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DAF72" w14:textId="77777777" w:rsidR="00B626E0" w:rsidRDefault="00B626E0" w:rsidP="00B626E0">
      <w:pPr>
        <w:jc w:val="center"/>
        <w:rPr>
          <w:rFonts w:ascii="Gill Sans MT" w:eastAsia="Gill Sans MT" w:hAnsi="Gill Sans MT" w:cs="Gill Sans MT"/>
          <w:b/>
          <w:bCs/>
          <w:sz w:val="24"/>
          <w:szCs w:val="24"/>
          <w:highlight w:val="yellow"/>
        </w:rPr>
      </w:pPr>
    </w:p>
    <w:p w14:paraId="0CE2DBA8" w14:textId="66FE69CC" w:rsidR="00B626E0" w:rsidRP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Attachment 1: </w:t>
      </w:r>
    </w:p>
    <w:p w14:paraId="761185AF" w14:textId="77777777" w:rsidR="00B626E0" w:rsidRDefault="00B626E0" w:rsidP="00B626E0">
      <w:pPr>
        <w:jc w:val="center"/>
        <w:rPr>
          <w:rFonts w:ascii="Gill Sans MT" w:eastAsia="Gill Sans MT" w:hAnsi="Gill Sans MT" w:cs="Gill Sans MT"/>
          <w:b/>
          <w:bCs/>
          <w:sz w:val="24"/>
          <w:szCs w:val="24"/>
        </w:rPr>
      </w:pPr>
      <w:r w:rsidRPr="00B626E0">
        <w:rPr>
          <w:rFonts w:ascii="Gill Sans MT" w:eastAsia="Gill Sans MT" w:hAnsi="Gill Sans MT" w:cs="Gill Sans MT"/>
          <w:b/>
          <w:bCs/>
          <w:sz w:val="24"/>
          <w:szCs w:val="24"/>
        </w:rPr>
        <w:t xml:space="preserve"> Scope of Work</w:t>
      </w:r>
    </w:p>
    <w:p w14:paraId="1942799F" w14:textId="77777777" w:rsidR="00B626E0" w:rsidRDefault="00B626E0" w:rsidP="00B626E0">
      <w:pPr>
        <w:jc w:val="center"/>
        <w:rPr>
          <w:rFonts w:ascii="Gill Sans MT" w:eastAsia="Gill Sans MT" w:hAnsi="Gill Sans MT" w:cs="Gill Sans MT"/>
          <w:b/>
          <w:bCs/>
          <w:sz w:val="24"/>
          <w:szCs w:val="24"/>
        </w:rPr>
      </w:pPr>
    </w:p>
    <w:p w14:paraId="74AC2A5A" w14:textId="247F7223" w:rsidR="0059425F" w:rsidRPr="0059425F"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rPr>
          <w:rFonts w:ascii="Gill Sans MT" w:eastAsia="Gill Sans MT" w:hAnsi="Gill Sans MT" w:cs="Gill Sans MT"/>
          <w:b/>
          <w:bCs/>
          <w:sz w:val="22"/>
          <w:szCs w:val="22"/>
        </w:rPr>
      </w:pPr>
      <w:r w:rsidRPr="004A6919">
        <w:rPr>
          <w:rFonts w:ascii="Gill Sans MT" w:eastAsia="Gill Sans MT" w:hAnsi="Gill Sans MT" w:cs="Gill Sans MT"/>
          <w:b/>
          <w:bCs/>
          <w:sz w:val="22"/>
          <w:szCs w:val="22"/>
        </w:rPr>
        <w:t xml:space="preserve">Short-Term Technical Assistant (STTA) </w:t>
      </w:r>
      <w:r w:rsidRPr="00F70916">
        <w:rPr>
          <w:rFonts w:ascii="Gill Sans MT" w:eastAsia="Gill Sans MT" w:hAnsi="Gill Sans MT" w:cs="Gill Sans MT"/>
          <w:b/>
          <w:bCs/>
          <w:sz w:val="22"/>
          <w:szCs w:val="22"/>
        </w:rPr>
        <w:t xml:space="preserve">- </w:t>
      </w:r>
      <w:r w:rsidR="00D85238" w:rsidRPr="00D85238">
        <w:rPr>
          <w:rFonts w:ascii="Gill Sans MT" w:eastAsia="Gill Sans MT" w:hAnsi="Gill Sans MT" w:cs="Gill Sans MT"/>
          <w:sz w:val="22"/>
          <w:szCs w:val="22"/>
        </w:rPr>
        <w:t>Rapporteur Peace</w:t>
      </w:r>
      <w:r w:rsidR="00D85238" w:rsidRPr="00D85238">
        <w:rPr>
          <w:rFonts w:ascii="Gill Sans MT" w:eastAsia="Gill Sans MT" w:hAnsi="Gill Sans MT" w:cs="Gill Sans MT"/>
          <w:sz w:val="22"/>
          <w:szCs w:val="22"/>
        </w:rPr>
        <w:t xml:space="preserve"> Committee</w:t>
      </w:r>
    </w:p>
    <w:p w14:paraId="0BE1AB1F" w14:textId="77777777" w:rsidR="0059425F" w:rsidRPr="0059425F" w:rsidRDefault="0059425F" w:rsidP="0059425F">
      <w:pPr>
        <w:jc w:val="center"/>
        <w:rPr>
          <w:rFonts w:ascii="Gill Sans MT" w:eastAsia="Gill Sans MT" w:hAnsi="Gill Sans MT" w:cs="Gill Sans MT"/>
          <w:sz w:val="22"/>
          <w:szCs w:val="22"/>
        </w:rPr>
      </w:pPr>
    </w:p>
    <w:p w14:paraId="6B6E7171" w14:textId="159DFD7D"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Title:</w:t>
      </w:r>
      <w:r w:rsidRPr="00B626E0">
        <w:rPr>
          <w:rFonts w:ascii="Gill Sans MT" w:eastAsia="Gill Sans MT" w:hAnsi="Gill Sans MT" w:cs="Gill Sans MT"/>
          <w:b/>
          <w:bCs/>
          <w:sz w:val="22"/>
          <w:szCs w:val="22"/>
        </w:rPr>
        <w:tab/>
      </w:r>
      <w:r w:rsidR="00EE55DA" w:rsidRPr="00EE55DA">
        <w:rPr>
          <w:rFonts w:ascii="Gill Sans MT" w:eastAsia="Gill Sans MT" w:hAnsi="Gill Sans MT" w:cs="Gill Sans MT"/>
          <w:sz w:val="22"/>
          <w:szCs w:val="22"/>
        </w:rPr>
        <w:t xml:space="preserve">STTA </w:t>
      </w:r>
      <w:r w:rsidR="00EE55DA" w:rsidRPr="00D85238">
        <w:rPr>
          <w:rFonts w:ascii="Gill Sans MT" w:eastAsia="Gill Sans MT" w:hAnsi="Gill Sans MT" w:cs="Gill Sans MT"/>
          <w:sz w:val="22"/>
          <w:szCs w:val="22"/>
        </w:rPr>
        <w:t>Rapporteur Peace</w:t>
      </w:r>
      <w:r w:rsidR="00EE55DA">
        <w:rPr>
          <w:rFonts w:ascii="Gill Sans MT" w:eastAsia="Gill Sans MT" w:hAnsi="Gill Sans MT" w:cs="Gill Sans MT"/>
          <w:sz w:val="22"/>
          <w:szCs w:val="22"/>
        </w:rPr>
        <w:t xml:space="preserve"> Building</w:t>
      </w:r>
      <w:r w:rsidR="00EE55DA" w:rsidRPr="00D85238">
        <w:rPr>
          <w:rFonts w:ascii="Gill Sans MT" w:eastAsia="Gill Sans MT" w:hAnsi="Gill Sans MT" w:cs="Gill Sans MT"/>
          <w:sz w:val="22"/>
          <w:szCs w:val="22"/>
        </w:rPr>
        <w:t xml:space="preserve"> Committee</w:t>
      </w:r>
    </w:p>
    <w:p w14:paraId="0702EA33"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Department:</w:t>
      </w:r>
      <w:r w:rsidRPr="00B626E0">
        <w:rPr>
          <w:rFonts w:ascii="Gill Sans MT" w:eastAsia="Gill Sans MT" w:hAnsi="Gill Sans MT" w:cs="Gill Sans MT"/>
          <w:b/>
          <w:bCs/>
          <w:sz w:val="22"/>
          <w:szCs w:val="22"/>
        </w:rPr>
        <w:t xml:space="preserve"> </w:t>
      </w:r>
      <w:r w:rsidRPr="00EE55DA">
        <w:rPr>
          <w:rFonts w:ascii="Gill Sans MT" w:eastAsia="Gill Sans MT" w:hAnsi="Gill Sans MT" w:cs="Gill Sans MT"/>
          <w:sz w:val="22"/>
          <w:szCs w:val="22"/>
        </w:rPr>
        <w:t>Programs</w:t>
      </w:r>
      <w:r w:rsidRPr="00B626E0">
        <w:rPr>
          <w:rFonts w:ascii="Gill Sans MT" w:eastAsia="Gill Sans MT" w:hAnsi="Gill Sans MT" w:cs="Gill Sans MT"/>
          <w:b/>
          <w:bCs/>
          <w:sz w:val="22"/>
          <w:szCs w:val="22"/>
        </w:rPr>
        <w:tab/>
      </w:r>
    </w:p>
    <w:p w14:paraId="15DF5A9B" w14:textId="77777777" w:rsidR="0059425F"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 xml:space="preserve">Reports to: </w:t>
      </w:r>
      <w:r w:rsidRPr="00EE55DA">
        <w:rPr>
          <w:rFonts w:ascii="Gill Sans MT" w:eastAsia="Gill Sans MT" w:hAnsi="Gill Sans MT" w:cs="Gill Sans MT"/>
          <w:sz w:val="22"/>
          <w:szCs w:val="22"/>
        </w:rPr>
        <w:t>The Program Manager</w:t>
      </w:r>
      <w:r w:rsidRPr="00B626E0">
        <w:rPr>
          <w:rFonts w:ascii="Gill Sans MT" w:eastAsia="Gill Sans MT" w:hAnsi="Gill Sans MT" w:cs="Gill Sans MT"/>
          <w:b/>
          <w:bCs/>
          <w:sz w:val="22"/>
          <w:szCs w:val="22"/>
        </w:rPr>
        <w:t xml:space="preserve"> </w:t>
      </w:r>
      <w:r w:rsidRPr="00B626E0">
        <w:rPr>
          <w:rFonts w:ascii="Gill Sans MT" w:eastAsia="Gill Sans MT" w:hAnsi="Gill Sans MT" w:cs="Gill Sans MT"/>
          <w:b/>
          <w:bCs/>
          <w:sz w:val="22"/>
          <w:szCs w:val="22"/>
        </w:rPr>
        <w:tab/>
      </w:r>
    </w:p>
    <w:p w14:paraId="33BBAC5E" w14:textId="77777777" w:rsidR="00B626E0" w:rsidRPr="00B626E0" w:rsidRDefault="0059425F"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59425F">
        <w:rPr>
          <w:rFonts w:ascii="Gill Sans MT" w:eastAsia="Gill Sans MT" w:hAnsi="Gill Sans MT" w:cs="Gill Sans MT"/>
          <w:b/>
          <w:bCs/>
          <w:sz w:val="22"/>
          <w:szCs w:val="22"/>
        </w:rPr>
        <w:t>Location:</w:t>
      </w:r>
      <w:r w:rsidRPr="00B626E0">
        <w:rPr>
          <w:rFonts w:ascii="Gill Sans MT" w:eastAsia="Gill Sans MT" w:hAnsi="Gill Sans MT" w:cs="Gill Sans MT"/>
          <w:b/>
          <w:bCs/>
          <w:sz w:val="22"/>
          <w:szCs w:val="22"/>
        </w:rPr>
        <w:tab/>
      </w:r>
      <w:r w:rsidR="00326DEF" w:rsidRPr="00EE55DA">
        <w:rPr>
          <w:rFonts w:ascii="Gill Sans MT" w:eastAsia="Gill Sans MT" w:hAnsi="Gill Sans MT" w:cs="Gill Sans MT"/>
          <w:sz w:val="22"/>
          <w:szCs w:val="22"/>
        </w:rPr>
        <w:t>Adamawa</w:t>
      </w:r>
      <w:r w:rsidRPr="00B626E0">
        <w:rPr>
          <w:rFonts w:ascii="Gill Sans MT" w:eastAsia="Gill Sans MT" w:hAnsi="Gill Sans MT" w:cs="Gill Sans MT"/>
          <w:b/>
          <w:bCs/>
          <w:sz w:val="22"/>
          <w:szCs w:val="22"/>
        </w:rPr>
        <w:t xml:space="preserve"> </w:t>
      </w:r>
    </w:p>
    <w:p w14:paraId="41D05D9A" w14:textId="5308DC58"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bookmarkStart w:id="0" w:name="_Hlk102516000"/>
      <w:r w:rsidRPr="007F0C34">
        <w:rPr>
          <w:rFonts w:ascii="Gill Sans MT" w:eastAsia="Gill Sans MT" w:hAnsi="Gill Sans MT" w:cs="Gill Sans MT"/>
          <w:b/>
          <w:bCs/>
          <w:sz w:val="22"/>
          <w:szCs w:val="22"/>
        </w:rPr>
        <w:t>Estimated Period of Performance</w:t>
      </w:r>
      <w:r w:rsidRPr="00097C62">
        <w:rPr>
          <w:rFonts w:ascii="Gill Sans MT" w:eastAsia="Gill Sans MT" w:hAnsi="Gill Sans MT" w:cs="Gill Sans MT"/>
          <w:b/>
          <w:bCs/>
          <w:sz w:val="22"/>
          <w:szCs w:val="22"/>
        </w:rPr>
        <w:t xml:space="preserve">:   </w:t>
      </w:r>
      <w:r w:rsidRPr="00097C62">
        <w:rPr>
          <w:rFonts w:ascii="Gill Sans MT" w:eastAsia="Gill Sans MT" w:hAnsi="Gill Sans MT" w:cs="Gill Sans MT"/>
          <w:sz w:val="22"/>
          <w:szCs w:val="22"/>
        </w:rPr>
        <w:t>June 1</w:t>
      </w:r>
      <w:r>
        <w:rPr>
          <w:rFonts w:ascii="Gill Sans MT" w:eastAsia="Gill Sans MT" w:hAnsi="Gill Sans MT" w:cs="Gill Sans MT"/>
          <w:sz w:val="22"/>
          <w:szCs w:val="22"/>
        </w:rPr>
        <w:t>5</w:t>
      </w:r>
      <w:r w:rsidRPr="00097C62">
        <w:rPr>
          <w:rFonts w:ascii="Gill Sans MT" w:eastAsia="Gill Sans MT" w:hAnsi="Gill Sans MT" w:cs="Gill Sans MT"/>
          <w:sz w:val="22"/>
          <w:szCs w:val="22"/>
        </w:rPr>
        <w:t xml:space="preserve">, 2022 – </w:t>
      </w:r>
      <w:r w:rsidR="00EE55DA">
        <w:rPr>
          <w:rFonts w:ascii="Gill Sans MT" w:eastAsia="Gill Sans MT" w:hAnsi="Gill Sans MT" w:cs="Gill Sans MT"/>
          <w:sz w:val="22"/>
          <w:szCs w:val="22"/>
        </w:rPr>
        <w:t>September</w:t>
      </w:r>
      <w:r w:rsidR="00654A5F">
        <w:rPr>
          <w:rFonts w:ascii="Gill Sans MT" w:eastAsia="Gill Sans MT" w:hAnsi="Gill Sans MT" w:cs="Gill Sans MT"/>
          <w:sz w:val="22"/>
          <w:szCs w:val="22"/>
        </w:rPr>
        <w:t xml:space="preserve"> </w:t>
      </w:r>
      <w:r w:rsidR="00654A5F" w:rsidRPr="00097C62">
        <w:rPr>
          <w:rFonts w:ascii="Gill Sans MT" w:eastAsia="Gill Sans MT" w:hAnsi="Gill Sans MT" w:cs="Gill Sans MT"/>
          <w:sz w:val="22"/>
          <w:szCs w:val="22"/>
        </w:rPr>
        <w:t>30</w:t>
      </w:r>
      <w:r w:rsidRPr="00097C62">
        <w:rPr>
          <w:rFonts w:ascii="Gill Sans MT" w:eastAsia="Gill Sans MT" w:hAnsi="Gill Sans MT" w:cs="Gill Sans MT"/>
          <w:sz w:val="22"/>
          <w:szCs w:val="22"/>
        </w:rPr>
        <w:t>, 2022</w:t>
      </w:r>
      <w:r w:rsidRPr="00290BF3">
        <w:rPr>
          <w:rFonts w:ascii="Gill Sans MT" w:eastAsia="Gill Sans MT" w:hAnsi="Gill Sans MT" w:cs="Gill Sans MT"/>
          <w:sz w:val="22"/>
          <w:szCs w:val="22"/>
        </w:rPr>
        <w:t xml:space="preserve"> </w:t>
      </w:r>
    </w:p>
    <w:p w14:paraId="71A3B369" w14:textId="30E4DD0C"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sidR="009E21AD">
        <w:rPr>
          <w:rFonts w:ascii="Gill Sans MT" w:eastAsia="Gill Sans MT" w:hAnsi="Gill Sans MT" w:cs="Gill Sans MT"/>
          <w:sz w:val="22"/>
          <w:szCs w:val="22"/>
        </w:rPr>
        <w:t>1</w:t>
      </w:r>
      <w:r w:rsidR="00EE55DA">
        <w:rPr>
          <w:rFonts w:ascii="Gill Sans MT" w:eastAsia="Gill Sans MT" w:hAnsi="Gill Sans MT" w:cs="Gill Sans MT"/>
          <w:sz w:val="22"/>
          <w:szCs w:val="22"/>
        </w:rPr>
        <w:t>8</w:t>
      </w:r>
      <w:r w:rsidRPr="00290BF3">
        <w:rPr>
          <w:rFonts w:ascii="Gill Sans MT" w:eastAsia="Gill Sans MT" w:hAnsi="Gill Sans MT" w:cs="Gill Sans MT"/>
          <w:sz w:val="22"/>
          <w:szCs w:val="22"/>
        </w:rPr>
        <w:t xml:space="preserve"> days</w:t>
      </w:r>
    </w:p>
    <w:p w14:paraId="3026B483" w14:textId="705EB17E" w:rsidR="00B626E0" w:rsidRPr="00290BF3"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total cost: </w:t>
      </w:r>
      <w:r w:rsidRPr="00290BF3">
        <w:rPr>
          <w:rFonts w:ascii="Gill Sans MT" w:eastAsia="Gill Sans MT" w:hAnsi="Gill Sans MT" w:cs="Gill Sans MT"/>
          <w:sz w:val="22"/>
          <w:szCs w:val="22"/>
        </w:rPr>
        <w:t>Daily rate should be around NGN</w:t>
      </w:r>
      <w:r w:rsidR="00654A5F" w:rsidRPr="00654A5F">
        <w:rPr>
          <w:rFonts w:ascii="Gill Sans MT" w:eastAsia="Gill Sans MT" w:hAnsi="Gill Sans MT" w:cs="Gill Sans MT"/>
          <w:sz w:val="22"/>
          <w:szCs w:val="22"/>
        </w:rPr>
        <w:t>13</w:t>
      </w:r>
      <w:r w:rsidR="00654A5F">
        <w:rPr>
          <w:rFonts w:ascii="Gill Sans MT" w:eastAsia="Gill Sans MT" w:hAnsi="Gill Sans MT" w:cs="Gill Sans MT"/>
          <w:sz w:val="22"/>
          <w:szCs w:val="22"/>
        </w:rPr>
        <w:t>,</w:t>
      </w:r>
      <w:r w:rsidR="00654A5F" w:rsidRPr="00654A5F">
        <w:rPr>
          <w:rFonts w:ascii="Gill Sans MT" w:eastAsia="Gill Sans MT" w:hAnsi="Gill Sans MT" w:cs="Gill Sans MT"/>
          <w:sz w:val="22"/>
          <w:szCs w:val="22"/>
        </w:rPr>
        <w:t>8</w:t>
      </w:r>
      <w:r w:rsidR="00EE55DA">
        <w:rPr>
          <w:rFonts w:ascii="Gill Sans MT" w:eastAsia="Gill Sans MT" w:hAnsi="Gill Sans MT" w:cs="Gill Sans MT"/>
          <w:sz w:val="22"/>
          <w:szCs w:val="22"/>
        </w:rPr>
        <w:t>4</w:t>
      </w:r>
      <w:r w:rsidR="00654A5F" w:rsidRPr="00654A5F">
        <w:rPr>
          <w:rFonts w:ascii="Gill Sans MT" w:eastAsia="Gill Sans MT" w:hAnsi="Gill Sans MT" w:cs="Gill Sans MT"/>
          <w:sz w:val="22"/>
          <w:szCs w:val="22"/>
        </w:rPr>
        <w:t>2</w:t>
      </w:r>
      <w:r w:rsidR="00654A5F">
        <w:rPr>
          <w:rFonts w:ascii="Gill Sans MT" w:eastAsia="Gill Sans MT" w:hAnsi="Gill Sans MT" w:cs="Gill Sans MT"/>
          <w:sz w:val="22"/>
          <w:szCs w:val="22"/>
        </w:rPr>
        <w:t>.00</w:t>
      </w:r>
    </w:p>
    <w:bookmarkEnd w:id="0"/>
    <w:p w14:paraId="43E818C1" w14:textId="741B3CAC" w:rsidR="00B626E0" w:rsidRPr="00B626E0"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b/>
          <w:bCs/>
          <w:sz w:val="22"/>
          <w:szCs w:val="22"/>
        </w:rPr>
      </w:pPr>
      <w:r w:rsidRPr="0085305D">
        <w:rPr>
          <w:rFonts w:ascii="Gill Sans MT" w:eastAsia="Gill Sans MT" w:hAnsi="Gill Sans MT" w:cs="Gill Sans MT"/>
          <w:b/>
          <w:bCs/>
          <w:sz w:val="22"/>
          <w:szCs w:val="22"/>
        </w:rPr>
        <w:t>Slot:</w:t>
      </w:r>
      <w:r>
        <w:rPr>
          <w:rFonts w:ascii="Gill Sans MT" w:eastAsia="Gill Sans MT" w:hAnsi="Gill Sans MT" w:cs="Gill Sans MT"/>
          <w:b/>
          <w:bCs/>
          <w:sz w:val="22"/>
          <w:szCs w:val="22"/>
        </w:rPr>
        <w:t xml:space="preserve">    </w:t>
      </w:r>
      <w:r w:rsidR="00EE55DA">
        <w:rPr>
          <w:rFonts w:ascii="Gill Sans MT" w:eastAsia="Gill Sans MT" w:hAnsi="Gill Sans MT" w:cs="Gill Sans MT"/>
          <w:sz w:val="22"/>
          <w:szCs w:val="22"/>
        </w:rPr>
        <w:t>1</w:t>
      </w:r>
      <w:r w:rsidRPr="00B626E0">
        <w:rPr>
          <w:rFonts w:ascii="Gill Sans MT" w:eastAsia="Gill Sans MT" w:hAnsi="Gill Sans MT" w:cs="Gill Sans MT"/>
          <w:sz w:val="22"/>
          <w:szCs w:val="22"/>
        </w:rPr>
        <w:t xml:space="preserve"> </w:t>
      </w:r>
    </w:p>
    <w:p w14:paraId="74709C45" w14:textId="77777777" w:rsidR="00B626E0" w:rsidRPr="004A6919" w:rsidRDefault="00B626E0" w:rsidP="00B626E0">
      <w:pPr>
        <w:pBdr>
          <w:top w:val="single" w:sz="4" w:space="1" w:color="auto"/>
          <w:left w:val="single" w:sz="4" w:space="4" w:color="auto"/>
          <w:bottom w:val="single" w:sz="4" w:space="1" w:color="auto"/>
          <w:right w:val="single" w:sz="4" w:space="4" w:color="auto"/>
        </w:pBdr>
        <w:tabs>
          <w:tab w:val="left" w:pos="1170"/>
          <w:tab w:val="left" w:pos="5400"/>
          <w:tab w:val="left" w:pos="7020"/>
        </w:tabs>
        <w:jc w:val="both"/>
        <w:rPr>
          <w:rFonts w:ascii="Gill Sans MT" w:eastAsia="Gill Sans MT" w:hAnsi="Gill Sans MT" w:cs="Gill Sans MT"/>
          <w:color w:val="323E4F" w:themeColor="text2" w:themeShade="BF"/>
          <w:sz w:val="22"/>
          <w:szCs w:val="22"/>
        </w:rPr>
      </w:pPr>
    </w:p>
    <w:p w14:paraId="1710473F" w14:textId="777FF16E" w:rsidR="0059425F" w:rsidRPr="0059425F" w:rsidRDefault="0059425F" w:rsidP="009E21AD">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59425F">
        <w:rPr>
          <w:rFonts w:ascii="Gill Sans MT" w:hAnsi="Gill Sans MT"/>
          <w:sz w:val="22"/>
          <w:szCs w:val="22"/>
        </w:rPr>
        <w:tab/>
      </w:r>
    </w:p>
    <w:p w14:paraId="6CD19F28" w14:textId="77777777" w:rsidR="009E21AD" w:rsidRPr="009E21AD" w:rsidRDefault="009E21AD" w:rsidP="009E21AD">
      <w:pPr>
        <w:pStyle w:val="ListParagraph"/>
        <w:spacing w:before="120"/>
        <w:jc w:val="both"/>
        <w:rPr>
          <w:rFonts w:ascii="Gill Sans MT" w:eastAsia="Gill Sans MT" w:hAnsi="Gill Sans MT" w:cs="Gill Sans MT"/>
        </w:rPr>
      </w:pPr>
    </w:p>
    <w:p w14:paraId="6689EB77" w14:textId="025E0AD1" w:rsidR="0059425F" w:rsidRPr="00B626E0" w:rsidRDefault="0059425F" w:rsidP="00B626E0">
      <w:pPr>
        <w:pStyle w:val="ListParagraph"/>
        <w:numPr>
          <w:ilvl w:val="0"/>
          <w:numId w:val="9"/>
        </w:numPr>
        <w:spacing w:before="120"/>
        <w:jc w:val="both"/>
        <w:rPr>
          <w:rFonts w:ascii="Gill Sans MT" w:eastAsia="Gill Sans MT" w:hAnsi="Gill Sans MT" w:cs="Gill Sans MT"/>
        </w:rPr>
      </w:pPr>
      <w:r w:rsidRPr="00B626E0">
        <w:rPr>
          <w:rFonts w:ascii="Gill Sans MT" w:eastAsia="Gill Sans MT" w:hAnsi="Gill Sans MT" w:cs="Gill Sans MT"/>
          <w:b/>
          <w:bCs/>
        </w:rPr>
        <w:t>BACKGROUND</w:t>
      </w:r>
    </w:p>
    <w:p w14:paraId="2EEEA395" w14:textId="3CDF96C9" w:rsidR="0059425F" w:rsidRPr="008A5112" w:rsidRDefault="0059425F" w:rsidP="0059425F">
      <w:pPr>
        <w:spacing w:before="120"/>
        <w:jc w:val="both"/>
        <w:rPr>
          <w:rFonts w:ascii="Gill Sans MT" w:eastAsia="Gill Sans MT" w:hAnsi="Gill Sans MT" w:cs="Gill Sans MT"/>
          <w:sz w:val="22"/>
          <w:szCs w:val="22"/>
        </w:rPr>
      </w:pPr>
      <w:r w:rsidRPr="0059425F">
        <w:rPr>
          <w:rFonts w:ascii="Gill Sans MT" w:eastAsia="Gill Sans MT" w:hAnsi="Gill Sans MT" w:cs="Gill Sans MT"/>
          <w:sz w:val="22"/>
          <w:szCs w:val="22"/>
        </w:rPr>
        <w:t xml:space="preserve">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w:t>
      </w:r>
      <w:proofErr w:type="spellStart"/>
      <w:r w:rsidRPr="0059425F">
        <w:rPr>
          <w:rFonts w:ascii="Gill Sans MT" w:eastAsia="Gill Sans MT" w:hAnsi="Gill Sans MT" w:cs="Gill Sans MT"/>
          <w:sz w:val="22"/>
          <w:szCs w:val="22"/>
        </w:rPr>
        <w:t>Borno</w:t>
      </w:r>
      <w:proofErr w:type="spellEnd"/>
      <w:r w:rsidRPr="0059425F">
        <w:rPr>
          <w:rFonts w:ascii="Gill Sans MT" w:eastAsia="Gill Sans MT" w:hAnsi="Gill Sans MT" w:cs="Gill Sans MT"/>
          <w:sz w:val="22"/>
          <w:szCs w:val="22"/>
        </w:rPr>
        <w:t xml:space="preserve"> and Yobe (BAY) states in northeast Nigeria.</w:t>
      </w:r>
    </w:p>
    <w:p w14:paraId="140645E0" w14:textId="794D9A79" w:rsidR="0059425F" w:rsidRPr="00B626E0" w:rsidRDefault="0059425F" w:rsidP="00B626E0">
      <w:pPr>
        <w:pStyle w:val="ListParagraph"/>
        <w:numPr>
          <w:ilvl w:val="0"/>
          <w:numId w:val="9"/>
        </w:numPr>
        <w:spacing w:before="120"/>
        <w:jc w:val="both"/>
        <w:rPr>
          <w:rFonts w:ascii="Gill Sans MT" w:eastAsia="Gill Sans MT" w:hAnsi="Gill Sans MT" w:cs="Gill Sans MT"/>
        </w:rPr>
      </w:pPr>
      <w:r w:rsidRPr="00B626E0">
        <w:rPr>
          <w:rFonts w:ascii="Gill Sans MT" w:eastAsia="Gill Sans MT" w:hAnsi="Gill Sans MT" w:cs="Gill Sans MT"/>
          <w:b/>
          <w:bCs/>
        </w:rPr>
        <w:t>PROGRAM DESCRIPTION</w:t>
      </w:r>
    </w:p>
    <w:p w14:paraId="4FB3656F" w14:textId="0F0FA67E" w:rsidR="0059425F" w:rsidRPr="005F2951" w:rsidRDefault="00057835" w:rsidP="0059425F">
      <w:pPr>
        <w:spacing w:before="120"/>
        <w:jc w:val="both"/>
        <w:rPr>
          <w:rFonts w:ascii="Gill Sans MT" w:eastAsia="Gill Sans MT" w:hAnsi="Gill Sans MT" w:cs="Gill Sans MT"/>
          <w:sz w:val="24"/>
          <w:szCs w:val="24"/>
        </w:rPr>
      </w:pPr>
      <w:r w:rsidRPr="005F2951">
        <w:rPr>
          <w:rFonts w:ascii="Gill Sans MT" w:eastAsia="Gill Sans MT" w:hAnsi="Gill Sans MT" w:cs="Gill Sans MT"/>
          <w:sz w:val="24"/>
          <w:szCs w:val="24"/>
        </w:rPr>
        <w:t xml:space="preserve">Program activities will be implemented directly by NE Connection staff or through local actors (i.e., grantees), with close oversight and technical assistance from program staff. In Adamawa state, Northeast Connection has identified </w:t>
      </w:r>
      <w:proofErr w:type="spellStart"/>
      <w:r w:rsidRPr="005F2951">
        <w:rPr>
          <w:rFonts w:eastAsia="Gill Sans MT" w:cs="Gill Sans MT"/>
          <w:sz w:val="24"/>
          <w:szCs w:val="24"/>
        </w:rPr>
        <w:t>Demsa</w:t>
      </w:r>
      <w:proofErr w:type="spellEnd"/>
      <w:r w:rsidRPr="005F2951">
        <w:rPr>
          <w:rFonts w:eastAsia="Gill Sans MT" w:cs="Gill Sans MT"/>
          <w:sz w:val="24"/>
          <w:szCs w:val="24"/>
        </w:rPr>
        <w:t xml:space="preserve">, </w:t>
      </w:r>
      <w:proofErr w:type="spellStart"/>
      <w:r w:rsidRPr="005F2951">
        <w:rPr>
          <w:rFonts w:eastAsia="Gill Sans MT" w:cs="Gill Sans MT"/>
          <w:sz w:val="24"/>
          <w:szCs w:val="24"/>
        </w:rPr>
        <w:t>Guyuk</w:t>
      </w:r>
      <w:proofErr w:type="spellEnd"/>
      <w:r w:rsidRPr="005F2951">
        <w:rPr>
          <w:rFonts w:eastAsia="Gill Sans MT" w:cs="Gill Sans MT"/>
          <w:sz w:val="24"/>
          <w:szCs w:val="24"/>
        </w:rPr>
        <w:t xml:space="preserve">, </w:t>
      </w:r>
      <w:proofErr w:type="spellStart"/>
      <w:r w:rsidRPr="005F2951">
        <w:rPr>
          <w:rFonts w:eastAsia="Gill Sans MT" w:cs="Gill Sans MT"/>
          <w:sz w:val="24"/>
          <w:szCs w:val="24"/>
        </w:rPr>
        <w:t>Lamurde</w:t>
      </w:r>
      <w:proofErr w:type="spellEnd"/>
      <w:r w:rsidRPr="005F2951">
        <w:rPr>
          <w:rFonts w:eastAsia="Gill Sans MT" w:cs="Gill Sans MT"/>
          <w:sz w:val="24"/>
          <w:szCs w:val="24"/>
        </w:rPr>
        <w:t xml:space="preserve">, Mubi North, Mubi South, and </w:t>
      </w:r>
      <w:proofErr w:type="spellStart"/>
      <w:r w:rsidRPr="005F2951">
        <w:rPr>
          <w:rFonts w:eastAsia="Gill Sans MT" w:cs="Gill Sans MT"/>
          <w:sz w:val="24"/>
          <w:szCs w:val="24"/>
        </w:rPr>
        <w:t>Numan</w:t>
      </w:r>
      <w:proofErr w:type="spellEnd"/>
      <w:r w:rsidRPr="005F2951">
        <w:rPr>
          <w:rFonts w:ascii="Gill Sans MT" w:eastAsia="Gill Sans MT" w:hAnsi="Gill Sans MT" w:cs="Gill Sans MT"/>
          <w:sz w:val="24"/>
          <w:szCs w:val="24"/>
        </w:rPr>
        <w:t xml:space="preserve"> as target Local Government Areas (LGAs) for intervention.</w:t>
      </w:r>
    </w:p>
    <w:p w14:paraId="304742F8" w14:textId="77777777" w:rsidR="0059425F" w:rsidRPr="005F2951" w:rsidRDefault="0059425F" w:rsidP="0059425F">
      <w:pPr>
        <w:autoSpaceDE w:val="0"/>
        <w:autoSpaceDN w:val="0"/>
        <w:adjustRightInd w:val="0"/>
        <w:jc w:val="both"/>
        <w:rPr>
          <w:rFonts w:ascii="Gill Sans MT" w:eastAsia="Gill Sans MT" w:hAnsi="Gill Sans MT" w:cs="Gill Sans MT"/>
          <w:sz w:val="24"/>
          <w:szCs w:val="24"/>
        </w:rPr>
      </w:pPr>
    </w:p>
    <w:p w14:paraId="38E0F04C" w14:textId="77777777" w:rsidR="0059425F" w:rsidRPr="005F2951" w:rsidRDefault="0059425F" w:rsidP="0059425F">
      <w:p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The objectives of the NE Connection program are to ensure that.</w:t>
      </w:r>
    </w:p>
    <w:p w14:paraId="286F6309" w14:textId="77777777" w:rsidR="0059425F" w:rsidRPr="005F2951" w:rsidRDefault="0059425F" w:rsidP="0059425F">
      <w:pPr>
        <w:pStyle w:val="ListParagraph"/>
        <w:numPr>
          <w:ilvl w:val="0"/>
          <w:numId w:val="5"/>
        </w:num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 xml:space="preserve">Resilience of communities vulnerable to violent extremist infiltration and conflict enhanced. </w:t>
      </w:r>
    </w:p>
    <w:p w14:paraId="5437186D" w14:textId="77777777" w:rsidR="0059425F" w:rsidRPr="005F2951" w:rsidRDefault="0059425F" w:rsidP="0059425F">
      <w:pPr>
        <w:pStyle w:val="ListParagraph"/>
        <w:numPr>
          <w:ilvl w:val="0"/>
          <w:numId w:val="5"/>
        </w:numPr>
        <w:autoSpaceDE w:val="0"/>
        <w:autoSpaceDN w:val="0"/>
        <w:adjustRightInd w:val="0"/>
        <w:jc w:val="both"/>
        <w:rPr>
          <w:rFonts w:ascii="Gill Sans MT" w:eastAsia="Gill Sans MT" w:hAnsi="Gill Sans MT" w:cs="Gill Sans MT"/>
          <w:sz w:val="24"/>
          <w:szCs w:val="24"/>
        </w:rPr>
      </w:pPr>
      <w:r w:rsidRPr="005F2951">
        <w:rPr>
          <w:rFonts w:ascii="Gill Sans MT" w:eastAsia="Gill Sans MT" w:hAnsi="Gill Sans MT" w:cs="Gill Sans MT"/>
          <w:sz w:val="24"/>
          <w:szCs w:val="24"/>
        </w:rPr>
        <w:t>Local capacity to respond to emerging threats developed.</w:t>
      </w:r>
    </w:p>
    <w:p w14:paraId="7D35AAA9" w14:textId="582FCD30" w:rsidR="0059425F" w:rsidRPr="0059425F" w:rsidRDefault="0059425F" w:rsidP="0059425F">
      <w:pPr>
        <w:spacing w:before="120"/>
        <w:jc w:val="both"/>
        <w:rPr>
          <w:rFonts w:ascii="Gill Sans MT" w:eastAsia="Gill Sans MT" w:hAnsi="Gill Sans MT" w:cs="Gill Sans MT"/>
          <w:sz w:val="22"/>
          <w:szCs w:val="22"/>
        </w:rPr>
      </w:pPr>
      <w:r w:rsidRPr="005F2951">
        <w:rPr>
          <w:rFonts w:ascii="Gill Sans MT" w:eastAsia="Gill Sans MT" w:hAnsi="Gill Sans MT" w:cs="Gill Sans MT"/>
          <w:sz w:val="24"/>
          <w:szCs w:val="24"/>
        </w:rPr>
        <w:t>As earlier presented, 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r w:rsidRPr="0059425F">
        <w:rPr>
          <w:rFonts w:ascii="Gill Sans MT" w:eastAsia="Gill Sans MT" w:hAnsi="Gill Sans MT" w:cs="Gill Sans MT"/>
          <w:sz w:val="22"/>
          <w:szCs w:val="22"/>
        </w:rPr>
        <w:t>.</w:t>
      </w:r>
    </w:p>
    <w:p w14:paraId="7879B334" w14:textId="6AA446A7" w:rsidR="00EE55DA" w:rsidRPr="00EE55DA" w:rsidRDefault="00EE55DA" w:rsidP="00EE55DA">
      <w:pPr>
        <w:pStyle w:val="ListParagraph"/>
        <w:numPr>
          <w:ilvl w:val="0"/>
          <w:numId w:val="9"/>
        </w:numPr>
        <w:spacing w:before="120"/>
        <w:jc w:val="both"/>
        <w:rPr>
          <w:rFonts w:ascii="Gill Sans MT" w:eastAsia="Gill Sans MT" w:hAnsi="Gill Sans MT" w:cs="Gill Sans MT"/>
        </w:rPr>
      </w:pPr>
      <w:r w:rsidRPr="00EE55DA">
        <w:rPr>
          <w:rFonts w:ascii="Gill Sans MT" w:eastAsia="Gill Sans MT" w:hAnsi="Gill Sans MT" w:cs="Gill Sans MT"/>
          <w:b/>
          <w:bCs/>
        </w:rPr>
        <w:t>POSITION SUMMARY</w:t>
      </w:r>
    </w:p>
    <w:p w14:paraId="6FDCB7B7" w14:textId="77777777" w:rsidR="00EE55DA" w:rsidRPr="00EB63F3" w:rsidRDefault="00EE55DA" w:rsidP="00EE55DA">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Gill Sans MT" w:hAnsi="Gill Sans MT" w:cs="Segoe UI"/>
          <w:sz w:val="22"/>
          <w:szCs w:val="22"/>
        </w:rPr>
        <w:t xml:space="preserve">The STTA Rapporteur will support workshop facilitators to </w:t>
      </w:r>
      <w:r>
        <w:rPr>
          <w:rStyle w:val="normaltextrun"/>
          <w:rFonts w:ascii="Gill Sans MT" w:hAnsi="Gill Sans MT" w:cs="Segoe UI"/>
          <w:color w:val="000000"/>
          <w:shd w:val="clear" w:color="auto" w:fill="FFFFFF"/>
        </w:rPr>
        <w:t>facilitate 3 days strategy development workshop in Northeast Connection-specific target LGAs of intervention (</w:t>
      </w:r>
      <w:proofErr w:type="spellStart"/>
      <w:r>
        <w:rPr>
          <w:rStyle w:val="normaltextrun"/>
          <w:rFonts w:ascii="Gill Sans MT" w:hAnsi="Gill Sans MT" w:cs="Segoe UI"/>
          <w:b/>
          <w:bCs/>
          <w:color w:val="000000"/>
          <w:shd w:val="clear" w:color="auto" w:fill="FFFFFF"/>
        </w:rPr>
        <w:t>Demsa</w:t>
      </w:r>
      <w:proofErr w:type="spellEnd"/>
      <w:r>
        <w:rPr>
          <w:rStyle w:val="normaltextrun"/>
          <w:rFonts w:ascii="Gill Sans MT" w:hAnsi="Gill Sans MT" w:cs="Segoe UI"/>
          <w:b/>
          <w:bCs/>
          <w:color w:val="000000"/>
          <w:shd w:val="clear" w:color="auto" w:fill="FFFFFF"/>
        </w:rPr>
        <w:t xml:space="preserve">, </w:t>
      </w:r>
      <w:proofErr w:type="spellStart"/>
      <w:r>
        <w:rPr>
          <w:rStyle w:val="normaltextrun"/>
          <w:rFonts w:ascii="Gill Sans MT" w:hAnsi="Gill Sans MT" w:cs="Segoe UI"/>
          <w:b/>
          <w:bCs/>
          <w:color w:val="000000"/>
          <w:shd w:val="clear" w:color="auto" w:fill="FFFFFF"/>
        </w:rPr>
        <w:t>Guyuk</w:t>
      </w:r>
      <w:proofErr w:type="spellEnd"/>
      <w:r>
        <w:rPr>
          <w:rStyle w:val="normaltextrun"/>
          <w:rFonts w:ascii="Gill Sans MT" w:hAnsi="Gill Sans MT" w:cs="Segoe UI"/>
          <w:b/>
          <w:bCs/>
          <w:color w:val="000000"/>
          <w:shd w:val="clear" w:color="auto" w:fill="FFFFFF"/>
        </w:rPr>
        <w:t xml:space="preserve">, </w:t>
      </w:r>
      <w:proofErr w:type="spellStart"/>
      <w:r>
        <w:rPr>
          <w:rStyle w:val="normaltextrun"/>
          <w:rFonts w:ascii="Gill Sans MT" w:hAnsi="Gill Sans MT" w:cs="Segoe UI"/>
          <w:b/>
          <w:bCs/>
          <w:color w:val="000000"/>
          <w:shd w:val="clear" w:color="auto" w:fill="FFFFFF"/>
        </w:rPr>
        <w:lastRenderedPageBreak/>
        <w:t>Lmaurde</w:t>
      </w:r>
      <w:proofErr w:type="spellEnd"/>
      <w:r>
        <w:rPr>
          <w:rStyle w:val="normaltextrun"/>
          <w:rFonts w:ascii="Gill Sans MT" w:hAnsi="Gill Sans MT" w:cs="Segoe UI"/>
          <w:b/>
          <w:bCs/>
          <w:color w:val="000000"/>
          <w:shd w:val="clear" w:color="auto" w:fill="FFFFFF"/>
        </w:rPr>
        <w:t xml:space="preserve">, and </w:t>
      </w:r>
      <w:proofErr w:type="spellStart"/>
      <w:r>
        <w:rPr>
          <w:rStyle w:val="normaltextrun"/>
          <w:rFonts w:ascii="Gill Sans MT" w:hAnsi="Gill Sans MT" w:cs="Segoe UI"/>
          <w:b/>
          <w:bCs/>
          <w:color w:val="000000"/>
          <w:shd w:val="clear" w:color="auto" w:fill="FFFFFF"/>
        </w:rPr>
        <w:t>Numan</w:t>
      </w:r>
      <w:proofErr w:type="spellEnd"/>
      <w:r>
        <w:rPr>
          <w:rStyle w:val="normaltextrun"/>
          <w:rFonts w:ascii="Gill Sans MT" w:hAnsi="Gill Sans MT" w:cs="Segoe UI"/>
          <w:color w:val="000000"/>
          <w:shd w:val="clear" w:color="auto" w:fill="FFFFFF"/>
        </w:rPr>
        <w:t>) and take notes of all workshop’s proceedings.</w:t>
      </w:r>
      <w:r>
        <w:rPr>
          <w:rStyle w:val="normaltextrun"/>
          <w:rFonts w:ascii="Calibri" w:hAnsi="Calibri" w:cs="Calibri"/>
          <w:color w:val="000000"/>
          <w:sz w:val="22"/>
          <w:szCs w:val="22"/>
          <w:shd w:val="clear" w:color="auto" w:fill="FFFFFF"/>
        </w:rPr>
        <w:t>  </w:t>
      </w:r>
      <w:r>
        <w:rPr>
          <w:rStyle w:val="normaltextrun"/>
          <w:rFonts w:ascii="Gill Sans MT" w:hAnsi="Gill Sans MT" w:cs="Segoe UI"/>
          <w:sz w:val="22"/>
          <w:szCs w:val="22"/>
        </w:rPr>
        <w:t xml:space="preserve">The STTA will work from 8:00 am to 5:00 pm daily and the consultancy is expected to be for a period of </w:t>
      </w:r>
      <w:r>
        <w:rPr>
          <w:rStyle w:val="normaltextrun"/>
          <w:rFonts w:ascii="Gill Sans MT" w:hAnsi="Gill Sans MT" w:cs="Segoe UI"/>
          <w:b/>
          <w:bCs/>
          <w:sz w:val="22"/>
          <w:szCs w:val="22"/>
        </w:rPr>
        <w:t>12 days</w:t>
      </w:r>
      <w:r>
        <w:rPr>
          <w:rStyle w:val="normaltextrun"/>
          <w:rFonts w:ascii="Gill Sans MT" w:hAnsi="Gill Sans MT" w:cs="Segoe UI"/>
          <w:sz w:val="22"/>
          <w:szCs w:val="22"/>
        </w:rPr>
        <w:t xml:space="preserve"> (3 days in each of the 4 targets LGAs listed above) with additional </w:t>
      </w:r>
      <w:r>
        <w:rPr>
          <w:rStyle w:val="normaltextrun"/>
          <w:rFonts w:ascii="Gill Sans MT" w:hAnsi="Gill Sans MT" w:cs="Segoe UI"/>
          <w:b/>
          <w:bCs/>
          <w:sz w:val="22"/>
          <w:szCs w:val="22"/>
        </w:rPr>
        <w:t>2 days</w:t>
      </w:r>
      <w:r>
        <w:rPr>
          <w:rStyle w:val="normaltextrun"/>
          <w:rFonts w:ascii="Gill Sans MT" w:hAnsi="Gill Sans MT" w:cs="Segoe UI"/>
          <w:sz w:val="22"/>
          <w:szCs w:val="22"/>
        </w:rPr>
        <w:t xml:space="preserve"> for the initial kick-off/debriefing meeting, and </w:t>
      </w:r>
      <w:r>
        <w:rPr>
          <w:rStyle w:val="normaltextrun"/>
          <w:rFonts w:ascii="Gill Sans MT" w:hAnsi="Gill Sans MT" w:cs="Segoe UI"/>
          <w:b/>
          <w:bCs/>
          <w:sz w:val="22"/>
          <w:szCs w:val="22"/>
        </w:rPr>
        <w:t>3 days</w:t>
      </w:r>
      <w:r>
        <w:rPr>
          <w:rStyle w:val="normaltextrun"/>
          <w:rFonts w:ascii="Gill Sans MT" w:hAnsi="Gill Sans MT" w:cs="Segoe UI"/>
          <w:sz w:val="22"/>
          <w:szCs w:val="22"/>
        </w:rPr>
        <w:t xml:space="preserve"> for report writing totaling </w:t>
      </w:r>
      <w:r>
        <w:rPr>
          <w:rStyle w:val="normaltextrun"/>
          <w:rFonts w:ascii="Gill Sans MT" w:hAnsi="Gill Sans MT" w:cs="Segoe UI"/>
          <w:b/>
          <w:bCs/>
          <w:sz w:val="22"/>
          <w:szCs w:val="22"/>
        </w:rPr>
        <w:t>18 days</w:t>
      </w:r>
      <w:r>
        <w:rPr>
          <w:rStyle w:val="normaltextrun"/>
          <w:rFonts w:ascii="Gill Sans MT" w:hAnsi="Gill Sans MT" w:cs="Segoe UI"/>
          <w:sz w:val="22"/>
          <w:szCs w:val="22"/>
        </w:rPr>
        <w:t xml:space="preserve"> in all. </w:t>
      </w:r>
      <w:r w:rsidRPr="0059425F">
        <w:rPr>
          <w:rFonts w:ascii="Gill Sans MT" w:eastAsia="Gill Sans MT" w:hAnsi="Gill Sans MT" w:cs="Gill Sans MT"/>
          <w:sz w:val="22"/>
          <w:szCs w:val="22"/>
        </w:rPr>
        <w:t xml:space="preserve">The STTA will work with specific guidance from the state and the agency while gathering the initial data during </w:t>
      </w:r>
      <w:r>
        <w:rPr>
          <w:rFonts w:ascii="Gill Sans MT" w:eastAsia="Gill Sans MT" w:hAnsi="Gill Sans MT" w:cs="Gill Sans MT"/>
          <w:sz w:val="22"/>
          <w:szCs w:val="22"/>
        </w:rPr>
        <w:t xml:space="preserve">stakeholders’ meetings and field visits while gathering initial data that will feature in the strategic plan, in all the proposed duration for this role is </w:t>
      </w:r>
      <w:r w:rsidRPr="00A44835">
        <w:rPr>
          <w:rFonts w:ascii="Gill Sans MT" w:eastAsia="Gill Sans MT" w:hAnsi="Gill Sans MT" w:cs="Gill Sans MT"/>
          <w:b/>
          <w:bCs/>
          <w:sz w:val="22"/>
          <w:szCs w:val="22"/>
        </w:rPr>
        <w:t>20</w:t>
      </w:r>
      <w:r>
        <w:rPr>
          <w:rFonts w:ascii="Gill Sans MT" w:eastAsia="Gill Sans MT" w:hAnsi="Gill Sans MT" w:cs="Gill Sans MT"/>
          <w:sz w:val="22"/>
          <w:szCs w:val="22"/>
        </w:rPr>
        <w:t xml:space="preserve"> days from an official engagement.  </w:t>
      </w:r>
    </w:p>
    <w:p w14:paraId="0180E1FE" w14:textId="77777777" w:rsidR="00EE55DA" w:rsidRPr="0059425F" w:rsidRDefault="00EE55DA" w:rsidP="00EE55DA">
      <w:pPr>
        <w:tabs>
          <w:tab w:val="left" w:pos="720"/>
        </w:tabs>
        <w:jc w:val="both"/>
        <w:rPr>
          <w:rFonts w:ascii="Gill Sans MT" w:eastAsia="Gill Sans MT" w:hAnsi="Gill Sans MT" w:cs="Gill Sans MT"/>
          <w:sz w:val="22"/>
          <w:szCs w:val="22"/>
        </w:rPr>
      </w:pPr>
    </w:p>
    <w:p w14:paraId="486A8026" w14:textId="3A940B7D" w:rsidR="00EE55DA" w:rsidRPr="00EE55DA" w:rsidRDefault="00EE55DA" w:rsidP="00EE55DA">
      <w:pPr>
        <w:pStyle w:val="ListParagraph"/>
        <w:numPr>
          <w:ilvl w:val="0"/>
          <w:numId w:val="9"/>
        </w:numPr>
        <w:jc w:val="both"/>
        <w:rPr>
          <w:rFonts w:ascii="Gill Sans MT" w:eastAsia="Gill Sans MT" w:hAnsi="Gill Sans MT" w:cs="Gill Sans MT"/>
          <w:b/>
          <w:bCs/>
        </w:rPr>
      </w:pPr>
      <w:r w:rsidRPr="00EE55DA">
        <w:rPr>
          <w:rFonts w:ascii="Gill Sans MT" w:eastAsia="Gill Sans MT" w:hAnsi="Gill Sans MT" w:cs="Gill Sans MT"/>
          <w:b/>
          <w:bCs/>
        </w:rPr>
        <w:t>REPORTING &amp; SUPERVISION</w:t>
      </w:r>
    </w:p>
    <w:p w14:paraId="38C31875" w14:textId="77777777" w:rsidR="00EE55DA" w:rsidRPr="0059425F" w:rsidRDefault="00EE55DA" w:rsidP="00EE55DA">
      <w:pPr>
        <w:pStyle w:val="NoSpacing"/>
        <w:jc w:val="both"/>
        <w:rPr>
          <w:rFonts w:ascii="Gill Sans MT" w:eastAsia="Gill Sans MT" w:hAnsi="Gill Sans MT" w:cs="Gill Sans MT"/>
        </w:rPr>
      </w:pPr>
      <w:r w:rsidRPr="0059425F">
        <w:rPr>
          <w:rFonts w:ascii="Gill Sans MT" w:eastAsia="Gill Sans MT" w:hAnsi="Gill Sans MT" w:cs="Gill Sans MT"/>
        </w:rPr>
        <w:t xml:space="preserve">The STTA </w:t>
      </w:r>
      <w:r>
        <w:rPr>
          <w:rFonts w:ascii="Gill Sans MT" w:eastAsia="Gill Sans MT" w:hAnsi="Gill Sans MT" w:cs="Gill Sans MT"/>
        </w:rPr>
        <w:t xml:space="preserve">Rapporteur </w:t>
      </w:r>
      <w:r w:rsidRPr="0059425F">
        <w:rPr>
          <w:rFonts w:ascii="Gill Sans MT" w:eastAsia="Gill Sans MT" w:hAnsi="Gill Sans MT" w:cs="Gill Sans MT"/>
        </w:rPr>
        <w:t xml:space="preserve">shall report to the </w:t>
      </w:r>
      <w:r>
        <w:rPr>
          <w:rFonts w:ascii="Gill Sans MT" w:eastAsia="Gill Sans MT" w:hAnsi="Gill Sans MT" w:cs="Gill Sans MT"/>
        </w:rPr>
        <w:t xml:space="preserve">STTA Lead Facilitator, supervised by the </w:t>
      </w:r>
      <w:r w:rsidRPr="0059425F">
        <w:rPr>
          <w:rFonts w:ascii="Gill Sans MT" w:eastAsia="Gill Sans MT" w:hAnsi="Gill Sans MT" w:cs="Gill Sans MT"/>
        </w:rPr>
        <w:t>Nigeria Northeast Connection Program</w:t>
      </w:r>
      <w:r>
        <w:rPr>
          <w:rFonts w:ascii="Gill Sans MT" w:eastAsia="Gill Sans MT" w:hAnsi="Gill Sans MT" w:cs="Gill Sans MT"/>
        </w:rPr>
        <w:t xml:space="preserve"> Team</w:t>
      </w:r>
      <w:r w:rsidRPr="0059425F">
        <w:rPr>
          <w:rFonts w:ascii="Gill Sans MT" w:eastAsia="Gill Sans MT" w:hAnsi="Gill Sans MT" w:cs="Gill Sans MT"/>
        </w:rPr>
        <w:t xml:space="preserve"> </w:t>
      </w:r>
      <w:r>
        <w:rPr>
          <w:rFonts w:ascii="Gill Sans MT" w:eastAsia="Gill Sans MT" w:hAnsi="Gill Sans MT" w:cs="Gill Sans MT"/>
        </w:rPr>
        <w:t xml:space="preserve">under the Adamawa </w:t>
      </w:r>
      <w:r w:rsidRPr="0059425F">
        <w:rPr>
          <w:rFonts w:ascii="Gill Sans MT" w:eastAsia="Gill Sans MT" w:hAnsi="Gill Sans MT" w:cs="Gill Sans MT"/>
        </w:rPr>
        <w:t>state portfolio</w:t>
      </w:r>
      <w:r>
        <w:rPr>
          <w:rFonts w:ascii="Gill Sans MT" w:eastAsia="Gill Sans MT" w:hAnsi="Gill Sans MT" w:cs="Gill Sans MT"/>
        </w:rPr>
        <w:t>.</w:t>
      </w:r>
    </w:p>
    <w:p w14:paraId="2F8E1FF7" w14:textId="77777777" w:rsidR="00EE55DA" w:rsidRPr="0059425F" w:rsidRDefault="00EE55DA" w:rsidP="00EE55DA">
      <w:pPr>
        <w:jc w:val="both"/>
        <w:rPr>
          <w:rFonts w:ascii="Gill Sans MT" w:eastAsia="Gill Sans MT" w:hAnsi="Gill Sans MT" w:cs="Gill Sans MT"/>
          <w:sz w:val="22"/>
          <w:szCs w:val="22"/>
        </w:rPr>
      </w:pPr>
    </w:p>
    <w:p w14:paraId="0B6A2DDB" w14:textId="177E0134" w:rsidR="00EE55DA" w:rsidRPr="00EE55DA" w:rsidRDefault="00EE55DA" w:rsidP="00EE55DA">
      <w:pPr>
        <w:pStyle w:val="ListParagraph"/>
        <w:numPr>
          <w:ilvl w:val="0"/>
          <w:numId w:val="9"/>
        </w:numPr>
        <w:tabs>
          <w:tab w:val="left" w:pos="975"/>
        </w:tabs>
        <w:spacing w:after="200"/>
        <w:rPr>
          <w:rFonts w:ascii="Gill Sans MT" w:eastAsia="Gill Sans MT" w:hAnsi="Gill Sans MT" w:cs="Gill Sans MT"/>
          <w:b/>
          <w:bCs/>
        </w:rPr>
      </w:pPr>
      <w:r w:rsidRPr="00EE55DA">
        <w:rPr>
          <w:rFonts w:ascii="Gill Sans MT" w:eastAsia="Gill Sans MT" w:hAnsi="Gill Sans MT" w:cs="Gill Sans MT"/>
          <w:b/>
          <w:bCs/>
        </w:rPr>
        <w:t>TASKS TO BE PERFORMED</w:t>
      </w:r>
    </w:p>
    <w:p w14:paraId="442339C4" w14:textId="77777777" w:rsidR="00EE55DA" w:rsidRPr="0059425F" w:rsidRDefault="00EE55DA" w:rsidP="00EE55DA">
      <w:pPr>
        <w:rPr>
          <w:rFonts w:ascii="Gill Sans MT" w:eastAsia="Gill Sans MT" w:hAnsi="Gill Sans MT" w:cs="Gill Sans MT"/>
          <w:b/>
          <w:bCs/>
          <w:sz w:val="22"/>
          <w:szCs w:val="22"/>
        </w:rPr>
      </w:pPr>
    </w:p>
    <w:p w14:paraId="166BFE87" w14:textId="77777777" w:rsidR="00EE55DA" w:rsidRPr="0059425F" w:rsidRDefault="00EE55DA" w:rsidP="00EE55DA">
      <w:pPr>
        <w:tabs>
          <w:tab w:val="left" w:pos="975"/>
        </w:tabs>
        <w:spacing w:after="200"/>
        <w:contextualSpacing/>
        <w:rPr>
          <w:rFonts w:ascii="Gill Sans MT" w:eastAsia="Gill Sans MT" w:hAnsi="Gill Sans MT" w:cs="Gill Sans MT"/>
          <w:sz w:val="22"/>
          <w:szCs w:val="22"/>
          <w:shd w:val="clear" w:color="auto" w:fill="FFFFFF"/>
        </w:rPr>
      </w:pPr>
      <w:r w:rsidRPr="0059425F">
        <w:rPr>
          <w:rFonts w:ascii="Gill Sans MT" w:eastAsia="Gill Sans MT" w:hAnsi="Gill Sans MT" w:cs="Gill Sans MT"/>
          <w:sz w:val="22"/>
          <w:szCs w:val="22"/>
          <w:shd w:val="clear" w:color="auto" w:fill="FFFFFF"/>
        </w:rPr>
        <w:t>Primary responsibilities of the STTA will include but are not limited to the following:</w:t>
      </w:r>
    </w:p>
    <w:p w14:paraId="48105137"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Take attendance and coordinate the meeting </w:t>
      </w:r>
    </w:p>
    <w:p w14:paraId="35089275"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Takes accurate notes on the content of </w:t>
      </w:r>
      <w:r>
        <w:rPr>
          <w:rFonts w:ascii="Gill Sans MT" w:hAnsi="Gill Sans MT"/>
          <w:sz w:val="22"/>
          <w:szCs w:val="22"/>
        </w:rPr>
        <w:t xml:space="preserve">the </w:t>
      </w:r>
      <w:r w:rsidRPr="0059425F">
        <w:rPr>
          <w:rFonts w:ascii="Gill Sans MT" w:hAnsi="Gill Sans MT"/>
          <w:sz w:val="22"/>
          <w:szCs w:val="22"/>
        </w:rPr>
        <w:t xml:space="preserve">discussion, questions, and </w:t>
      </w:r>
      <w:r>
        <w:rPr>
          <w:rFonts w:ascii="Gill Sans MT" w:hAnsi="Gill Sans MT"/>
          <w:sz w:val="22"/>
          <w:szCs w:val="22"/>
        </w:rPr>
        <w:t>feedback</w:t>
      </w:r>
      <w:r w:rsidRPr="0059425F">
        <w:rPr>
          <w:rFonts w:ascii="Gill Sans MT" w:hAnsi="Gill Sans MT"/>
          <w:sz w:val="22"/>
          <w:szCs w:val="22"/>
        </w:rPr>
        <w:t>/action points during each session.</w:t>
      </w:r>
    </w:p>
    <w:p w14:paraId="24E7666D"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Ensures that notes taken are </w:t>
      </w:r>
      <w:r>
        <w:rPr>
          <w:rFonts w:ascii="Gill Sans MT" w:hAnsi="Gill Sans MT"/>
          <w:sz w:val="22"/>
          <w:szCs w:val="22"/>
        </w:rPr>
        <w:t>clean</w:t>
      </w:r>
      <w:r w:rsidRPr="0059425F">
        <w:rPr>
          <w:rFonts w:ascii="Gill Sans MT" w:hAnsi="Gill Sans MT"/>
          <w:sz w:val="22"/>
          <w:szCs w:val="22"/>
        </w:rPr>
        <w:t>, neat, well organized, descriptive of information provided, and free of spelling and grammatical errors.</w:t>
      </w:r>
    </w:p>
    <w:p w14:paraId="5C5127DB"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Remains physically and mentally alert and attentive during notetaking; refrains from providing advice, interjections, and/or personal opinions, either verbally or within the text of notes taken.</w:t>
      </w:r>
    </w:p>
    <w:p w14:paraId="3072E89B"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Ensures that all related information/discussions remain confidential and is provided solely to the intended recipient/reporting supervisor</w:t>
      </w:r>
    </w:p>
    <w:p w14:paraId="4352594D" w14:textId="77777777" w:rsidR="00EE55DA" w:rsidRPr="0059425F"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Submit daily notes to the Lead Consultant and the two sub-consultants </w:t>
      </w:r>
    </w:p>
    <w:p w14:paraId="4938B464" w14:textId="77777777" w:rsidR="00EE55DA" w:rsidRPr="000266F5" w:rsidRDefault="00EE55DA" w:rsidP="00EE55DA">
      <w:pPr>
        <w:numPr>
          <w:ilvl w:val="0"/>
          <w:numId w:val="1"/>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Submit a detailed/complied typed report after the </w:t>
      </w:r>
      <w:r w:rsidRPr="003D38E6">
        <w:rPr>
          <w:rFonts w:ascii="Gill Sans MT" w:hAnsi="Gill Sans MT"/>
          <w:sz w:val="22"/>
          <w:szCs w:val="22"/>
        </w:rPr>
        <w:t>5</w:t>
      </w:r>
      <w:r w:rsidRPr="0059425F">
        <w:rPr>
          <w:rFonts w:ascii="Gill Sans MT" w:hAnsi="Gill Sans MT"/>
          <w:sz w:val="22"/>
          <w:szCs w:val="22"/>
        </w:rPr>
        <w:t xml:space="preserve"> days meeting </w:t>
      </w:r>
    </w:p>
    <w:p w14:paraId="1F6D3CDE" w14:textId="77777777" w:rsidR="00EE55DA" w:rsidRPr="00054FA8" w:rsidRDefault="00EE55DA" w:rsidP="00EE55DA">
      <w:pPr>
        <w:pStyle w:val="NormalWeb"/>
        <w:numPr>
          <w:ilvl w:val="0"/>
          <w:numId w:val="1"/>
        </w:numPr>
        <w:spacing w:before="0" w:beforeAutospacing="0" w:after="0" w:afterAutospacing="0"/>
        <w:jc w:val="both"/>
        <w:rPr>
          <w:rFonts w:ascii="Gill Sans MT" w:hAnsi="Gill Sans MT"/>
          <w:sz w:val="22"/>
          <w:szCs w:val="22"/>
        </w:rPr>
      </w:pPr>
      <w:r w:rsidRPr="00054FA8">
        <w:rPr>
          <w:rFonts w:ascii="Gill Sans MT" w:hAnsi="Gill Sans MT"/>
          <w:sz w:val="22"/>
          <w:szCs w:val="22"/>
        </w:rPr>
        <w:t xml:space="preserve">Ability to write down </w:t>
      </w:r>
      <w:r w:rsidRPr="00C123B0">
        <w:rPr>
          <w:rFonts w:ascii="Gill Sans MT" w:hAnsi="Gill Sans MT"/>
          <w:sz w:val="22"/>
          <w:szCs w:val="22"/>
        </w:rPr>
        <w:t>comprehensive</w:t>
      </w:r>
      <w:r>
        <w:rPr>
          <w:rFonts w:ascii="Gill Sans MT" w:hAnsi="Gill Sans MT"/>
          <w:sz w:val="22"/>
          <w:szCs w:val="22"/>
        </w:rPr>
        <w:t xml:space="preserve"> and </w:t>
      </w:r>
      <w:r w:rsidRPr="00054FA8">
        <w:rPr>
          <w:rFonts w:ascii="Gill Sans MT" w:hAnsi="Gill Sans MT"/>
          <w:sz w:val="22"/>
          <w:szCs w:val="22"/>
        </w:rPr>
        <w:t xml:space="preserve">significant information that is clear for review. </w:t>
      </w:r>
    </w:p>
    <w:p w14:paraId="3CC4D0A3" w14:textId="00ABB340" w:rsidR="00EE55DA" w:rsidRDefault="00EE55DA" w:rsidP="00EE55DA">
      <w:pPr>
        <w:pStyle w:val="NormalWeb"/>
        <w:numPr>
          <w:ilvl w:val="0"/>
          <w:numId w:val="1"/>
        </w:numPr>
        <w:spacing w:before="0" w:beforeAutospacing="0" w:after="0" w:afterAutospacing="0"/>
        <w:jc w:val="both"/>
        <w:rPr>
          <w:rFonts w:ascii="Gill Sans MT" w:hAnsi="Gill Sans MT"/>
          <w:sz w:val="22"/>
          <w:szCs w:val="22"/>
        </w:rPr>
      </w:pPr>
      <w:r w:rsidRPr="00054FA8">
        <w:rPr>
          <w:rFonts w:ascii="Gill Sans MT" w:hAnsi="Gill Sans MT"/>
          <w:sz w:val="22"/>
          <w:szCs w:val="22"/>
        </w:rPr>
        <w:t>Ability to use underlining, highlighting</w:t>
      </w:r>
      <w:r>
        <w:rPr>
          <w:rFonts w:ascii="Gill Sans MT" w:hAnsi="Gill Sans MT"/>
          <w:sz w:val="22"/>
          <w:szCs w:val="22"/>
        </w:rPr>
        <w:t>,</w:t>
      </w:r>
      <w:r w:rsidRPr="00054FA8">
        <w:rPr>
          <w:rFonts w:ascii="Gill Sans MT" w:hAnsi="Gill Sans MT"/>
          <w:sz w:val="22"/>
          <w:szCs w:val="22"/>
        </w:rPr>
        <w:t xml:space="preserve"> and capital letters for emphasis when taking notes.  </w:t>
      </w:r>
    </w:p>
    <w:p w14:paraId="560850AD" w14:textId="77777777" w:rsidR="00EE55DA" w:rsidRPr="00054FA8" w:rsidRDefault="00EE55DA" w:rsidP="00EE55DA">
      <w:pPr>
        <w:pStyle w:val="NormalWeb"/>
        <w:spacing w:before="0" w:beforeAutospacing="0" w:after="0" w:afterAutospacing="0"/>
        <w:ind w:left="720"/>
        <w:jc w:val="both"/>
        <w:rPr>
          <w:rFonts w:ascii="Gill Sans MT" w:hAnsi="Gill Sans MT"/>
          <w:sz w:val="22"/>
          <w:szCs w:val="22"/>
        </w:rPr>
      </w:pPr>
    </w:p>
    <w:p w14:paraId="6584DBB3" w14:textId="77777777" w:rsidR="00EE55DA" w:rsidRPr="00361780" w:rsidRDefault="00EE55DA" w:rsidP="00EE55DA">
      <w:pPr>
        <w:pStyle w:val="NormalWeb"/>
        <w:spacing w:before="0" w:beforeAutospacing="0" w:after="0" w:afterAutospacing="0"/>
        <w:ind w:left="720"/>
        <w:jc w:val="both"/>
        <w:rPr>
          <w:rFonts w:ascii="Gill Sans MT" w:hAnsi="Gill Sans MT"/>
          <w:sz w:val="22"/>
          <w:szCs w:val="22"/>
        </w:rPr>
      </w:pPr>
    </w:p>
    <w:p w14:paraId="7BAE905D" w14:textId="77777777" w:rsidR="00EE55DA" w:rsidRPr="009E21AD" w:rsidRDefault="00EE55DA" w:rsidP="00EE55DA">
      <w:pPr>
        <w:pStyle w:val="ListParagraph"/>
        <w:numPr>
          <w:ilvl w:val="0"/>
          <w:numId w:val="9"/>
        </w:numPr>
        <w:shd w:val="clear" w:color="auto" w:fill="FFFFFF"/>
        <w:spacing w:after="240"/>
        <w:rPr>
          <w:rFonts w:ascii="Gill Sans MT" w:hAnsi="Gill Sans MT"/>
          <w:color w:val="000033"/>
        </w:rPr>
      </w:pPr>
      <w:bookmarkStart w:id="1" w:name="_Hlk102516420"/>
      <w:r w:rsidRPr="009E21AD">
        <w:rPr>
          <w:rFonts w:ascii="Gill Sans MT" w:hAnsi="Gill Sans MT"/>
          <w:b/>
          <w:bCs/>
          <w:color w:val="000033"/>
        </w:rPr>
        <w:t>RESULTS AND/OR DELIVERABLES</w:t>
      </w:r>
    </w:p>
    <w:bookmarkEnd w:id="1"/>
    <w:p w14:paraId="4A045884" w14:textId="77777777" w:rsidR="00EE55DA" w:rsidRDefault="00EE55DA" w:rsidP="00EE55DA">
      <w:pPr>
        <w:pStyle w:val="NoSpacing"/>
        <w:jc w:val="both"/>
        <w:rPr>
          <w:rFonts w:ascii="Gill Sans MT" w:eastAsia="Gill Sans MT" w:hAnsi="Gill Sans MT" w:cs="Gill Sans MT"/>
        </w:rPr>
      </w:pPr>
    </w:p>
    <w:tbl>
      <w:tblPr>
        <w:tblStyle w:val="TableGrid"/>
        <w:tblW w:w="0" w:type="auto"/>
        <w:tblInd w:w="0" w:type="dxa"/>
        <w:tblLook w:val="04A0" w:firstRow="1" w:lastRow="0" w:firstColumn="1" w:lastColumn="0" w:noHBand="0" w:noVBand="1"/>
      </w:tblPr>
      <w:tblGrid>
        <w:gridCol w:w="3994"/>
        <w:gridCol w:w="1590"/>
        <w:gridCol w:w="1907"/>
        <w:gridCol w:w="1526"/>
      </w:tblGrid>
      <w:tr w:rsidR="00EE55DA" w:rsidRPr="009B1D61" w14:paraId="17EAC72E" w14:textId="77777777" w:rsidTr="003E12D1">
        <w:tc>
          <w:tcPr>
            <w:tcW w:w="3994" w:type="dxa"/>
          </w:tcPr>
          <w:p w14:paraId="47ABD9A9" w14:textId="77777777" w:rsidR="00EE55DA" w:rsidRPr="009B1D61" w:rsidRDefault="00EE55DA"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Deliverable</w:t>
            </w:r>
          </w:p>
        </w:tc>
        <w:tc>
          <w:tcPr>
            <w:tcW w:w="1590" w:type="dxa"/>
          </w:tcPr>
          <w:p w14:paraId="26CA0263" w14:textId="77777777" w:rsidR="00EE55DA" w:rsidRPr="009B1D61" w:rsidRDefault="00EE55DA" w:rsidP="003E12D1">
            <w:pPr>
              <w:rPr>
                <w:rFonts w:ascii="Gill Sans MT" w:hAnsi="Gill Sans MT"/>
                <w:b/>
                <w:bCs/>
                <w:color w:val="000000" w:themeColor="text1"/>
                <w:sz w:val="22"/>
                <w:szCs w:val="22"/>
              </w:rPr>
            </w:pPr>
            <w:r>
              <w:rPr>
                <w:rFonts w:ascii="Gill Sans MT" w:hAnsi="Gill Sans MT"/>
                <w:b/>
                <w:bCs/>
                <w:color w:val="000000" w:themeColor="text1"/>
                <w:sz w:val="22"/>
                <w:szCs w:val="22"/>
              </w:rPr>
              <w:t xml:space="preserve">#Days </w:t>
            </w:r>
          </w:p>
        </w:tc>
        <w:tc>
          <w:tcPr>
            <w:tcW w:w="1907" w:type="dxa"/>
          </w:tcPr>
          <w:p w14:paraId="2ECA4936" w14:textId="77777777" w:rsidR="00EE55DA" w:rsidRPr="009B1D61" w:rsidRDefault="00EE55DA"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Due Date</w:t>
            </w:r>
          </w:p>
        </w:tc>
        <w:tc>
          <w:tcPr>
            <w:tcW w:w="1526" w:type="dxa"/>
          </w:tcPr>
          <w:p w14:paraId="21676DC4" w14:textId="77777777" w:rsidR="00EE55DA" w:rsidRPr="009B1D61" w:rsidRDefault="00EE55DA" w:rsidP="003E12D1">
            <w:pPr>
              <w:rPr>
                <w:rFonts w:ascii="Gill Sans MT" w:hAnsi="Gill Sans MT"/>
                <w:b/>
                <w:bCs/>
                <w:color w:val="000000" w:themeColor="text1"/>
                <w:sz w:val="22"/>
                <w:szCs w:val="22"/>
              </w:rPr>
            </w:pPr>
            <w:r w:rsidRPr="009B1D61">
              <w:rPr>
                <w:rFonts w:ascii="Gill Sans MT" w:hAnsi="Gill Sans MT"/>
                <w:b/>
                <w:bCs/>
                <w:color w:val="000000" w:themeColor="text1"/>
                <w:sz w:val="22"/>
                <w:szCs w:val="22"/>
              </w:rPr>
              <w:t>Amount</w:t>
            </w:r>
          </w:p>
        </w:tc>
      </w:tr>
      <w:tr w:rsidR="00EE55DA" w:rsidRPr="009B1D61" w14:paraId="009177A1" w14:textId="77777777" w:rsidTr="003E12D1">
        <w:tc>
          <w:tcPr>
            <w:tcW w:w="3994" w:type="dxa"/>
          </w:tcPr>
          <w:p w14:paraId="24E7F46C" w14:textId="77777777" w:rsidR="00EE55DA" w:rsidRPr="009B1D61" w:rsidRDefault="00EE55DA"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 clear minutes of meetings and proceedings during the planning meetings and kick-off meeting </w:t>
            </w:r>
          </w:p>
        </w:tc>
        <w:tc>
          <w:tcPr>
            <w:tcW w:w="1590" w:type="dxa"/>
          </w:tcPr>
          <w:p w14:paraId="71989C5D"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2</w:t>
            </w:r>
          </w:p>
        </w:tc>
        <w:tc>
          <w:tcPr>
            <w:tcW w:w="1907" w:type="dxa"/>
          </w:tcPr>
          <w:p w14:paraId="06B3806B"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June 15</w:t>
            </w:r>
            <w:r w:rsidRPr="009B1D61">
              <w:rPr>
                <w:rFonts w:ascii="Gill Sans MT" w:hAnsi="Gill Sans MT"/>
                <w:color w:val="000000" w:themeColor="text1"/>
                <w:sz w:val="22"/>
                <w:szCs w:val="22"/>
              </w:rPr>
              <w:t>, 2022</w:t>
            </w:r>
          </w:p>
        </w:tc>
        <w:tc>
          <w:tcPr>
            <w:tcW w:w="1526" w:type="dxa"/>
          </w:tcPr>
          <w:p w14:paraId="2F523A40"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30</w:t>
            </w:r>
          </w:p>
        </w:tc>
      </w:tr>
      <w:tr w:rsidR="00EE55DA" w:rsidRPr="009B1D61" w14:paraId="21966584" w14:textId="77777777" w:rsidTr="003E12D1">
        <w:trPr>
          <w:trHeight w:val="530"/>
        </w:trPr>
        <w:tc>
          <w:tcPr>
            <w:tcW w:w="3994" w:type="dxa"/>
          </w:tcPr>
          <w:p w14:paraId="67A70ED0" w14:textId="77777777" w:rsidR="00EE55DA" w:rsidRDefault="00EE55DA" w:rsidP="003E12D1">
            <w:pPr>
              <w:rPr>
                <w:rFonts w:ascii="Gill Sans MT" w:hAnsi="Gill Sans MT"/>
                <w:color w:val="000000" w:themeColor="text1"/>
                <w:sz w:val="22"/>
                <w:szCs w:val="22"/>
              </w:rPr>
            </w:pPr>
            <w:r w:rsidRPr="009B1D61">
              <w:rPr>
                <w:rFonts w:ascii="Gill Sans MT" w:hAnsi="Gill Sans MT"/>
                <w:color w:val="000000" w:themeColor="text1"/>
                <w:sz w:val="22"/>
                <w:szCs w:val="22"/>
              </w:rPr>
              <w:t xml:space="preserve">Submission of </w:t>
            </w:r>
            <w:r>
              <w:rPr>
                <w:rFonts w:ascii="Gill Sans MT" w:hAnsi="Gill Sans MT"/>
                <w:color w:val="000000" w:themeColor="text1"/>
                <w:sz w:val="22"/>
                <w:szCs w:val="22"/>
              </w:rPr>
              <w:t xml:space="preserve">detailed notes/reports on all townhall meetings conducted in each of the focus LGAs. This should also include signed attendance sheets, </w:t>
            </w:r>
            <w:proofErr w:type="gramStart"/>
            <w:r>
              <w:rPr>
                <w:rFonts w:ascii="Gill Sans MT" w:hAnsi="Gill Sans MT"/>
                <w:color w:val="000000" w:themeColor="text1"/>
                <w:sz w:val="22"/>
                <w:szCs w:val="22"/>
              </w:rPr>
              <w:t>pictures</w:t>
            </w:r>
            <w:proofErr w:type="gramEnd"/>
            <w:r>
              <w:rPr>
                <w:rFonts w:ascii="Gill Sans MT" w:hAnsi="Gill Sans MT"/>
                <w:color w:val="000000" w:themeColor="text1"/>
                <w:sz w:val="22"/>
                <w:szCs w:val="22"/>
              </w:rPr>
              <w:t xml:space="preserve"> and photographs.</w:t>
            </w:r>
          </w:p>
          <w:p w14:paraId="0EF02BAA" w14:textId="77777777" w:rsidR="00EE55DA" w:rsidRDefault="00EE55DA" w:rsidP="003E12D1">
            <w:pPr>
              <w:rPr>
                <w:rFonts w:ascii="Gill Sans MT" w:hAnsi="Gill Sans MT"/>
                <w:color w:val="000000" w:themeColor="text1"/>
                <w:sz w:val="22"/>
                <w:szCs w:val="22"/>
              </w:rPr>
            </w:pPr>
          </w:p>
          <w:p w14:paraId="2EC7DF7E" w14:textId="77777777" w:rsidR="00EE55DA" w:rsidRPr="009B1D61" w:rsidRDefault="00EE55DA" w:rsidP="003E12D1">
            <w:pPr>
              <w:rPr>
                <w:rFonts w:ascii="Gill Sans MT" w:hAnsi="Gill Sans MT"/>
                <w:color w:val="000000" w:themeColor="text1"/>
                <w:sz w:val="22"/>
                <w:szCs w:val="22"/>
              </w:rPr>
            </w:pPr>
          </w:p>
        </w:tc>
        <w:tc>
          <w:tcPr>
            <w:tcW w:w="1590" w:type="dxa"/>
          </w:tcPr>
          <w:p w14:paraId="44D5AA3B"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4</w:t>
            </w:r>
          </w:p>
        </w:tc>
        <w:tc>
          <w:tcPr>
            <w:tcW w:w="1907" w:type="dxa"/>
          </w:tcPr>
          <w:p w14:paraId="53F081E2"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July</w:t>
            </w:r>
            <w:r w:rsidRPr="009B1D61">
              <w:rPr>
                <w:rFonts w:ascii="Gill Sans MT" w:hAnsi="Gill Sans MT"/>
                <w:color w:val="000000" w:themeColor="text1"/>
                <w:sz w:val="22"/>
                <w:szCs w:val="22"/>
              </w:rPr>
              <w:t xml:space="preserve"> 22, 2022</w:t>
            </w:r>
          </w:p>
        </w:tc>
        <w:tc>
          <w:tcPr>
            <w:tcW w:w="1526" w:type="dxa"/>
          </w:tcPr>
          <w:p w14:paraId="4CB39CE2"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40</w:t>
            </w:r>
          </w:p>
        </w:tc>
      </w:tr>
      <w:tr w:rsidR="00EE55DA" w:rsidRPr="009B1D61" w14:paraId="762CF426" w14:textId="77777777" w:rsidTr="003E12D1">
        <w:tc>
          <w:tcPr>
            <w:tcW w:w="3994" w:type="dxa"/>
          </w:tcPr>
          <w:p w14:paraId="21C14382"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 xml:space="preserve">Submission of detailed report, attendance sheet and relevant details (pictures, photograph) during capacity building </w:t>
            </w:r>
            <w:r>
              <w:rPr>
                <w:rFonts w:ascii="Gill Sans MT" w:hAnsi="Gill Sans MT"/>
                <w:color w:val="000000" w:themeColor="text1"/>
                <w:sz w:val="22"/>
                <w:szCs w:val="22"/>
              </w:rPr>
              <w:lastRenderedPageBreak/>
              <w:t xml:space="preserve">workshop and other task as assigned by the lead and supporting consultant    </w:t>
            </w:r>
            <w:r w:rsidRPr="009B1D61">
              <w:rPr>
                <w:rFonts w:ascii="Gill Sans MT" w:hAnsi="Gill Sans MT"/>
                <w:color w:val="000000" w:themeColor="text1"/>
                <w:sz w:val="22"/>
                <w:szCs w:val="22"/>
              </w:rPr>
              <w:t xml:space="preserve"> </w:t>
            </w:r>
          </w:p>
        </w:tc>
        <w:tc>
          <w:tcPr>
            <w:tcW w:w="1590" w:type="dxa"/>
          </w:tcPr>
          <w:p w14:paraId="0E47A1CE" w14:textId="77777777" w:rsidR="00EE55DA"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lastRenderedPageBreak/>
              <w:t>6</w:t>
            </w:r>
          </w:p>
        </w:tc>
        <w:tc>
          <w:tcPr>
            <w:tcW w:w="1907" w:type="dxa"/>
          </w:tcPr>
          <w:p w14:paraId="6D170B90" w14:textId="77777777" w:rsidR="00EE55DA"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August 22</w:t>
            </w:r>
          </w:p>
        </w:tc>
        <w:tc>
          <w:tcPr>
            <w:tcW w:w="1526" w:type="dxa"/>
          </w:tcPr>
          <w:p w14:paraId="28238834"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20</w:t>
            </w:r>
          </w:p>
        </w:tc>
      </w:tr>
      <w:tr w:rsidR="00EE55DA" w:rsidRPr="009B1D61" w14:paraId="4016F938" w14:textId="77777777" w:rsidTr="003E12D1">
        <w:tc>
          <w:tcPr>
            <w:tcW w:w="3994" w:type="dxa"/>
          </w:tcPr>
          <w:p w14:paraId="359F5E06"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Final Report writing and compilation of all deliverables for the 3 activities above</w:t>
            </w:r>
          </w:p>
        </w:tc>
        <w:tc>
          <w:tcPr>
            <w:tcW w:w="1590" w:type="dxa"/>
          </w:tcPr>
          <w:p w14:paraId="3DE6EEB6"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6</w:t>
            </w:r>
          </w:p>
        </w:tc>
        <w:tc>
          <w:tcPr>
            <w:tcW w:w="1907" w:type="dxa"/>
          </w:tcPr>
          <w:p w14:paraId="5F60907C"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September 15</w:t>
            </w:r>
          </w:p>
        </w:tc>
        <w:tc>
          <w:tcPr>
            <w:tcW w:w="1526" w:type="dxa"/>
          </w:tcPr>
          <w:p w14:paraId="1693D31F"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10</w:t>
            </w:r>
          </w:p>
        </w:tc>
      </w:tr>
      <w:tr w:rsidR="00EE55DA" w:rsidRPr="009B1D61" w14:paraId="4B2AC61E" w14:textId="77777777" w:rsidTr="003E12D1">
        <w:tc>
          <w:tcPr>
            <w:tcW w:w="3994" w:type="dxa"/>
          </w:tcPr>
          <w:p w14:paraId="4C63B295"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TOTAL</w:t>
            </w:r>
          </w:p>
        </w:tc>
        <w:tc>
          <w:tcPr>
            <w:tcW w:w="1590" w:type="dxa"/>
          </w:tcPr>
          <w:p w14:paraId="27C6E4C8" w14:textId="77777777" w:rsidR="00EE55DA"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18 Days</w:t>
            </w:r>
          </w:p>
        </w:tc>
        <w:tc>
          <w:tcPr>
            <w:tcW w:w="1907" w:type="dxa"/>
          </w:tcPr>
          <w:p w14:paraId="1443A0A7" w14:textId="77777777" w:rsidR="00EE55DA" w:rsidRDefault="00EE55DA" w:rsidP="003E12D1">
            <w:pPr>
              <w:rPr>
                <w:rFonts w:ascii="Gill Sans MT" w:hAnsi="Gill Sans MT"/>
                <w:color w:val="000000" w:themeColor="text1"/>
                <w:sz w:val="22"/>
                <w:szCs w:val="22"/>
              </w:rPr>
            </w:pPr>
          </w:p>
        </w:tc>
        <w:tc>
          <w:tcPr>
            <w:tcW w:w="1526" w:type="dxa"/>
          </w:tcPr>
          <w:p w14:paraId="0176F1E6" w14:textId="77777777" w:rsidR="00EE55DA" w:rsidRPr="009B1D61" w:rsidRDefault="00EE55DA" w:rsidP="003E12D1">
            <w:pPr>
              <w:rPr>
                <w:rFonts w:ascii="Gill Sans MT" w:hAnsi="Gill Sans MT"/>
                <w:color w:val="000000" w:themeColor="text1"/>
                <w:sz w:val="22"/>
                <w:szCs w:val="22"/>
              </w:rPr>
            </w:pPr>
            <w:r>
              <w:rPr>
                <w:rFonts w:ascii="Gill Sans MT" w:hAnsi="Gill Sans MT"/>
                <w:color w:val="000000" w:themeColor="text1"/>
                <w:sz w:val="22"/>
                <w:szCs w:val="22"/>
              </w:rPr>
              <w:t>100%</w:t>
            </w:r>
          </w:p>
        </w:tc>
      </w:tr>
    </w:tbl>
    <w:p w14:paraId="42FF4444" w14:textId="77777777" w:rsidR="00EE55DA" w:rsidRPr="0059425F" w:rsidRDefault="00EE55DA" w:rsidP="00EE55DA">
      <w:pPr>
        <w:pStyle w:val="NoSpacing"/>
        <w:ind w:left="720"/>
        <w:jc w:val="both"/>
        <w:rPr>
          <w:rFonts w:ascii="Gill Sans MT" w:eastAsia="Gill Sans MT" w:hAnsi="Gill Sans MT" w:cs="Gill Sans MT"/>
        </w:rPr>
      </w:pPr>
    </w:p>
    <w:p w14:paraId="55EAC210" w14:textId="77777777" w:rsidR="00EE55DA" w:rsidRPr="0059425F" w:rsidRDefault="00EE55DA" w:rsidP="00EE55DA">
      <w:pPr>
        <w:pStyle w:val="NoSpacing"/>
        <w:jc w:val="both"/>
        <w:rPr>
          <w:rFonts w:ascii="Gill Sans MT" w:eastAsia="Gill Sans MT" w:hAnsi="Gill Sans MT" w:cs="Gill Sans MT"/>
        </w:rPr>
      </w:pPr>
    </w:p>
    <w:p w14:paraId="3F8F35B3" w14:textId="3DB01872" w:rsidR="00EE55DA" w:rsidRPr="00EE55DA" w:rsidRDefault="00EE55DA" w:rsidP="00EE55DA">
      <w:pPr>
        <w:pStyle w:val="ListParagraph"/>
        <w:numPr>
          <w:ilvl w:val="0"/>
          <w:numId w:val="9"/>
        </w:numPr>
        <w:jc w:val="both"/>
        <w:rPr>
          <w:rFonts w:ascii="Gill Sans MT" w:eastAsia="Gill Sans MT" w:hAnsi="Gill Sans MT" w:cs="Gill Sans MT"/>
          <w:b/>
          <w:bCs/>
          <w:caps/>
        </w:rPr>
      </w:pPr>
      <w:r w:rsidRPr="00EE55DA">
        <w:rPr>
          <w:rFonts w:ascii="Gill Sans MT" w:eastAsia="Gill Sans MT" w:hAnsi="Gill Sans MT" w:cs="Gill Sans MT"/>
          <w:b/>
          <w:bCs/>
          <w:caps/>
        </w:rPr>
        <w:t xml:space="preserve">Required Skills &amp; Qualifications: </w:t>
      </w:r>
    </w:p>
    <w:p w14:paraId="740BF6DB" w14:textId="77777777" w:rsidR="00EE55DA" w:rsidRDefault="00EE55DA" w:rsidP="00EE55DA">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BSc in any </w:t>
      </w:r>
      <w:r w:rsidRPr="00C123B0">
        <w:rPr>
          <w:rFonts w:ascii="Gill Sans MT" w:hAnsi="Gill Sans MT"/>
          <w:sz w:val="22"/>
          <w:szCs w:val="22"/>
        </w:rPr>
        <w:t>Journalism, s</w:t>
      </w:r>
      <w:r w:rsidRPr="0059425F">
        <w:rPr>
          <w:rFonts w:ascii="Gill Sans MT" w:hAnsi="Gill Sans MT"/>
          <w:sz w:val="22"/>
          <w:szCs w:val="22"/>
        </w:rPr>
        <w:t>ocial</w:t>
      </w:r>
      <w:r>
        <w:rPr>
          <w:rFonts w:ascii="Gill Sans MT" w:hAnsi="Gill Sans MT"/>
          <w:sz w:val="22"/>
          <w:szCs w:val="22"/>
        </w:rPr>
        <w:t xml:space="preserve"> science/public administration, or any related field required.</w:t>
      </w:r>
    </w:p>
    <w:p w14:paraId="0A0A1FCE" w14:textId="77777777" w:rsidR="00EE55DA" w:rsidRDefault="00EE55DA" w:rsidP="00EE55DA">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 xml:space="preserve">Two 2 years of working experience in administrative responsibilities </w:t>
      </w:r>
    </w:p>
    <w:p w14:paraId="4172D935"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Pr>
          <w:rFonts w:ascii="Gill Sans MT" w:hAnsi="Gill Sans MT"/>
          <w:sz w:val="22"/>
          <w:szCs w:val="22"/>
        </w:rPr>
        <w:t>Minimum of 1-2 years of proven work experience in a related field.</w:t>
      </w:r>
    </w:p>
    <w:p w14:paraId="6E03A902"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Written and spoken fluency in English is required</w:t>
      </w:r>
    </w:p>
    <w:p w14:paraId="1D779B01"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Ability to write clearly</w:t>
      </w:r>
      <w:r>
        <w:rPr>
          <w:rFonts w:ascii="Gill Sans MT" w:hAnsi="Gill Sans MT"/>
          <w:sz w:val="22"/>
          <w:szCs w:val="22"/>
        </w:rPr>
        <w:t>,</w:t>
      </w:r>
      <w:r w:rsidRPr="0059425F">
        <w:rPr>
          <w:rFonts w:ascii="Gill Sans MT" w:hAnsi="Gill Sans MT"/>
          <w:sz w:val="22"/>
          <w:szCs w:val="22"/>
        </w:rPr>
        <w:t xml:space="preserve"> legibly</w:t>
      </w:r>
      <w:r>
        <w:rPr>
          <w:rFonts w:ascii="Gill Sans MT" w:hAnsi="Gill Sans MT"/>
          <w:sz w:val="22"/>
          <w:szCs w:val="22"/>
        </w:rPr>
        <w:t>,</w:t>
      </w:r>
      <w:r w:rsidRPr="0059425F">
        <w:rPr>
          <w:rFonts w:ascii="Gill Sans MT" w:hAnsi="Gill Sans MT"/>
          <w:sz w:val="22"/>
          <w:szCs w:val="22"/>
        </w:rPr>
        <w:t xml:space="preserve"> and follow routine verbal instructions.</w:t>
      </w:r>
    </w:p>
    <w:p w14:paraId="108230C9"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Excellent documentation and reporting skills are required, especially Knowledge of principles, procedures, and techniques for the taking of competent classroom notes</w:t>
      </w:r>
    </w:p>
    <w:p w14:paraId="6D964411"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Thorough knowledge of spelling, grammar, punctuation, and syntax</w:t>
      </w:r>
    </w:p>
    <w:p w14:paraId="38BE3118"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Multi-tasking with </w:t>
      </w:r>
      <w:r>
        <w:rPr>
          <w:rFonts w:ascii="Gill Sans MT" w:hAnsi="Gill Sans MT"/>
          <w:sz w:val="22"/>
          <w:szCs w:val="22"/>
        </w:rPr>
        <w:t xml:space="preserve">a </w:t>
      </w:r>
      <w:r w:rsidRPr="0059425F">
        <w:rPr>
          <w:rFonts w:ascii="Gill Sans MT" w:hAnsi="Gill Sans MT"/>
          <w:sz w:val="22"/>
          <w:szCs w:val="22"/>
        </w:rPr>
        <w:t>positive attitude is required.</w:t>
      </w:r>
    </w:p>
    <w:p w14:paraId="736E355D"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Highly developed verbal communication and interpersonal skills are required</w:t>
      </w:r>
    </w:p>
    <w:p w14:paraId="66023435" w14:textId="77777777" w:rsidR="00EE55DA" w:rsidRPr="0059425F"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 xml:space="preserve">Flexibility and ability to work in </w:t>
      </w:r>
      <w:r>
        <w:rPr>
          <w:rFonts w:ascii="Gill Sans MT" w:hAnsi="Gill Sans MT"/>
          <w:sz w:val="22"/>
          <w:szCs w:val="22"/>
        </w:rPr>
        <w:t xml:space="preserve">a </w:t>
      </w:r>
      <w:r w:rsidRPr="0059425F">
        <w:rPr>
          <w:rFonts w:ascii="Gill Sans MT" w:hAnsi="Gill Sans MT"/>
          <w:sz w:val="22"/>
          <w:szCs w:val="22"/>
        </w:rPr>
        <w:t>busy environment.</w:t>
      </w:r>
    </w:p>
    <w:p w14:paraId="7D99C62B" w14:textId="77777777" w:rsidR="00EE55DA" w:rsidRPr="00257E45" w:rsidRDefault="00EE55DA" w:rsidP="00EE55DA">
      <w:pPr>
        <w:numPr>
          <w:ilvl w:val="0"/>
          <w:numId w:val="2"/>
        </w:numPr>
        <w:shd w:val="clear" w:color="auto" w:fill="FFFFFF"/>
        <w:spacing w:before="100" w:beforeAutospacing="1" w:after="100" w:afterAutospacing="1"/>
        <w:rPr>
          <w:rFonts w:ascii="Gill Sans MT" w:hAnsi="Gill Sans MT"/>
          <w:sz w:val="22"/>
          <w:szCs w:val="22"/>
        </w:rPr>
      </w:pPr>
      <w:r w:rsidRPr="0059425F">
        <w:rPr>
          <w:rFonts w:ascii="Gill Sans MT" w:hAnsi="Gill Sans MT"/>
          <w:sz w:val="22"/>
          <w:szCs w:val="22"/>
        </w:rPr>
        <w:t>Demonstrated ability to maintain confidentiality.</w:t>
      </w:r>
    </w:p>
    <w:p w14:paraId="0F545590" w14:textId="77777777" w:rsidR="00EE55DA" w:rsidRPr="00DD7B7F" w:rsidRDefault="00EE55DA" w:rsidP="00EE55DA">
      <w:pPr>
        <w:pStyle w:val="NoSpacing"/>
        <w:numPr>
          <w:ilvl w:val="0"/>
          <w:numId w:val="2"/>
        </w:numPr>
        <w:jc w:val="both"/>
        <w:rPr>
          <w:rFonts w:ascii="Gill Sans MT" w:hAnsi="Gill Sans MT" w:cs="Times New Roman"/>
        </w:rPr>
      </w:pPr>
      <w:r w:rsidRPr="00DD7B7F">
        <w:rPr>
          <w:rFonts w:ascii="Gill Sans MT" w:hAnsi="Gill Sans MT" w:cs="Times New Roman"/>
        </w:rPr>
        <w:t>Ability to work under pressure and meet datelines</w:t>
      </w:r>
    </w:p>
    <w:p w14:paraId="03D1BA19" w14:textId="77777777" w:rsidR="004C2BF4" w:rsidRPr="0059425F" w:rsidRDefault="004C2BF4" w:rsidP="00EE55DA">
      <w:pPr>
        <w:pStyle w:val="ListParagraph"/>
        <w:spacing w:before="120"/>
        <w:jc w:val="both"/>
        <w:rPr>
          <w:rFonts w:ascii="Gill Sans MT" w:eastAsia="Gill Sans MT" w:hAnsi="Gill Sans MT" w:cs="Gill Sans MT"/>
        </w:rPr>
      </w:pPr>
    </w:p>
    <w:sectPr w:rsidR="004C2BF4" w:rsidRPr="0059425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2B2C" w14:textId="77777777" w:rsidR="00984BB5" w:rsidRDefault="00984BB5" w:rsidP="00AF7A60">
      <w:r>
        <w:separator/>
      </w:r>
    </w:p>
  </w:endnote>
  <w:endnote w:type="continuationSeparator" w:id="0">
    <w:p w14:paraId="6A762F21" w14:textId="77777777" w:rsidR="00984BB5" w:rsidRDefault="00984BB5" w:rsidP="00A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72C4" w:themeColor="accent1"/>
      </w:rPr>
      <w:id w:val="-1469892496"/>
      <w:docPartObj>
        <w:docPartGallery w:val="Page Numbers (Bottom of Page)"/>
        <w:docPartUnique/>
      </w:docPartObj>
    </w:sdtPr>
    <w:sdtEndPr/>
    <w:sdtContent>
      <w:sdt>
        <w:sdtPr>
          <w:rPr>
            <w:color w:val="4472C4" w:themeColor="accent1"/>
          </w:rPr>
          <w:id w:val="1728636285"/>
          <w:docPartObj>
            <w:docPartGallery w:val="Page Numbers (Top of Page)"/>
            <w:docPartUnique/>
          </w:docPartObj>
        </w:sdtPr>
        <w:sdtEndPr/>
        <w:sdtContent>
          <w:p w14:paraId="3B3A96A0" w14:textId="7A8ED298" w:rsidR="00654A5F" w:rsidRPr="00654A5F" w:rsidRDefault="00654A5F">
            <w:pPr>
              <w:pStyle w:val="Footer"/>
              <w:jc w:val="center"/>
              <w:rPr>
                <w:color w:val="4472C4" w:themeColor="accent1"/>
              </w:rPr>
            </w:pPr>
            <w:r w:rsidRPr="00654A5F">
              <w:rPr>
                <w:color w:val="4472C4" w:themeColor="accent1"/>
              </w:rPr>
              <w:t xml:space="preserve">Page </w:t>
            </w:r>
            <w:r w:rsidRPr="00654A5F">
              <w:rPr>
                <w:b/>
                <w:bCs/>
                <w:color w:val="4472C4" w:themeColor="accent1"/>
                <w:sz w:val="24"/>
                <w:szCs w:val="24"/>
              </w:rPr>
              <w:fldChar w:fldCharType="begin"/>
            </w:r>
            <w:r w:rsidRPr="00654A5F">
              <w:rPr>
                <w:b/>
                <w:bCs/>
                <w:color w:val="4472C4" w:themeColor="accent1"/>
              </w:rPr>
              <w:instrText xml:space="preserve"> PAGE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r w:rsidRPr="00654A5F">
              <w:rPr>
                <w:color w:val="4472C4" w:themeColor="accent1"/>
              </w:rPr>
              <w:t xml:space="preserve"> of </w:t>
            </w:r>
            <w:r w:rsidRPr="00654A5F">
              <w:rPr>
                <w:b/>
                <w:bCs/>
                <w:color w:val="4472C4" w:themeColor="accent1"/>
                <w:sz w:val="24"/>
                <w:szCs w:val="24"/>
              </w:rPr>
              <w:fldChar w:fldCharType="begin"/>
            </w:r>
            <w:r w:rsidRPr="00654A5F">
              <w:rPr>
                <w:b/>
                <w:bCs/>
                <w:color w:val="4472C4" w:themeColor="accent1"/>
              </w:rPr>
              <w:instrText xml:space="preserve"> NUMPAGES  </w:instrText>
            </w:r>
            <w:r w:rsidRPr="00654A5F">
              <w:rPr>
                <w:b/>
                <w:bCs/>
                <w:color w:val="4472C4" w:themeColor="accent1"/>
                <w:sz w:val="24"/>
                <w:szCs w:val="24"/>
              </w:rPr>
              <w:fldChar w:fldCharType="separate"/>
            </w:r>
            <w:r w:rsidRPr="00654A5F">
              <w:rPr>
                <w:b/>
                <w:bCs/>
                <w:noProof/>
                <w:color w:val="4472C4" w:themeColor="accent1"/>
              </w:rPr>
              <w:t>2</w:t>
            </w:r>
            <w:r w:rsidRPr="00654A5F">
              <w:rPr>
                <w:b/>
                <w:bCs/>
                <w:color w:val="4472C4" w:themeColor="accent1"/>
                <w:sz w:val="24"/>
                <w:szCs w:val="24"/>
              </w:rPr>
              <w:fldChar w:fldCharType="end"/>
            </w:r>
          </w:p>
        </w:sdtContent>
      </w:sdt>
    </w:sdtContent>
  </w:sdt>
  <w:p w14:paraId="6357E7FE" w14:textId="77777777" w:rsidR="00654A5F" w:rsidRDefault="00654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D6BA" w14:textId="77777777" w:rsidR="00984BB5" w:rsidRDefault="00984BB5" w:rsidP="00AF7A60">
      <w:r>
        <w:separator/>
      </w:r>
    </w:p>
  </w:footnote>
  <w:footnote w:type="continuationSeparator" w:id="0">
    <w:p w14:paraId="2217A470" w14:textId="77777777" w:rsidR="00984BB5" w:rsidRDefault="00984BB5" w:rsidP="00AF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A9B" w14:textId="57534F09" w:rsidR="00AF7A60" w:rsidRDefault="00AF7A60" w:rsidP="00AF7A60">
    <w:pPr>
      <w:pStyle w:val="Header"/>
      <w:jc w:val="center"/>
    </w:pPr>
    <w:r>
      <w:rPr>
        <w:noProof/>
      </w:rPr>
      <w:drawing>
        <wp:inline distT="0" distB="0" distL="0" distR="0" wp14:anchorId="320BDF37" wp14:editId="0C7F1DBF">
          <wp:extent cx="1301750" cy="530582"/>
          <wp:effectExtent l="0" t="0" r="0" b="3175"/>
          <wp:docPr id="4" name="Picture 4" descr="creative_letterhea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_letterhead-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27" cy="536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AC8"/>
    <w:multiLevelType w:val="hybridMultilevel"/>
    <w:tmpl w:val="656C7BDC"/>
    <w:lvl w:ilvl="0" w:tplc="E58CAA2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0B3C30"/>
    <w:multiLevelType w:val="hybridMultilevel"/>
    <w:tmpl w:val="7332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274CA"/>
    <w:multiLevelType w:val="multilevel"/>
    <w:tmpl w:val="5F4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048BF"/>
    <w:multiLevelType w:val="hybridMultilevel"/>
    <w:tmpl w:val="84F065A8"/>
    <w:lvl w:ilvl="0" w:tplc="AA9CBF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FFB4705"/>
    <w:multiLevelType w:val="multilevel"/>
    <w:tmpl w:val="C298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4B564F"/>
    <w:multiLevelType w:val="multilevel"/>
    <w:tmpl w:val="B7F8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35140"/>
    <w:multiLevelType w:val="hybridMultilevel"/>
    <w:tmpl w:val="84F065A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72077B"/>
    <w:multiLevelType w:val="hybridMultilevel"/>
    <w:tmpl w:val="396A1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443194">
    <w:abstractNumId w:val="5"/>
  </w:num>
  <w:num w:numId="2" w16cid:durableId="160586575">
    <w:abstractNumId w:val="2"/>
  </w:num>
  <w:num w:numId="3" w16cid:durableId="2146703461">
    <w:abstractNumId w:val="8"/>
  </w:num>
  <w:num w:numId="4" w16cid:durableId="64568162">
    <w:abstractNumId w:val="10"/>
  </w:num>
  <w:num w:numId="5" w16cid:durableId="85225475">
    <w:abstractNumId w:val="4"/>
  </w:num>
  <w:num w:numId="6" w16cid:durableId="2076002931">
    <w:abstractNumId w:val="3"/>
  </w:num>
  <w:num w:numId="7" w16cid:durableId="1244604386">
    <w:abstractNumId w:val="7"/>
  </w:num>
  <w:num w:numId="8" w16cid:durableId="171409302">
    <w:abstractNumId w:val="1"/>
  </w:num>
  <w:num w:numId="9" w16cid:durableId="1744375073">
    <w:abstractNumId w:val="6"/>
  </w:num>
  <w:num w:numId="10" w16cid:durableId="1455444625">
    <w:abstractNumId w:val="0"/>
  </w:num>
  <w:num w:numId="11" w16cid:durableId="1563565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5F"/>
    <w:rsid w:val="000150E0"/>
    <w:rsid w:val="000206AD"/>
    <w:rsid w:val="00025B8F"/>
    <w:rsid w:val="000266F5"/>
    <w:rsid w:val="00054FA8"/>
    <w:rsid w:val="00057835"/>
    <w:rsid w:val="00080A0C"/>
    <w:rsid w:val="00082B31"/>
    <w:rsid w:val="0009419F"/>
    <w:rsid w:val="00183E07"/>
    <w:rsid w:val="00193ACA"/>
    <w:rsid w:val="00193F17"/>
    <w:rsid w:val="00221E0D"/>
    <w:rsid w:val="0022373F"/>
    <w:rsid w:val="0028077F"/>
    <w:rsid w:val="002D11D6"/>
    <w:rsid w:val="002E5BF2"/>
    <w:rsid w:val="002F5B6E"/>
    <w:rsid w:val="00326DEF"/>
    <w:rsid w:val="00342DED"/>
    <w:rsid w:val="00361780"/>
    <w:rsid w:val="003B5996"/>
    <w:rsid w:val="003E1E7F"/>
    <w:rsid w:val="004023A3"/>
    <w:rsid w:val="00425337"/>
    <w:rsid w:val="0044669F"/>
    <w:rsid w:val="004B4E4B"/>
    <w:rsid w:val="004C2BF4"/>
    <w:rsid w:val="004C6E0F"/>
    <w:rsid w:val="004D409D"/>
    <w:rsid w:val="00582ACD"/>
    <w:rsid w:val="00592002"/>
    <w:rsid w:val="0059425F"/>
    <w:rsid w:val="005A1AEF"/>
    <w:rsid w:val="005F2951"/>
    <w:rsid w:val="00601D00"/>
    <w:rsid w:val="006108A5"/>
    <w:rsid w:val="0061379A"/>
    <w:rsid w:val="00654A5F"/>
    <w:rsid w:val="006A3F54"/>
    <w:rsid w:val="006D2685"/>
    <w:rsid w:val="00716215"/>
    <w:rsid w:val="007324BF"/>
    <w:rsid w:val="007A5444"/>
    <w:rsid w:val="007B7583"/>
    <w:rsid w:val="007E2A35"/>
    <w:rsid w:val="00816FF5"/>
    <w:rsid w:val="008366E8"/>
    <w:rsid w:val="0085305D"/>
    <w:rsid w:val="008959A8"/>
    <w:rsid w:val="008A5112"/>
    <w:rsid w:val="008F768F"/>
    <w:rsid w:val="009376A1"/>
    <w:rsid w:val="00984BB5"/>
    <w:rsid w:val="009964BC"/>
    <w:rsid w:val="009B678D"/>
    <w:rsid w:val="009E21AD"/>
    <w:rsid w:val="00A662E6"/>
    <w:rsid w:val="00AD5F64"/>
    <w:rsid w:val="00AF7A60"/>
    <w:rsid w:val="00B626E0"/>
    <w:rsid w:val="00BA613B"/>
    <w:rsid w:val="00BF5511"/>
    <w:rsid w:val="00C636CF"/>
    <w:rsid w:val="00CB1A44"/>
    <w:rsid w:val="00D124EC"/>
    <w:rsid w:val="00D77C28"/>
    <w:rsid w:val="00D85238"/>
    <w:rsid w:val="00DA617B"/>
    <w:rsid w:val="00E05816"/>
    <w:rsid w:val="00E935F9"/>
    <w:rsid w:val="00EA7AA3"/>
    <w:rsid w:val="00EB63F3"/>
    <w:rsid w:val="00EE55DA"/>
    <w:rsid w:val="00EE7A96"/>
    <w:rsid w:val="00F13EE7"/>
    <w:rsid w:val="00FB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B4A0F"/>
  <w15:chartTrackingRefBased/>
  <w15:docId w15:val="{FA575A9E-179A-4D85-8E07-EE04391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2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425F"/>
    <w:pPr>
      <w:spacing w:before="100" w:beforeAutospacing="1" w:after="100" w:afterAutospacing="1"/>
    </w:pPr>
    <w:rPr>
      <w:sz w:val="24"/>
      <w:szCs w:val="24"/>
    </w:rPr>
  </w:style>
  <w:style w:type="paragraph" w:styleId="NoSpacing">
    <w:name w:val="No Spacing"/>
    <w:uiPriority w:val="1"/>
    <w:qFormat/>
    <w:rsid w:val="0059425F"/>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59425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16FF5"/>
    <w:rPr>
      <w:sz w:val="16"/>
      <w:szCs w:val="16"/>
    </w:rPr>
  </w:style>
  <w:style w:type="paragraph" w:styleId="CommentText">
    <w:name w:val="annotation text"/>
    <w:basedOn w:val="Normal"/>
    <w:link w:val="CommentTextChar"/>
    <w:uiPriority w:val="99"/>
    <w:unhideWhenUsed/>
    <w:rsid w:val="00816FF5"/>
  </w:style>
  <w:style w:type="character" w:customStyle="1" w:styleId="CommentTextChar">
    <w:name w:val="Comment Text Char"/>
    <w:basedOn w:val="DefaultParagraphFont"/>
    <w:link w:val="CommentText"/>
    <w:uiPriority w:val="99"/>
    <w:rsid w:val="00816F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6FF5"/>
    <w:rPr>
      <w:b/>
      <w:bCs/>
    </w:rPr>
  </w:style>
  <w:style w:type="character" w:customStyle="1" w:styleId="CommentSubjectChar">
    <w:name w:val="Comment Subject Char"/>
    <w:basedOn w:val="CommentTextChar"/>
    <w:link w:val="CommentSubject"/>
    <w:uiPriority w:val="99"/>
    <w:semiHidden/>
    <w:rsid w:val="00816FF5"/>
    <w:rPr>
      <w:rFonts w:ascii="Times New Roman" w:eastAsia="Times New Roman" w:hAnsi="Times New Roman" w:cs="Times New Roman"/>
      <w:b/>
      <w:bCs/>
      <w:sz w:val="20"/>
      <w:szCs w:val="20"/>
    </w:rPr>
  </w:style>
  <w:style w:type="character" w:customStyle="1" w:styleId="normaltextrun">
    <w:name w:val="normaltextrun"/>
    <w:basedOn w:val="DefaultParagraphFont"/>
    <w:rsid w:val="0009419F"/>
  </w:style>
  <w:style w:type="character" w:customStyle="1" w:styleId="eop">
    <w:name w:val="eop"/>
    <w:basedOn w:val="DefaultParagraphFont"/>
    <w:rsid w:val="0009419F"/>
  </w:style>
  <w:style w:type="paragraph" w:customStyle="1" w:styleId="paragraph">
    <w:name w:val="paragraph"/>
    <w:basedOn w:val="Normal"/>
    <w:rsid w:val="007A5444"/>
    <w:pPr>
      <w:spacing w:before="100" w:beforeAutospacing="1" w:after="100" w:afterAutospacing="1"/>
    </w:pPr>
    <w:rPr>
      <w:sz w:val="24"/>
      <w:szCs w:val="24"/>
    </w:rPr>
  </w:style>
  <w:style w:type="table" w:styleId="TableGrid">
    <w:name w:val="Table Grid"/>
    <w:basedOn w:val="TableNormal"/>
    <w:rsid w:val="004C2B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7A60"/>
    <w:pPr>
      <w:tabs>
        <w:tab w:val="center" w:pos="4513"/>
        <w:tab w:val="right" w:pos="9026"/>
      </w:tabs>
    </w:pPr>
  </w:style>
  <w:style w:type="character" w:customStyle="1" w:styleId="HeaderChar">
    <w:name w:val="Header Char"/>
    <w:basedOn w:val="DefaultParagraphFont"/>
    <w:link w:val="Header"/>
    <w:uiPriority w:val="99"/>
    <w:rsid w:val="00AF7A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F7A60"/>
    <w:pPr>
      <w:tabs>
        <w:tab w:val="center" w:pos="4513"/>
        <w:tab w:val="right" w:pos="9026"/>
      </w:tabs>
    </w:pPr>
  </w:style>
  <w:style w:type="character" w:customStyle="1" w:styleId="FooterChar">
    <w:name w:val="Footer Char"/>
    <w:basedOn w:val="DefaultParagraphFont"/>
    <w:link w:val="Footer"/>
    <w:uiPriority w:val="99"/>
    <w:rsid w:val="00AF7A60"/>
    <w:rPr>
      <w:rFonts w:ascii="Times New Roman" w:eastAsia="Times New Roman" w:hAnsi="Times New Roman" w:cs="Times New Roman"/>
      <w:sz w:val="20"/>
      <w:szCs w:val="20"/>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9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1">
      <w:bodyDiv w:val="1"/>
      <w:marLeft w:val="0"/>
      <w:marRight w:val="0"/>
      <w:marTop w:val="0"/>
      <w:marBottom w:val="0"/>
      <w:divBdr>
        <w:top w:val="none" w:sz="0" w:space="0" w:color="auto"/>
        <w:left w:val="none" w:sz="0" w:space="0" w:color="auto"/>
        <w:bottom w:val="none" w:sz="0" w:space="0" w:color="auto"/>
        <w:right w:val="none" w:sz="0" w:space="0" w:color="auto"/>
      </w:divBdr>
      <w:divsChild>
        <w:div w:id="113597214">
          <w:marLeft w:val="0"/>
          <w:marRight w:val="0"/>
          <w:marTop w:val="0"/>
          <w:marBottom w:val="0"/>
          <w:divBdr>
            <w:top w:val="none" w:sz="0" w:space="0" w:color="auto"/>
            <w:left w:val="none" w:sz="0" w:space="0" w:color="auto"/>
            <w:bottom w:val="none" w:sz="0" w:space="0" w:color="auto"/>
            <w:right w:val="none" w:sz="0" w:space="0" w:color="auto"/>
          </w:divBdr>
        </w:div>
        <w:div w:id="650256127">
          <w:marLeft w:val="0"/>
          <w:marRight w:val="0"/>
          <w:marTop w:val="0"/>
          <w:marBottom w:val="0"/>
          <w:divBdr>
            <w:top w:val="none" w:sz="0" w:space="0" w:color="auto"/>
            <w:left w:val="none" w:sz="0" w:space="0" w:color="auto"/>
            <w:bottom w:val="none" w:sz="0" w:space="0" w:color="auto"/>
            <w:right w:val="none" w:sz="0" w:space="0" w:color="auto"/>
          </w:divBdr>
        </w:div>
      </w:divsChild>
    </w:div>
    <w:div w:id="1777865078">
      <w:bodyDiv w:val="1"/>
      <w:marLeft w:val="0"/>
      <w:marRight w:val="0"/>
      <w:marTop w:val="0"/>
      <w:marBottom w:val="0"/>
      <w:divBdr>
        <w:top w:val="none" w:sz="0" w:space="0" w:color="auto"/>
        <w:left w:val="none" w:sz="0" w:space="0" w:color="auto"/>
        <w:bottom w:val="none" w:sz="0" w:space="0" w:color="auto"/>
        <w:right w:val="none" w:sz="0" w:space="0" w:color="auto"/>
      </w:divBdr>
      <w:divsChild>
        <w:div w:id="849562204">
          <w:marLeft w:val="0"/>
          <w:marRight w:val="0"/>
          <w:marTop w:val="0"/>
          <w:marBottom w:val="0"/>
          <w:divBdr>
            <w:top w:val="none" w:sz="0" w:space="0" w:color="auto"/>
            <w:left w:val="none" w:sz="0" w:space="0" w:color="auto"/>
            <w:bottom w:val="none" w:sz="0" w:space="0" w:color="auto"/>
            <w:right w:val="none" w:sz="0" w:space="0" w:color="auto"/>
          </w:divBdr>
        </w:div>
        <w:div w:id="1400205197">
          <w:marLeft w:val="0"/>
          <w:marRight w:val="0"/>
          <w:marTop w:val="0"/>
          <w:marBottom w:val="0"/>
          <w:divBdr>
            <w:top w:val="none" w:sz="0" w:space="0" w:color="auto"/>
            <w:left w:val="none" w:sz="0" w:space="0" w:color="auto"/>
            <w:bottom w:val="none" w:sz="0" w:space="0" w:color="auto"/>
            <w:right w:val="none" w:sz="0" w:space="0" w:color="auto"/>
          </w:divBdr>
        </w:div>
        <w:div w:id="732391771">
          <w:marLeft w:val="0"/>
          <w:marRight w:val="0"/>
          <w:marTop w:val="0"/>
          <w:marBottom w:val="0"/>
          <w:divBdr>
            <w:top w:val="none" w:sz="0" w:space="0" w:color="auto"/>
            <w:left w:val="none" w:sz="0" w:space="0" w:color="auto"/>
            <w:bottom w:val="none" w:sz="0" w:space="0" w:color="auto"/>
            <w:right w:val="none" w:sz="0" w:space="0" w:color="auto"/>
          </w:divBdr>
        </w:div>
      </w:divsChild>
    </w:div>
    <w:div w:id="1887830683">
      <w:bodyDiv w:val="1"/>
      <w:marLeft w:val="0"/>
      <w:marRight w:val="0"/>
      <w:marTop w:val="0"/>
      <w:marBottom w:val="0"/>
      <w:divBdr>
        <w:top w:val="none" w:sz="0" w:space="0" w:color="auto"/>
        <w:left w:val="none" w:sz="0" w:space="0" w:color="auto"/>
        <w:bottom w:val="none" w:sz="0" w:space="0" w:color="auto"/>
        <w:right w:val="none" w:sz="0" w:space="0" w:color="auto"/>
      </w:divBdr>
      <w:divsChild>
        <w:div w:id="1455442022">
          <w:marLeft w:val="0"/>
          <w:marRight w:val="0"/>
          <w:marTop w:val="0"/>
          <w:marBottom w:val="0"/>
          <w:divBdr>
            <w:top w:val="none" w:sz="0" w:space="0" w:color="auto"/>
            <w:left w:val="none" w:sz="0" w:space="0" w:color="auto"/>
            <w:bottom w:val="none" w:sz="0" w:space="0" w:color="auto"/>
            <w:right w:val="none" w:sz="0" w:space="0" w:color="auto"/>
          </w:divBdr>
        </w:div>
        <w:div w:id="232743409">
          <w:marLeft w:val="0"/>
          <w:marRight w:val="0"/>
          <w:marTop w:val="0"/>
          <w:marBottom w:val="0"/>
          <w:divBdr>
            <w:top w:val="none" w:sz="0" w:space="0" w:color="auto"/>
            <w:left w:val="none" w:sz="0" w:space="0" w:color="auto"/>
            <w:bottom w:val="none" w:sz="0" w:space="0" w:color="auto"/>
            <w:right w:val="none" w:sz="0" w:space="0" w:color="auto"/>
          </w:divBdr>
        </w:div>
        <w:div w:id="1985041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06343-8F41-46D1-AB72-21B620E8428D}">
  <ds:schemaRefs>
    <ds:schemaRef ds:uri="Microsoft.SharePoint.Taxonomy.ContentTypeSync"/>
  </ds:schemaRefs>
</ds:datastoreItem>
</file>

<file path=customXml/itemProps2.xml><?xml version="1.0" encoding="utf-8"?>
<ds:datastoreItem xmlns:ds="http://schemas.openxmlformats.org/officeDocument/2006/customXml" ds:itemID="{AED9E76B-3EC5-49C0-9FA5-F04873F98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C0DB0-BBA8-405D-8C65-2BB4456F4483}">
  <ds:schemaRefs>
    <ds:schemaRef ds:uri="http://schemas.microsoft.com/office/2006/metadata/properties"/>
    <ds:schemaRef ds:uri="http://schemas.microsoft.com/office/infopath/2007/PartnerControls"/>
    <ds:schemaRef ds:uri="df6fddc6-8725-4cd6-9d3f-26ae16408c88"/>
  </ds:schemaRefs>
</ds:datastoreItem>
</file>

<file path=customXml/itemProps4.xml><?xml version="1.0" encoding="utf-8"?>
<ds:datastoreItem xmlns:ds="http://schemas.openxmlformats.org/officeDocument/2006/customXml" ds:itemID="{DF1333C8-DE90-4783-8BFE-9E6984BCCEA8}">
  <ds:schemaRefs>
    <ds:schemaRef ds:uri="http://schemas.microsoft.com/sharepoint/v3/contenttype/forms"/>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Abdulkadir</dc:creator>
  <cp:keywords/>
  <dc:description/>
  <cp:lastModifiedBy>Abubakar Ahmed</cp:lastModifiedBy>
  <cp:revision>2</cp:revision>
  <dcterms:created xsi:type="dcterms:W3CDTF">2022-05-22T11:41:00Z</dcterms:created>
  <dcterms:modified xsi:type="dcterms:W3CDTF">2022-05-22T11:41:00Z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0x010100C83659CC98009F4DA49EDB9CEB417E6809007A28BC41EDD4E04F8FFB3222C4446273</vt:lpwstr>
  </property>
  <property fmtid="{D5CDD505-2E9C-101B-9397-08002B2CF9AE}" pid="3" name="MediaServiceImageTags">
    <vt:lpwstr/>
  </property>
  <property fmtid="{D5CDD505-2E9C-101B-9397-08002B2CF9AE}" pid="4" name="lcf76f155ced4ddcb4097134ff3c332f">
    <vt:lpwstr/>
  </property>
</Properties>
</file>