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B65073" w14:textId="77777777" w:rsidR="00D869B7" w:rsidRDefault="00D869B7" w:rsidP="00D869B7">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Attachment 1: </w:t>
      </w:r>
    </w:p>
    <w:p w14:paraId="50392252" w14:textId="77777777" w:rsidR="00D869B7" w:rsidRDefault="00D869B7" w:rsidP="00D869B7">
      <w:pPr>
        <w:jc w:val="center"/>
        <w:rPr>
          <w:rFonts w:ascii="Gill Sans MT" w:eastAsia="Gill Sans MT" w:hAnsi="Gill Sans MT" w:cs="Gill Sans MT"/>
          <w:b/>
          <w:bCs/>
          <w:sz w:val="24"/>
          <w:szCs w:val="24"/>
        </w:rPr>
      </w:pPr>
      <w:r>
        <w:rPr>
          <w:rFonts w:ascii="Gill Sans MT" w:eastAsia="Gill Sans MT" w:hAnsi="Gill Sans MT" w:cs="Gill Sans MT"/>
          <w:b/>
          <w:bCs/>
          <w:sz w:val="24"/>
          <w:szCs w:val="24"/>
        </w:rPr>
        <w:t xml:space="preserve"> Scope of Work</w:t>
      </w:r>
    </w:p>
    <w:p w14:paraId="3AE675C3" w14:textId="77777777" w:rsidR="00D869B7" w:rsidRDefault="00D869B7" w:rsidP="00D869B7">
      <w:pPr>
        <w:jc w:val="center"/>
        <w:rPr>
          <w:rFonts w:ascii="Gill Sans MT" w:eastAsia="Gill Sans MT" w:hAnsi="Gill Sans MT" w:cs="Gill Sans MT"/>
          <w:b/>
          <w:bCs/>
          <w:sz w:val="24"/>
          <w:szCs w:val="24"/>
        </w:rPr>
      </w:pPr>
    </w:p>
    <w:p w14:paraId="7218AE8B" w14:textId="46762262" w:rsidR="00CE47B3" w:rsidRDefault="00D869B7" w:rsidP="00D869B7">
      <w:pPr>
        <w:jc w:val="center"/>
        <w:rPr>
          <w:rFonts w:ascii="Gill Sans MT" w:eastAsia="Gill Sans MT" w:hAnsi="Gill Sans MT" w:cs="Gill Sans MT"/>
          <w:b/>
          <w:bCs/>
          <w:sz w:val="22"/>
          <w:szCs w:val="22"/>
        </w:rPr>
      </w:pPr>
      <w:r w:rsidRPr="00140BE4">
        <w:rPr>
          <w:rFonts w:ascii="Gill Sans MT" w:eastAsia="Gill Sans MT" w:hAnsi="Gill Sans MT" w:cs="Gill Sans MT"/>
          <w:b/>
          <w:bCs/>
          <w:sz w:val="22"/>
          <w:szCs w:val="22"/>
        </w:rPr>
        <w:t>Short-Term Technical Assistant (STTA</w:t>
      </w:r>
      <w:r w:rsidR="00BF435D">
        <w:rPr>
          <w:rFonts w:ascii="Gill Sans MT" w:eastAsia="Gill Sans MT" w:hAnsi="Gill Sans MT" w:cs="Gill Sans MT"/>
          <w:b/>
          <w:bCs/>
          <w:sz w:val="22"/>
          <w:szCs w:val="22"/>
        </w:rPr>
        <w:t>) -Rapporteur</w:t>
      </w:r>
    </w:p>
    <w:p w14:paraId="3F3AEECD" w14:textId="52E8168C" w:rsidR="00D869B7" w:rsidRDefault="00D869B7" w:rsidP="00D869B7">
      <w:pPr>
        <w:jc w:val="center"/>
        <w:rPr>
          <w:rFonts w:ascii="Gill Sans MT" w:eastAsia="Gill Sans MT" w:hAnsi="Gill Sans MT" w:cs="Gill Sans MT"/>
          <w:b/>
          <w:bCs/>
          <w:sz w:val="22"/>
          <w:szCs w:val="22"/>
        </w:rPr>
      </w:pPr>
    </w:p>
    <w:p w14:paraId="2CB5DE2A" w14:textId="77777777" w:rsidR="00D869B7" w:rsidRPr="0050547D" w:rsidRDefault="00D869B7" w:rsidP="00D869B7">
      <w:pPr>
        <w:jc w:val="center"/>
        <w:rPr>
          <w:rFonts w:ascii="Gill Sans MT" w:eastAsia="Gill Sans MT" w:hAnsi="Gill Sans MT" w:cs="Gill Sans MT"/>
          <w:sz w:val="22"/>
          <w:szCs w:val="22"/>
        </w:rPr>
      </w:pPr>
    </w:p>
    <w:p w14:paraId="37ED0C1F" w14:textId="77777777" w:rsidR="00CE47B3" w:rsidRPr="0050547D" w:rsidRDefault="00CE47B3" w:rsidP="00CE47B3">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rPr>
          <w:rFonts w:ascii="Gill Sans MT" w:eastAsia="Gill Sans MT" w:hAnsi="Gill Sans MT" w:cs="Gill Sans MT"/>
          <w:sz w:val="22"/>
          <w:szCs w:val="22"/>
        </w:rPr>
      </w:pPr>
      <w:r w:rsidRPr="0050547D">
        <w:rPr>
          <w:rFonts w:ascii="Gill Sans MT" w:eastAsia="Gill Sans MT" w:hAnsi="Gill Sans MT" w:cs="Gill Sans MT"/>
          <w:b/>
          <w:bCs/>
          <w:sz w:val="22"/>
          <w:szCs w:val="22"/>
        </w:rPr>
        <w:t>Title:</w:t>
      </w:r>
      <w:r w:rsidRPr="0050547D">
        <w:rPr>
          <w:rFonts w:ascii="Gill Sans MT" w:hAnsi="Gill Sans MT"/>
          <w:sz w:val="22"/>
          <w:szCs w:val="22"/>
        </w:rPr>
        <w:tab/>
      </w:r>
      <w:r w:rsidRPr="0050547D">
        <w:rPr>
          <w:rFonts w:ascii="Gill Sans MT" w:eastAsia="Gill Sans MT" w:hAnsi="Gill Sans MT" w:cs="Gill Sans MT"/>
          <w:sz w:val="22"/>
          <w:szCs w:val="22"/>
        </w:rPr>
        <w:t xml:space="preserve">STTA Note Taker – Rapporteur  </w:t>
      </w:r>
    </w:p>
    <w:p w14:paraId="1BF6E465" w14:textId="77777777" w:rsidR="00CE47B3" w:rsidRPr="0050547D" w:rsidRDefault="00CE47B3" w:rsidP="00CE47B3">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rPr>
          <w:rFonts w:ascii="Gill Sans MT" w:eastAsia="Gill Sans MT" w:hAnsi="Gill Sans MT" w:cs="Gill Sans MT"/>
          <w:sz w:val="22"/>
          <w:szCs w:val="22"/>
        </w:rPr>
      </w:pPr>
      <w:r w:rsidRPr="0050547D">
        <w:rPr>
          <w:rFonts w:ascii="Gill Sans MT" w:eastAsia="Gill Sans MT" w:hAnsi="Gill Sans MT" w:cs="Gill Sans MT"/>
          <w:b/>
          <w:bCs/>
          <w:sz w:val="22"/>
          <w:szCs w:val="22"/>
        </w:rPr>
        <w:t>Department:</w:t>
      </w:r>
      <w:r w:rsidRPr="0050547D">
        <w:rPr>
          <w:rFonts w:ascii="Gill Sans MT" w:eastAsia="Gill Sans MT" w:hAnsi="Gill Sans MT" w:cs="Gill Sans MT"/>
          <w:sz w:val="22"/>
          <w:szCs w:val="22"/>
        </w:rPr>
        <w:t xml:space="preserve"> Programs</w:t>
      </w:r>
      <w:r w:rsidRPr="0050547D">
        <w:rPr>
          <w:rFonts w:ascii="Gill Sans MT" w:hAnsi="Gill Sans MT"/>
          <w:sz w:val="22"/>
          <w:szCs w:val="22"/>
        </w:rPr>
        <w:tab/>
      </w:r>
    </w:p>
    <w:p w14:paraId="69A4B614" w14:textId="77777777" w:rsidR="00CE47B3" w:rsidRPr="0050547D" w:rsidRDefault="00CE47B3" w:rsidP="00CE47B3">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2"/>
          <w:szCs w:val="22"/>
        </w:rPr>
      </w:pPr>
      <w:r w:rsidRPr="0050547D">
        <w:rPr>
          <w:rFonts w:ascii="Gill Sans MT" w:eastAsia="Gill Sans MT" w:hAnsi="Gill Sans MT" w:cs="Gill Sans MT"/>
          <w:b/>
          <w:bCs/>
          <w:sz w:val="22"/>
          <w:szCs w:val="22"/>
        </w:rPr>
        <w:t xml:space="preserve">Reports to: </w:t>
      </w:r>
      <w:r w:rsidRPr="0050547D">
        <w:rPr>
          <w:rFonts w:ascii="Gill Sans MT" w:eastAsia="Gill Sans MT" w:hAnsi="Gill Sans MT" w:cs="Gill Sans MT"/>
          <w:sz w:val="22"/>
          <w:szCs w:val="22"/>
        </w:rPr>
        <w:t xml:space="preserve">The Program Manager </w:t>
      </w:r>
      <w:r w:rsidRPr="0050547D">
        <w:rPr>
          <w:rFonts w:ascii="Gill Sans MT" w:hAnsi="Gill Sans MT"/>
          <w:sz w:val="22"/>
          <w:szCs w:val="22"/>
        </w:rPr>
        <w:tab/>
      </w:r>
    </w:p>
    <w:p w14:paraId="01BE0C54" w14:textId="77777777" w:rsidR="00D869B7" w:rsidRDefault="00CE47B3" w:rsidP="00CE47B3">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2"/>
          <w:szCs w:val="22"/>
        </w:rPr>
      </w:pPr>
      <w:r w:rsidRPr="0050547D">
        <w:rPr>
          <w:rFonts w:ascii="Gill Sans MT" w:eastAsia="Gill Sans MT" w:hAnsi="Gill Sans MT" w:cs="Gill Sans MT"/>
          <w:b/>
          <w:bCs/>
          <w:sz w:val="22"/>
          <w:szCs w:val="22"/>
        </w:rPr>
        <w:t>Location:</w:t>
      </w:r>
      <w:r w:rsidRPr="0050547D">
        <w:rPr>
          <w:rFonts w:ascii="Gill Sans MT" w:hAnsi="Gill Sans MT"/>
          <w:sz w:val="22"/>
          <w:szCs w:val="22"/>
        </w:rPr>
        <w:tab/>
      </w:r>
      <w:r w:rsidRPr="0050547D">
        <w:rPr>
          <w:rFonts w:ascii="Gill Sans MT" w:eastAsia="Gill Sans MT" w:hAnsi="Gill Sans MT" w:cs="Gill Sans MT"/>
          <w:sz w:val="22"/>
          <w:szCs w:val="22"/>
        </w:rPr>
        <w:t xml:space="preserve">Borno </w:t>
      </w:r>
    </w:p>
    <w:p w14:paraId="72EBA623" w14:textId="0CAC0417" w:rsidR="00D869B7" w:rsidRPr="00290BF3" w:rsidRDefault="00D869B7" w:rsidP="00D869B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Period of Performance:   </w:t>
      </w:r>
      <w:r w:rsidRPr="00290BF3">
        <w:rPr>
          <w:rFonts w:ascii="Gill Sans MT" w:eastAsia="Gill Sans MT" w:hAnsi="Gill Sans MT" w:cs="Gill Sans MT"/>
          <w:sz w:val="22"/>
          <w:szCs w:val="22"/>
        </w:rPr>
        <w:t xml:space="preserve">June 1, 2022 – </w:t>
      </w:r>
      <w:r>
        <w:rPr>
          <w:rFonts w:ascii="Gill Sans MT" w:eastAsia="Gill Sans MT" w:hAnsi="Gill Sans MT" w:cs="Gill Sans MT"/>
          <w:sz w:val="22"/>
          <w:szCs w:val="22"/>
        </w:rPr>
        <w:t>July</w:t>
      </w:r>
      <w:r w:rsidRPr="00290BF3">
        <w:rPr>
          <w:rFonts w:ascii="Gill Sans MT" w:eastAsia="Gill Sans MT" w:hAnsi="Gill Sans MT" w:cs="Gill Sans MT"/>
          <w:sz w:val="22"/>
          <w:szCs w:val="22"/>
        </w:rPr>
        <w:t xml:space="preserve"> 30, 2022 </w:t>
      </w:r>
    </w:p>
    <w:p w14:paraId="555192B0" w14:textId="3741C7F7" w:rsidR="00D869B7" w:rsidRPr="00290BF3" w:rsidRDefault="00D869B7" w:rsidP="00D869B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Level of Effort:  </w:t>
      </w:r>
      <w:r w:rsidRPr="00290BF3">
        <w:rPr>
          <w:rFonts w:ascii="Gill Sans MT" w:eastAsia="Gill Sans MT" w:hAnsi="Gill Sans MT" w:cs="Gill Sans MT"/>
          <w:sz w:val="22"/>
          <w:szCs w:val="22"/>
        </w:rPr>
        <w:t xml:space="preserve">Around </w:t>
      </w:r>
      <w:r>
        <w:rPr>
          <w:rFonts w:ascii="Gill Sans MT" w:eastAsia="Gill Sans MT" w:hAnsi="Gill Sans MT" w:cs="Gill Sans MT"/>
          <w:sz w:val="22"/>
          <w:szCs w:val="22"/>
        </w:rPr>
        <w:t>20</w:t>
      </w:r>
      <w:r w:rsidRPr="00290BF3">
        <w:rPr>
          <w:rFonts w:ascii="Gill Sans MT" w:eastAsia="Gill Sans MT" w:hAnsi="Gill Sans MT" w:cs="Gill Sans MT"/>
          <w:sz w:val="22"/>
          <w:szCs w:val="22"/>
        </w:rPr>
        <w:t xml:space="preserve"> days</w:t>
      </w:r>
    </w:p>
    <w:p w14:paraId="3575522A" w14:textId="7FC4F431" w:rsidR="00D869B7" w:rsidRPr="00290BF3" w:rsidRDefault="00D869B7" w:rsidP="00D869B7">
      <w:pPr>
        <w:pBdr>
          <w:top w:val="single" w:sz="4" w:space="1" w:color="auto"/>
          <w:left w:val="single" w:sz="4" w:space="4" w:color="auto"/>
          <w:bottom w:val="single" w:sz="4" w:space="1" w:color="auto"/>
          <w:right w:val="single" w:sz="4" w:space="4" w:color="auto"/>
        </w:pBdr>
        <w:tabs>
          <w:tab w:val="left" w:pos="1170"/>
          <w:tab w:val="left" w:pos="5400"/>
          <w:tab w:val="left" w:pos="7020"/>
        </w:tabs>
        <w:spacing w:line="360" w:lineRule="auto"/>
        <w:jc w:val="both"/>
        <w:rPr>
          <w:rFonts w:ascii="Gill Sans MT" w:eastAsia="Gill Sans MT" w:hAnsi="Gill Sans MT" w:cs="Gill Sans MT"/>
          <w:sz w:val="22"/>
          <w:szCs w:val="22"/>
        </w:rPr>
      </w:pPr>
      <w:r w:rsidRPr="007F0C34">
        <w:rPr>
          <w:rFonts w:ascii="Gill Sans MT" w:eastAsia="Gill Sans MT" w:hAnsi="Gill Sans MT" w:cs="Gill Sans MT"/>
          <w:b/>
          <w:bCs/>
          <w:sz w:val="22"/>
          <w:szCs w:val="22"/>
        </w:rPr>
        <w:t xml:space="preserve">Estimated total cost: </w:t>
      </w:r>
      <w:r w:rsidRPr="00290BF3">
        <w:rPr>
          <w:rFonts w:ascii="Gill Sans MT" w:eastAsia="Gill Sans MT" w:hAnsi="Gill Sans MT" w:cs="Gill Sans MT"/>
          <w:sz w:val="22"/>
          <w:szCs w:val="22"/>
        </w:rPr>
        <w:t xml:space="preserve">Daily rate should be around NGN </w:t>
      </w:r>
      <w:r w:rsidR="00193AE5" w:rsidRPr="00193AE5">
        <w:rPr>
          <w:rFonts w:ascii="Gill Sans MT" w:eastAsia="Gill Sans MT" w:hAnsi="Gill Sans MT" w:cs="Gill Sans MT"/>
          <w:sz w:val="22"/>
          <w:szCs w:val="22"/>
        </w:rPr>
        <w:t>13</w:t>
      </w:r>
      <w:r w:rsidR="00193AE5">
        <w:rPr>
          <w:rFonts w:ascii="Gill Sans MT" w:eastAsia="Gill Sans MT" w:hAnsi="Gill Sans MT" w:cs="Gill Sans MT"/>
          <w:sz w:val="22"/>
          <w:szCs w:val="22"/>
        </w:rPr>
        <w:t>,</w:t>
      </w:r>
      <w:r w:rsidR="00193AE5" w:rsidRPr="00193AE5">
        <w:rPr>
          <w:rFonts w:ascii="Gill Sans MT" w:eastAsia="Gill Sans MT" w:hAnsi="Gill Sans MT" w:cs="Gill Sans MT"/>
          <w:sz w:val="22"/>
          <w:szCs w:val="22"/>
        </w:rPr>
        <w:t>842</w:t>
      </w:r>
      <w:r w:rsidR="00193AE5">
        <w:rPr>
          <w:rFonts w:ascii="Gill Sans MT" w:eastAsia="Gill Sans MT" w:hAnsi="Gill Sans MT" w:cs="Gill Sans MT"/>
          <w:sz w:val="22"/>
          <w:szCs w:val="22"/>
        </w:rPr>
        <w:t>.00</w:t>
      </w:r>
    </w:p>
    <w:p w14:paraId="5D2CF6AE" w14:textId="77777777" w:rsidR="00CE47B3" w:rsidRPr="0050547D" w:rsidRDefault="00CE47B3" w:rsidP="00CE47B3">
      <w:pPr>
        <w:jc w:val="both"/>
        <w:rPr>
          <w:rFonts w:ascii="Gill Sans MT" w:eastAsia="Gill Sans MT" w:hAnsi="Gill Sans MT" w:cs="Gill Sans MT"/>
          <w:sz w:val="22"/>
          <w:szCs w:val="22"/>
        </w:rPr>
      </w:pPr>
    </w:p>
    <w:p w14:paraId="21004C7A" w14:textId="74D1783E" w:rsidR="00CE47B3" w:rsidRPr="00D869B7" w:rsidRDefault="00CE47B3" w:rsidP="00D869B7">
      <w:pPr>
        <w:pStyle w:val="ListParagraph"/>
        <w:numPr>
          <w:ilvl w:val="0"/>
          <w:numId w:val="4"/>
        </w:numPr>
        <w:spacing w:before="120"/>
        <w:jc w:val="both"/>
        <w:rPr>
          <w:rFonts w:ascii="Gill Sans MT" w:eastAsia="Gill Sans MT" w:hAnsi="Gill Sans MT" w:cs="Gill Sans MT"/>
        </w:rPr>
      </w:pPr>
      <w:r w:rsidRPr="00D869B7">
        <w:rPr>
          <w:rFonts w:ascii="Gill Sans MT" w:eastAsia="Gill Sans MT" w:hAnsi="Gill Sans MT" w:cs="Gill Sans MT"/>
          <w:b/>
          <w:bCs/>
        </w:rPr>
        <w:t>BACKGROUND</w:t>
      </w:r>
    </w:p>
    <w:p w14:paraId="2382A0F0" w14:textId="77777777" w:rsidR="00CE47B3" w:rsidRPr="0050547D" w:rsidRDefault="00CE47B3" w:rsidP="00CE47B3">
      <w:pPr>
        <w:spacing w:before="120"/>
        <w:jc w:val="both"/>
        <w:rPr>
          <w:rFonts w:ascii="Gill Sans MT" w:eastAsia="Gill Sans MT" w:hAnsi="Gill Sans MT" w:cs="Gill Sans MT"/>
          <w:sz w:val="22"/>
          <w:szCs w:val="22"/>
        </w:rPr>
      </w:pPr>
      <w:r w:rsidRPr="0050547D">
        <w:rPr>
          <w:rFonts w:ascii="Gill Sans MT" w:eastAsia="Gill Sans MT" w:hAnsi="Gill Sans MT" w:cs="Gill Sans MT"/>
          <w:sz w:val="22"/>
          <w:szCs w:val="22"/>
        </w:rPr>
        <w:t>Creative Associates International (Creative) through United States Agency for International Development Nigeria Mission (USAID/Nigeria) funding is implementing the Nigeria Northeast Connection (NE Connection) program: Building Community Resilience to Violent Extremism and Conflict in Northeast Nigeria. This program aims to strengthen the resilience of communities vulnerable to violent extremist infiltration and conflict in Adamawa, Borno and Yobe (BAY) states in northeast Nigeria.</w:t>
      </w:r>
    </w:p>
    <w:p w14:paraId="6564EF00" w14:textId="7C4E1F2A" w:rsidR="00CE47B3" w:rsidRPr="00D869B7" w:rsidRDefault="00CE47B3" w:rsidP="00D869B7">
      <w:pPr>
        <w:pStyle w:val="ListParagraph"/>
        <w:numPr>
          <w:ilvl w:val="0"/>
          <w:numId w:val="4"/>
        </w:numPr>
        <w:spacing w:before="120"/>
        <w:jc w:val="both"/>
        <w:rPr>
          <w:rFonts w:ascii="Gill Sans MT" w:eastAsia="Gill Sans MT" w:hAnsi="Gill Sans MT" w:cs="Gill Sans MT"/>
        </w:rPr>
      </w:pPr>
      <w:r w:rsidRPr="00D869B7">
        <w:rPr>
          <w:rFonts w:ascii="Gill Sans MT" w:eastAsia="Gill Sans MT" w:hAnsi="Gill Sans MT" w:cs="Gill Sans MT"/>
          <w:b/>
          <w:bCs/>
        </w:rPr>
        <w:t>PROGRAM DESCRIPTION</w:t>
      </w:r>
    </w:p>
    <w:p w14:paraId="6C31CEB4" w14:textId="77777777" w:rsidR="00CE47B3" w:rsidRPr="0050547D" w:rsidRDefault="00CE47B3" w:rsidP="00CE47B3">
      <w:pPr>
        <w:spacing w:before="120"/>
        <w:jc w:val="both"/>
        <w:rPr>
          <w:rFonts w:ascii="Gill Sans MT" w:eastAsia="Gill Sans MT" w:hAnsi="Gill Sans MT" w:cs="Gill Sans MT"/>
          <w:sz w:val="22"/>
          <w:szCs w:val="22"/>
        </w:rPr>
      </w:pPr>
      <w:r w:rsidRPr="0050547D">
        <w:rPr>
          <w:rFonts w:ascii="Gill Sans MT" w:eastAsia="Gill Sans MT" w:hAnsi="Gill Sans MT" w:cs="Gill Sans MT"/>
          <w:sz w:val="22"/>
          <w:szCs w:val="22"/>
        </w:rPr>
        <w:t xml:space="preserve">Program activities will be implemented directly by NE Connection staff or through local actors (i.e., grantees), with close oversight and technical assistance from program staff. In Borno state, Northeast Connection has identified </w:t>
      </w:r>
      <w:proofErr w:type="spellStart"/>
      <w:r w:rsidRPr="00D332E3">
        <w:rPr>
          <w:rFonts w:ascii="Gill Sans MT" w:eastAsia="Gill Sans MT" w:hAnsi="Gill Sans MT" w:cs="Gill Sans MT"/>
          <w:b/>
          <w:bCs/>
          <w:sz w:val="22"/>
          <w:szCs w:val="22"/>
        </w:rPr>
        <w:t>Biu</w:t>
      </w:r>
      <w:proofErr w:type="spellEnd"/>
      <w:r w:rsidRPr="00D332E3">
        <w:rPr>
          <w:rFonts w:ascii="Gill Sans MT" w:eastAsia="Gill Sans MT" w:hAnsi="Gill Sans MT" w:cs="Gill Sans MT"/>
          <w:b/>
          <w:bCs/>
          <w:sz w:val="22"/>
          <w:szCs w:val="22"/>
        </w:rPr>
        <w:t xml:space="preserve">, Jere, </w:t>
      </w:r>
      <w:proofErr w:type="spellStart"/>
      <w:r w:rsidRPr="00D332E3">
        <w:rPr>
          <w:rFonts w:ascii="Gill Sans MT" w:eastAsia="Gill Sans MT" w:hAnsi="Gill Sans MT" w:cs="Gill Sans MT"/>
          <w:b/>
          <w:bCs/>
          <w:sz w:val="22"/>
          <w:szCs w:val="22"/>
        </w:rPr>
        <w:t>Hawul</w:t>
      </w:r>
      <w:proofErr w:type="spellEnd"/>
      <w:r w:rsidRPr="00D332E3">
        <w:rPr>
          <w:rFonts w:ascii="Gill Sans MT" w:eastAsia="Gill Sans MT" w:hAnsi="Gill Sans MT" w:cs="Gill Sans MT"/>
          <w:b/>
          <w:bCs/>
          <w:sz w:val="22"/>
          <w:szCs w:val="22"/>
        </w:rPr>
        <w:t xml:space="preserve">, </w:t>
      </w:r>
      <w:proofErr w:type="spellStart"/>
      <w:r w:rsidRPr="00D332E3">
        <w:rPr>
          <w:rFonts w:ascii="Gill Sans MT" w:eastAsia="Gill Sans MT" w:hAnsi="Gill Sans MT" w:cs="Gill Sans MT"/>
          <w:b/>
          <w:bCs/>
          <w:sz w:val="22"/>
          <w:szCs w:val="22"/>
        </w:rPr>
        <w:t>Kwaya</w:t>
      </w:r>
      <w:proofErr w:type="spellEnd"/>
      <w:r w:rsidRPr="00D332E3">
        <w:rPr>
          <w:rFonts w:ascii="Gill Sans MT" w:eastAsia="Gill Sans MT" w:hAnsi="Gill Sans MT" w:cs="Gill Sans MT"/>
          <w:b/>
          <w:bCs/>
          <w:sz w:val="22"/>
          <w:szCs w:val="22"/>
        </w:rPr>
        <w:t xml:space="preserve"> </w:t>
      </w:r>
      <w:proofErr w:type="spellStart"/>
      <w:r w:rsidRPr="00D332E3">
        <w:rPr>
          <w:rFonts w:ascii="Gill Sans MT" w:eastAsia="Gill Sans MT" w:hAnsi="Gill Sans MT" w:cs="Gill Sans MT"/>
          <w:b/>
          <w:bCs/>
          <w:sz w:val="22"/>
          <w:szCs w:val="22"/>
        </w:rPr>
        <w:t>Kusar</w:t>
      </w:r>
      <w:proofErr w:type="spellEnd"/>
      <w:r w:rsidRPr="00D332E3">
        <w:rPr>
          <w:rFonts w:ascii="Gill Sans MT" w:eastAsia="Gill Sans MT" w:hAnsi="Gill Sans MT" w:cs="Gill Sans MT"/>
          <w:b/>
          <w:bCs/>
          <w:sz w:val="22"/>
          <w:szCs w:val="22"/>
        </w:rPr>
        <w:t>, Maiduguri and Shani</w:t>
      </w:r>
      <w:r w:rsidRPr="0050547D">
        <w:rPr>
          <w:rFonts w:ascii="Gill Sans MT" w:eastAsia="Gill Sans MT" w:hAnsi="Gill Sans MT" w:cs="Gill Sans MT"/>
          <w:sz w:val="22"/>
          <w:szCs w:val="22"/>
        </w:rPr>
        <w:t xml:space="preserve"> as target Local Government Areas (LGAs) for intervention.</w:t>
      </w:r>
    </w:p>
    <w:p w14:paraId="4DD3CB52" w14:textId="77777777" w:rsidR="00CE47B3" w:rsidRPr="0050547D" w:rsidRDefault="00CE47B3" w:rsidP="00CE47B3">
      <w:pPr>
        <w:autoSpaceDE w:val="0"/>
        <w:autoSpaceDN w:val="0"/>
        <w:adjustRightInd w:val="0"/>
        <w:jc w:val="both"/>
        <w:rPr>
          <w:rFonts w:ascii="Gill Sans MT" w:eastAsia="Gill Sans MT" w:hAnsi="Gill Sans MT" w:cs="Gill Sans MT"/>
          <w:sz w:val="22"/>
          <w:szCs w:val="22"/>
        </w:rPr>
      </w:pPr>
    </w:p>
    <w:p w14:paraId="512BF369" w14:textId="77777777" w:rsidR="00CE47B3" w:rsidRPr="0050547D" w:rsidRDefault="00CE47B3" w:rsidP="00CE47B3">
      <w:pPr>
        <w:autoSpaceDE w:val="0"/>
        <w:autoSpaceDN w:val="0"/>
        <w:adjustRightInd w:val="0"/>
        <w:jc w:val="both"/>
        <w:rPr>
          <w:rFonts w:ascii="Gill Sans MT" w:eastAsia="Gill Sans MT" w:hAnsi="Gill Sans MT" w:cs="Gill Sans MT"/>
          <w:sz w:val="22"/>
          <w:szCs w:val="22"/>
        </w:rPr>
      </w:pPr>
      <w:r w:rsidRPr="0050547D">
        <w:rPr>
          <w:rFonts w:ascii="Gill Sans MT" w:eastAsia="Gill Sans MT" w:hAnsi="Gill Sans MT" w:cs="Gill Sans MT"/>
          <w:sz w:val="22"/>
          <w:szCs w:val="22"/>
        </w:rPr>
        <w:t>The objectives of the NE Connection program are to ensure that.</w:t>
      </w:r>
    </w:p>
    <w:p w14:paraId="1E25EF32" w14:textId="77777777" w:rsidR="00CE47B3" w:rsidRPr="0050547D" w:rsidRDefault="00CE47B3" w:rsidP="00CE47B3">
      <w:pPr>
        <w:pStyle w:val="ListParagraph"/>
        <w:numPr>
          <w:ilvl w:val="0"/>
          <w:numId w:val="3"/>
        </w:numPr>
        <w:autoSpaceDE w:val="0"/>
        <w:autoSpaceDN w:val="0"/>
        <w:adjustRightInd w:val="0"/>
        <w:spacing w:line="240" w:lineRule="auto"/>
        <w:jc w:val="both"/>
        <w:rPr>
          <w:rFonts w:ascii="Gill Sans MT" w:eastAsia="Gill Sans MT" w:hAnsi="Gill Sans MT" w:cs="Gill Sans MT"/>
        </w:rPr>
      </w:pPr>
      <w:r w:rsidRPr="0050547D">
        <w:rPr>
          <w:rFonts w:ascii="Gill Sans MT" w:eastAsia="Gill Sans MT" w:hAnsi="Gill Sans MT" w:cs="Gill Sans MT"/>
        </w:rPr>
        <w:t xml:space="preserve">Resilience of communities vulnerable to violent extremist infiltration and conflict enhanced. </w:t>
      </w:r>
    </w:p>
    <w:p w14:paraId="305601CB" w14:textId="77777777" w:rsidR="00CE47B3" w:rsidRPr="0050547D" w:rsidRDefault="00CE47B3" w:rsidP="00CE47B3">
      <w:pPr>
        <w:pStyle w:val="ListParagraph"/>
        <w:numPr>
          <w:ilvl w:val="0"/>
          <w:numId w:val="3"/>
        </w:numPr>
        <w:autoSpaceDE w:val="0"/>
        <w:autoSpaceDN w:val="0"/>
        <w:adjustRightInd w:val="0"/>
        <w:spacing w:line="240" w:lineRule="auto"/>
        <w:jc w:val="both"/>
        <w:rPr>
          <w:rFonts w:ascii="Gill Sans MT" w:eastAsia="Gill Sans MT" w:hAnsi="Gill Sans MT" w:cs="Gill Sans MT"/>
        </w:rPr>
      </w:pPr>
      <w:r w:rsidRPr="0050547D">
        <w:rPr>
          <w:rFonts w:ascii="Gill Sans MT" w:eastAsia="Gill Sans MT" w:hAnsi="Gill Sans MT" w:cs="Gill Sans MT"/>
        </w:rPr>
        <w:t>Local capacity to respond to emerging threats developed.</w:t>
      </w:r>
    </w:p>
    <w:p w14:paraId="6E8F9E29" w14:textId="77777777" w:rsidR="00CE47B3" w:rsidRPr="0050547D" w:rsidRDefault="00CE47B3" w:rsidP="00CE47B3">
      <w:pPr>
        <w:spacing w:before="120"/>
        <w:jc w:val="both"/>
        <w:rPr>
          <w:rFonts w:ascii="Gill Sans MT" w:eastAsia="Gill Sans MT" w:hAnsi="Gill Sans MT" w:cs="Gill Sans MT"/>
          <w:sz w:val="22"/>
          <w:szCs w:val="22"/>
        </w:rPr>
      </w:pPr>
      <w:r w:rsidRPr="0050547D">
        <w:rPr>
          <w:rFonts w:ascii="Gill Sans MT" w:eastAsia="Gill Sans MT" w:hAnsi="Gill Sans MT" w:cs="Gill Sans MT"/>
          <w:sz w:val="22"/>
          <w:szCs w:val="22"/>
        </w:rPr>
        <w:t>The program is implemented primarily through small grants at the community level, designed to address specific problems or requests hinging on learnings and recommendations from quarterly research.  Activity processes are as important as activity outputs in contributing to the program’s strategic goal.  Program objectives are not met solely by performing tasks under an activity, but also through an inclusive locally led process that brings the community together to realize goals and foster positive engagement.</w:t>
      </w:r>
    </w:p>
    <w:p w14:paraId="1E1F2631" w14:textId="77777777" w:rsidR="00E2417F" w:rsidRDefault="00E2417F" w:rsidP="00CE47B3">
      <w:pPr>
        <w:spacing w:before="120"/>
        <w:jc w:val="both"/>
        <w:rPr>
          <w:rFonts w:ascii="Gill Sans MT" w:eastAsia="Gill Sans MT" w:hAnsi="Gill Sans MT" w:cs="Gill Sans MT"/>
          <w:b/>
          <w:bCs/>
          <w:sz w:val="22"/>
          <w:szCs w:val="22"/>
        </w:rPr>
      </w:pPr>
    </w:p>
    <w:p w14:paraId="16B38DCC" w14:textId="0BD39DFB" w:rsidR="00CE47B3" w:rsidRPr="00D869B7" w:rsidRDefault="00CE47B3" w:rsidP="00D869B7">
      <w:pPr>
        <w:pStyle w:val="ListParagraph"/>
        <w:numPr>
          <w:ilvl w:val="0"/>
          <w:numId w:val="4"/>
        </w:numPr>
        <w:spacing w:before="120"/>
        <w:jc w:val="both"/>
        <w:rPr>
          <w:rFonts w:ascii="Gill Sans MT" w:eastAsia="Gill Sans MT" w:hAnsi="Gill Sans MT" w:cs="Gill Sans MT"/>
        </w:rPr>
      </w:pPr>
      <w:r w:rsidRPr="00D869B7">
        <w:rPr>
          <w:rFonts w:ascii="Gill Sans MT" w:eastAsia="Gill Sans MT" w:hAnsi="Gill Sans MT" w:cs="Gill Sans MT"/>
          <w:b/>
          <w:bCs/>
        </w:rPr>
        <w:t>POSITION SUMMARY</w:t>
      </w:r>
    </w:p>
    <w:p w14:paraId="01538B2D" w14:textId="2454AEBC" w:rsidR="00CE47B3" w:rsidRPr="0050547D" w:rsidRDefault="00CE47B3" w:rsidP="00CE47B3">
      <w:pPr>
        <w:tabs>
          <w:tab w:val="left" w:pos="720"/>
        </w:tabs>
        <w:jc w:val="both"/>
        <w:rPr>
          <w:rFonts w:ascii="Gill Sans MT" w:eastAsia="Gill Sans MT" w:hAnsi="Gill Sans MT" w:cs="Gill Sans MT"/>
          <w:sz w:val="22"/>
          <w:szCs w:val="22"/>
        </w:rPr>
      </w:pPr>
      <w:r w:rsidRPr="0050547D">
        <w:rPr>
          <w:rFonts w:ascii="Gill Sans MT" w:hAnsi="Gill Sans MT"/>
          <w:sz w:val="22"/>
          <w:szCs w:val="22"/>
        </w:rPr>
        <w:t xml:space="preserve">The </w:t>
      </w:r>
      <w:r w:rsidRPr="0050547D">
        <w:rPr>
          <w:rFonts w:ascii="Gill Sans MT" w:eastAsia="Gill Sans MT" w:hAnsi="Gill Sans MT" w:cs="Gill Sans MT"/>
          <w:sz w:val="22"/>
          <w:szCs w:val="22"/>
        </w:rPr>
        <w:t>Rapporteur</w:t>
      </w:r>
      <w:r w:rsidRPr="0050547D">
        <w:rPr>
          <w:rFonts w:ascii="Gill Sans MT" w:hAnsi="Gill Sans MT"/>
          <w:sz w:val="22"/>
          <w:szCs w:val="22"/>
        </w:rPr>
        <w:t xml:space="preserve"> will be guided by the Program Officer, under the direct supervision of the Program Manager lead and three support STTAs on specific tasks in the field while taking note during 2-day stakeholder’s consultative workshop as well as </w:t>
      </w:r>
      <w:r w:rsidRPr="0050547D">
        <w:rPr>
          <w:rFonts w:ascii="Gill Sans MT" w:eastAsia="Calibri" w:hAnsi="Gill Sans MT" w:cs="Calibri"/>
          <w:sz w:val="22"/>
          <w:szCs w:val="22"/>
        </w:rPr>
        <w:t>2-day training and distribution of small farming tools to 120 vulnerable youths</w:t>
      </w:r>
      <w:r w:rsidRPr="0050547D">
        <w:rPr>
          <w:rFonts w:ascii="Gill Sans MT" w:eastAsia="Calibri" w:hAnsi="Gill Sans MT" w:cs="Calibri"/>
          <w:b/>
          <w:bCs/>
          <w:i/>
          <w:iCs/>
          <w:sz w:val="22"/>
          <w:szCs w:val="22"/>
        </w:rPr>
        <w:t xml:space="preserve"> </w:t>
      </w:r>
      <w:r w:rsidRPr="0050547D">
        <w:rPr>
          <w:rFonts w:ascii="Gill Sans MT" w:hAnsi="Gill Sans MT"/>
          <w:sz w:val="22"/>
          <w:szCs w:val="22"/>
        </w:rPr>
        <w:t xml:space="preserve">in Borno state. The </w:t>
      </w:r>
      <w:r w:rsidRPr="0050547D">
        <w:rPr>
          <w:rFonts w:ascii="Gill Sans MT" w:eastAsia="Gill Sans MT" w:hAnsi="Gill Sans MT" w:cs="Gill Sans MT"/>
          <w:sz w:val="22"/>
          <w:szCs w:val="22"/>
        </w:rPr>
        <w:t>Rapporteur</w:t>
      </w:r>
      <w:r w:rsidRPr="0050547D">
        <w:rPr>
          <w:rFonts w:ascii="Gill Sans MT" w:hAnsi="Gill Sans MT"/>
          <w:sz w:val="22"/>
          <w:szCs w:val="22"/>
        </w:rPr>
        <w:t xml:space="preserve"> </w:t>
      </w:r>
      <w:r>
        <w:rPr>
          <w:rFonts w:ascii="Gill Sans MT" w:hAnsi="Gill Sans MT"/>
          <w:sz w:val="22"/>
          <w:szCs w:val="22"/>
        </w:rPr>
        <w:t xml:space="preserve">is expected to </w:t>
      </w:r>
      <w:r w:rsidR="00944F7D">
        <w:rPr>
          <w:rFonts w:ascii="Gill Sans MT" w:hAnsi="Gill Sans MT"/>
          <w:sz w:val="22"/>
          <w:szCs w:val="22"/>
        </w:rPr>
        <w:t>support program team during advocacies</w:t>
      </w:r>
      <w:r w:rsidR="00A27721">
        <w:rPr>
          <w:rFonts w:ascii="Gill Sans MT" w:hAnsi="Gill Sans MT"/>
          <w:sz w:val="22"/>
          <w:szCs w:val="22"/>
        </w:rPr>
        <w:t xml:space="preserve">, </w:t>
      </w:r>
      <w:r>
        <w:rPr>
          <w:rFonts w:ascii="Gill Sans MT" w:hAnsi="Gill Sans MT"/>
          <w:sz w:val="22"/>
          <w:szCs w:val="22"/>
        </w:rPr>
        <w:t>undertake</w:t>
      </w:r>
      <w:r w:rsidRPr="0050547D">
        <w:rPr>
          <w:rFonts w:ascii="Gill Sans MT" w:hAnsi="Gill Sans MT"/>
          <w:sz w:val="22"/>
          <w:szCs w:val="22"/>
        </w:rPr>
        <w:t xml:space="preserve"> field trip to targeted</w:t>
      </w:r>
      <w:r w:rsidR="00A27721">
        <w:rPr>
          <w:rFonts w:ascii="Gill Sans MT" w:hAnsi="Gill Sans MT"/>
          <w:sz w:val="22"/>
          <w:szCs w:val="22"/>
        </w:rPr>
        <w:t xml:space="preserve"> communities</w:t>
      </w:r>
      <w:r w:rsidRPr="0050547D">
        <w:rPr>
          <w:rFonts w:ascii="Gill Sans MT" w:hAnsi="Gill Sans MT"/>
          <w:sz w:val="22"/>
          <w:szCs w:val="22"/>
        </w:rPr>
        <w:t xml:space="preserve"> together with the</w:t>
      </w:r>
      <w:r w:rsidR="00A27721">
        <w:rPr>
          <w:rFonts w:ascii="Gill Sans MT" w:hAnsi="Gill Sans MT"/>
          <w:sz w:val="22"/>
          <w:szCs w:val="22"/>
        </w:rPr>
        <w:t xml:space="preserve"> </w:t>
      </w:r>
      <w:r w:rsidRPr="0050547D">
        <w:rPr>
          <w:rFonts w:ascii="Gill Sans MT" w:hAnsi="Gill Sans MT"/>
          <w:sz w:val="22"/>
          <w:szCs w:val="22"/>
        </w:rPr>
        <w:t>STTA</w:t>
      </w:r>
      <w:r>
        <w:rPr>
          <w:rFonts w:ascii="Gill Sans MT" w:hAnsi="Gill Sans MT"/>
          <w:sz w:val="22"/>
          <w:szCs w:val="22"/>
        </w:rPr>
        <w:t xml:space="preserve"> </w:t>
      </w:r>
      <w:r w:rsidR="00A27721">
        <w:rPr>
          <w:rFonts w:ascii="Gill Sans MT" w:hAnsi="Gill Sans MT"/>
          <w:sz w:val="22"/>
          <w:szCs w:val="22"/>
        </w:rPr>
        <w:t>workshop Facilitator</w:t>
      </w:r>
      <w:r w:rsidR="00A27721" w:rsidRPr="0050547D">
        <w:rPr>
          <w:rFonts w:ascii="Gill Sans MT" w:hAnsi="Gill Sans MT"/>
          <w:sz w:val="22"/>
          <w:szCs w:val="22"/>
        </w:rPr>
        <w:t xml:space="preserve"> </w:t>
      </w:r>
      <w:r w:rsidRPr="0050547D">
        <w:rPr>
          <w:rFonts w:ascii="Gill Sans MT" w:hAnsi="Gill Sans MT"/>
          <w:sz w:val="22"/>
          <w:szCs w:val="22"/>
        </w:rPr>
        <w:t>and</w:t>
      </w:r>
      <w:r>
        <w:rPr>
          <w:rFonts w:ascii="Gill Sans MT" w:hAnsi="Gill Sans MT"/>
          <w:sz w:val="22"/>
          <w:szCs w:val="22"/>
        </w:rPr>
        <w:t xml:space="preserve"> </w:t>
      </w:r>
      <w:r w:rsidR="00B14C3F">
        <w:rPr>
          <w:rFonts w:ascii="Gill Sans MT" w:hAnsi="Gill Sans MT"/>
          <w:sz w:val="22"/>
          <w:szCs w:val="22"/>
        </w:rPr>
        <w:t>two other</w:t>
      </w:r>
      <w:r w:rsidRPr="0050547D">
        <w:rPr>
          <w:rFonts w:ascii="Gill Sans MT" w:hAnsi="Gill Sans MT"/>
          <w:sz w:val="22"/>
          <w:szCs w:val="22"/>
        </w:rPr>
        <w:t xml:space="preserve"> STTA</w:t>
      </w:r>
      <w:r w:rsidR="00B14C3F">
        <w:rPr>
          <w:rFonts w:ascii="Gill Sans MT" w:hAnsi="Gill Sans MT"/>
          <w:sz w:val="22"/>
          <w:szCs w:val="22"/>
        </w:rPr>
        <w:t>s</w:t>
      </w:r>
      <w:r>
        <w:rPr>
          <w:rFonts w:ascii="Gill Sans MT" w:hAnsi="Gill Sans MT"/>
          <w:sz w:val="22"/>
          <w:szCs w:val="22"/>
        </w:rPr>
        <w:t xml:space="preserve"> Agric</w:t>
      </w:r>
      <w:r w:rsidR="00C017B6">
        <w:rPr>
          <w:rFonts w:ascii="Gill Sans MT" w:hAnsi="Gill Sans MT"/>
          <w:sz w:val="22"/>
          <w:szCs w:val="22"/>
        </w:rPr>
        <w:t>ultural</w:t>
      </w:r>
      <w:r>
        <w:rPr>
          <w:rFonts w:ascii="Gill Sans MT" w:hAnsi="Gill Sans MT"/>
          <w:sz w:val="22"/>
          <w:szCs w:val="22"/>
        </w:rPr>
        <w:t xml:space="preserve"> extensio</w:t>
      </w:r>
      <w:r w:rsidR="004B46C8">
        <w:rPr>
          <w:rFonts w:ascii="Gill Sans MT" w:hAnsi="Gill Sans MT"/>
          <w:sz w:val="22"/>
          <w:szCs w:val="22"/>
        </w:rPr>
        <w:t>n specialist</w:t>
      </w:r>
      <w:r w:rsidR="00C017B6">
        <w:rPr>
          <w:rFonts w:ascii="Gill Sans MT" w:hAnsi="Gill Sans MT"/>
          <w:sz w:val="22"/>
          <w:szCs w:val="22"/>
        </w:rPr>
        <w:t>s</w:t>
      </w:r>
      <w:r w:rsidRPr="0050547D">
        <w:rPr>
          <w:rFonts w:ascii="Gill Sans MT" w:hAnsi="Gill Sans MT"/>
          <w:sz w:val="22"/>
          <w:szCs w:val="22"/>
        </w:rPr>
        <w:t xml:space="preserve">. </w:t>
      </w:r>
      <w:r w:rsidRPr="0050547D">
        <w:rPr>
          <w:rFonts w:ascii="Gill Sans MT" w:eastAsia="Gill Sans MT" w:hAnsi="Gill Sans MT" w:cs="Gill Sans MT"/>
          <w:sz w:val="22"/>
          <w:szCs w:val="22"/>
        </w:rPr>
        <w:t>The Rapporteur will work with</w:t>
      </w:r>
      <w:r>
        <w:rPr>
          <w:rFonts w:ascii="Gill Sans MT" w:eastAsia="Gill Sans MT" w:hAnsi="Gill Sans MT" w:cs="Gill Sans MT"/>
          <w:sz w:val="22"/>
          <w:szCs w:val="22"/>
        </w:rPr>
        <w:t xml:space="preserve"> </w:t>
      </w:r>
      <w:r w:rsidRPr="0050547D">
        <w:rPr>
          <w:rFonts w:ascii="Gill Sans MT" w:eastAsia="Gill Sans MT" w:hAnsi="Gill Sans MT" w:cs="Gill Sans MT"/>
          <w:sz w:val="22"/>
          <w:szCs w:val="22"/>
        </w:rPr>
        <w:t xml:space="preserve">specific guidance </w:t>
      </w:r>
      <w:r w:rsidRPr="0050547D">
        <w:rPr>
          <w:rFonts w:ascii="Gill Sans MT" w:eastAsia="Gill Sans MT" w:hAnsi="Gill Sans MT" w:cs="Gill Sans MT"/>
          <w:sz w:val="22"/>
          <w:szCs w:val="22"/>
        </w:rPr>
        <w:lastRenderedPageBreak/>
        <w:t xml:space="preserve">from </w:t>
      </w:r>
      <w:r>
        <w:rPr>
          <w:rFonts w:ascii="Gill Sans MT" w:eastAsia="Gill Sans MT" w:hAnsi="Gill Sans MT" w:cs="Gill Sans MT"/>
          <w:sz w:val="22"/>
          <w:szCs w:val="22"/>
        </w:rPr>
        <w:t>local government community stakeholders</w:t>
      </w:r>
      <w:r w:rsidR="00C017B6">
        <w:rPr>
          <w:rFonts w:ascii="Gill Sans MT" w:eastAsia="Gill Sans MT" w:hAnsi="Gill Sans MT" w:cs="Gill Sans MT"/>
          <w:sz w:val="22"/>
          <w:szCs w:val="22"/>
        </w:rPr>
        <w:t>, NE Connection team</w:t>
      </w:r>
      <w:r w:rsidRPr="0050547D">
        <w:rPr>
          <w:rFonts w:ascii="Gill Sans MT" w:eastAsia="Gill Sans MT" w:hAnsi="Gill Sans MT" w:cs="Gill Sans MT"/>
          <w:sz w:val="22"/>
          <w:szCs w:val="22"/>
        </w:rPr>
        <w:t xml:space="preserve"> while </w:t>
      </w:r>
      <w:r>
        <w:rPr>
          <w:rFonts w:ascii="Gill Sans MT" w:eastAsia="Gill Sans MT" w:hAnsi="Gill Sans MT" w:cs="Gill Sans MT"/>
          <w:sz w:val="22"/>
          <w:szCs w:val="22"/>
        </w:rPr>
        <w:t>carrying out the assignment</w:t>
      </w:r>
      <w:r w:rsidRPr="0050547D">
        <w:rPr>
          <w:rFonts w:ascii="Gill Sans MT" w:eastAsia="Gill Sans MT" w:hAnsi="Gill Sans MT" w:cs="Gill Sans MT"/>
          <w:sz w:val="22"/>
          <w:szCs w:val="22"/>
        </w:rPr>
        <w:t xml:space="preserve"> and fi</w:t>
      </w:r>
      <w:r>
        <w:rPr>
          <w:rFonts w:ascii="Gill Sans MT" w:eastAsia="Gill Sans MT" w:hAnsi="Gill Sans MT" w:cs="Gill Sans MT"/>
          <w:sz w:val="22"/>
          <w:szCs w:val="22"/>
        </w:rPr>
        <w:t>e</w:t>
      </w:r>
      <w:r w:rsidRPr="0050547D">
        <w:rPr>
          <w:rFonts w:ascii="Gill Sans MT" w:eastAsia="Gill Sans MT" w:hAnsi="Gill Sans MT" w:cs="Gill Sans MT"/>
          <w:sz w:val="22"/>
          <w:szCs w:val="22"/>
        </w:rPr>
        <w:t>ld visit</w:t>
      </w:r>
      <w:r>
        <w:rPr>
          <w:rFonts w:ascii="Gill Sans MT" w:eastAsia="Gill Sans MT" w:hAnsi="Gill Sans MT" w:cs="Gill Sans MT"/>
          <w:sz w:val="22"/>
          <w:szCs w:val="22"/>
        </w:rPr>
        <w:t>s</w:t>
      </w:r>
      <w:r w:rsidR="00C017B6">
        <w:rPr>
          <w:rFonts w:ascii="Gill Sans MT" w:eastAsia="Gill Sans MT" w:hAnsi="Gill Sans MT" w:cs="Gill Sans MT"/>
          <w:sz w:val="22"/>
          <w:szCs w:val="22"/>
        </w:rPr>
        <w:t xml:space="preserve">. </w:t>
      </w:r>
      <w:r w:rsidR="00C017B6" w:rsidRPr="0050547D">
        <w:rPr>
          <w:rFonts w:ascii="Gill Sans MT" w:eastAsia="Gill Sans MT" w:hAnsi="Gill Sans MT" w:cs="Gill Sans MT"/>
          <w:sz w:val="22"/>
          <w:szCs w:val="22"/>
        </w:rPr>
        <w:t xml:space="preserve">Proposed </w:t>
      </w:r>
      <w:r w:rsidRPr="0050547D">
        <w:rPr>
          <w:rFonts w:ascii="Gill Sans MT" w:eastAsia="Gill Sans MT" w:hAnsi="Gill Sans MT" w:cs="Gill Sans MT"/>
          <w:sz w:val="22"/>
          <w:szCs w:val="22"/>
        </w:rPr>
        <w:t xml:space="preserve">duration for this role </w:t>
      </w:r>
      <w:r w:rsidRPr="00E04A16">
        <w:rPr>
          <w:rFonts w:ascii="Gill Sans MT" w:eastAsia="Gill Sans MT" w:hAnsi="Gill Sans MT" w:cs="Gill Sans MT"/>
          <w:sz w:val="22"/>
          <w:szCs w:val="22"/>
        </w:rPr>
        <w:t>is</w:t>
      </w:r>
      <w:r w:rsidRPr="00E04A16">
        <w:rPr>
          <w:rFonts w:ascii="Gill Sans MT" w:eastAsia="Gill Sans MT" w:hAnsi="Gill Sans MT" w:cs="Gill Sans MT"/>
          <w:b/>
          <w:bCs/>
          <w:sz w:val="22"/>
          <w:szCs w:val="22"/>
        </w:rPr>
        <w:t xml:space="preserve"> 20 days</w:t>
      </w:r>
      <w:r w:rsidRPr="0050547D">
        <w:rPr>
          <w:rFonts w:ascii="Gill Sans MT" w:eastAsia="Gill Sans MT" w:hAnsi="Gill Sans MT" w:cs="Gill Sans MT"/>
          <w:sz w:val="22"/>
          <w:szCs w:val="22"/>
        </w:rPr>
        <w:t xml:space="preserve"> from </w:t>
      </w:r>
      <w:r>
        <w:rPr>
          <w:rFonts w:ascii="Gill Sans MT" w:eastAsia="Gill Sans MT" w:hAnsi="Gill Sans MT" w:cs="Gill Sans MT"/>
          <w:sz w:val="22"/>
          <w:szCs w:val="22"/>
        </w:rPr>
        <w:t xml:space="preserve">the date of </w:t>
      </w:r>
      <w:r w:rsidRPr="0050547D">
        <w:rPr>
          <w:rFonts w:ascii="Gill Sans MT" w:eastAsia="Gill Sans MT" w:hAnsi="Gill Sans MT" w:cs="Gill Sans MT"/>
          <w:sz w:val="22"/>
          <w:szCs w:val="22"/>
        </w:rPr>
        <w:t xml:space="preserve">official engagement.  </w:t>
      </w:r>
    </w:p>
    <w:p w14:paraId="7D0EFC6F" w14:textId="77777777" w:rsidR="00CE47B3" w:rsidRPr="0050547D" w:rsidRDefault="00CE47B3" w:rsidP="00CE47B3">
      <w:pPr>
        <w:tabs>
          <w:tab w:val="left" w:pos="720"/>
        </w:tabs>
        <w:jc w:val="both"/>
        <w:rPr>
          <w:rFonts w:ascii="Gill Sans MT" w:eastAsia="Gill Sans MT" w:hAnsi="Gill Sans MT" w:cs="Gill Sans MT"/>
          <w:sz w:val="22"/>
          <w:szCs w:val="22"/>
        </w:rPr>
      </w:pPr>
    </w:p>
    <w:p w14:paraId="42F72C48" w14:textId="7FB40277" w:rsidR="00CE47B3" w:rsidRPr="00D869B7" w:rsidRDefault="00CE47B3" w:rsidP="00D869B7">
      <w:pPr>
        <w:pStyle w:val="ListParagraph"/>
        <w:numPr>
          <w:ilvl w:val="0"/>
          <w:numId w:val="4"/>
        </w:numPr>
        <w:jc w:val="both"/>
        <w:rPr>
          <w:rFonts w:ascii="Gill Sans MT" w:eastAsia="Gill Sans MT" w:hAnsi="Gill Sans MT" w:cs="Gill Sans MT"/>
          <w:b/>
          <w:bCs/>
        </w:rPr>
      </w:pPr>
      <w:r w:rsidRPr="00D869B7">
        <w:rPr>
          <w:rFonts w:ascii="Gill Sans MT" w:eastAsia="Gill Sans MT" w:hAnsi="Gill Sans MT" w:cs="Gill Sans MT"/>
          <w:b/>
          <w:bCs/>
        </w:rPr>
        <w:t>REPORTING &amp; SUPERVISION</w:t>
      </w:r>
    </w:p>
    <w:p w14:paraId="1F6A9236" w14:textId="77777777" w:rsidR="00CE47B3" w:rsidRPr="0050547D" w:rsidRDefault="00CE47B3" w:rsidP="00CE47B3">
      <w:pPr>
        <w:pStyle w:val="NoSpacing"/>
        <w:jc w:val="both"/>
        <w:rPr>
          <w:rFonts w:ascii="Gill Sans MT" w:eastAsia="Gill Sans MT" w:hAnsi="Gill Sans MT" w:cs="Gill Sans MT"/>
        </w:rPr>
      </w:pPr>
      <w:r w:rsidRPr="0050547D">
        <w:rPr>
          <w:rFonts w:ascii="Gill Sans MT" w:eastAsia="Gill Sans MT" w:hAnsi="Gill Sans MT" w:cs="Gill Sans MT"/>
        </w:rPr>
        <w:t xml:space="preserve">The Rapporteur shall report to the </w:t>
      </w:r>
      <w:r>
        <w:rPr>
          <w:rFonts w:ascii="Gill Sans MT" w:eastAsia="Gill Sans MT" w:hAnsi="Gill Sans MT" w:cs="Gill Sans MT"/>
        </w:rPr>
        <w:t>Program Officer</w:t>
      </w:r>
      <w:r w:rsidRPr="0050547D">
        <w:rPr>
          <w:rFonts w:ascii="Gill Sans MT" w:eastAsia="Gill Sans MT" w:hAnsi="Gill Sans MT" w:cs="Gill Sans MT"/>
        </w:rPr>
        <w:t>, supervise</w:t>
      </w:r>
      <w:r>
        <w:rPr>
          <w:rFonts w:ascii="Gill Sans MT" w:eastAsia="Gill Sans MT" w:hAnsi="Gill Sans MT" w:cs="Gill Sans MT"/>
        </w:rPr>
        <w:t>d</w:t>
      </w:r>
      <w:r w:rsidRPr="0050547D">
        <w:rPr>
          <w:rFonts w:ascii="Gill Sans MT" w:eastAsia="Gill Sans MT" w:hAnsi="Gill Sans MT" w:cs="Gill Sans MT"/>
        </w:rPr>
        <w:t xml:space="preserve"> by the Nigeria Northeast Connection Program Manager </w:t>
      </w:r>
      <w:r>
        <w:rPr>
          <w:rFonts w:ascii="Gill Sans MT" w:eastAsia="Gill Sans MT" w:hAnsi="Gill Sans MT" w:cs="Gill Sans MT"/>
        </w:rPr>
        <w:t>Borno</w:t>
      </w:r>
      <w:r w:rsidRPr="0050547D">
        <w:rPr>
          <w:rFonts w:ascii="Gill Sans MT" w:eastAsia="Gill Sans MT" w:hAnsi="Gill Sans MT" w:cs="Gill Sans MT"/>
        </w:rPr>
        <w:t xml:space="preserve"> state portfolio</w:t>
      </w:r>
    </w:p>
    <w:p w14:paraId="5677E31A" w14:textId="77777777" w:rsidR="00CE47B3" w:rsidRPr="0050547D" w:rsidRDefault="00CE47B3" w:rsidP="00CE47B3">
      <w:pPr>
        <w:jc w:val="both"/>
        <w:rPr>
          <w:rFonts w:ascii="Gill Sans MT" w:eastAsia="Gill Sans MT" w:hAnsi="Gill Sans MT" w:cs="Gill Sans MT"/>
          <w:sz w:val="22"/>
          <w:szCs w:val="22"/>
        </w:rPr>
      </w:pPr>
    </w:p>
    <w:p w14:paraId="50505335" w14:textId="77777777" w:rsidR="00CE47B3" w:rsidRDefault="00CE47B3" w:rsidP="00CE47B3">
      <w:pPr>
        <w:jc w:val="both"/>
        <w:rPr>
          <w:rFonts w:ascii="Gill Sans MT" w:eastAsia="Gill Sans MT" w:hAnsi="Gill Sans MT" w:cs="Gill Sans MT"/>
          <w:b/>
          <w:bCs/>
          <w:sz w:val="22"/>
          <w:szCs w:val="22"/>
        </w:rPr>
      </w:pPr>
    </w:p>
    <w:p w14:paraId="150DF9DB" w14:textId="4AA1EC0F" w:rsidR="00D869B7" w:rsidRPr="00D869B7" w:rsidRDefault="00D869B7" w:rsidP="00D869B7">
      <w:pPr>
        <w:pStyle w:val="ListParagraph"/>
        <w:numPr>
          <w:ilvl w:val="0"/>
          <w:numId w:val="4"/>
        </w:numPr>
        <w:tabs>
          <w:tab w:val="left" w:pos="975"/>
        </w:tabs>
        <w:spacing w:after="200"/>
        <w:rPr>
          <w:rFonts w:ascii="Gill Sans MT" w:eastAsia="Gill Sans MT" w:hAnsi="Gill Sans MT" w:cs="Gill Sans MT"/>
          <w:b/>
          <w:bCs/>
        </w:rPr>
      </w:pPr>
      <w:r w:rsidRPr="00D869B7">
        <w:rPr>
          <w:rFonts w:ascii="Gill Sans MT" w:eastAsia="Gill Sans MT" w:hAnsi="Gill Sans MT" w:cs="Gill Sans MT"/>
          <w:b/>
          <w:bCs/>
        </w:rPr>
        <w:t>TASKS TO BE PERFORMED</w:t>
      </w:r>
    </w:p>
    <w:p w14:paraId="3563414B" w14:textId="77777777" w:rsidR="00CE47B3" w:rsidRPr="0050547D" w:rsidRDefault="00CE47B3" w:rsidP="00CE47B3">
      <w:pPr>
        <w:rPr>
          <w:rFonts w:ascii="Gill Sans MT" w:eastAsia="Gill Sans MT" w:hAnsi="Gill Sans MT" w:cs="Gill Sans MT"/>
          <w:b/>
          <w:bCs/>
          <w:sz w:val="22"/>
          <w:szCs w:val="22"/>
        </w:rPr>
      </w:pPr>
    </w:p>
    <w:p w14:paraId="3BCCBBBA" w14:textId="77777777" w:rsidR="00CE47B3" w:rsidRPr="0050547D" w:rsidRDefault="00CE47B3" w:rsidP="00CE47B3">
      <w:pPr>
        <w:tabs>
          <w:tab w:val="left" w:pos="975"/>
        </w:tabs>
        <w:spacing w:after="200"/>
        <w:contextualSpacing/>
        <w:rPr>
          <w:rFonts w:ascii="Gill Sans MT" w:eastAsia="Gill Sans MT" w:hAnsi="Gill Sans MT" w:cs="Gill Sans MT"/>
          <w:sz w:val="22"/>
          <w:szCs w:val="22"/>
          <w:shd w:val="clear" w:color="auto" w:fill="FFFFFF"/>
        </w:rPr>
      </w:pPr>
      <w:r w:rsidRPr="0050547D">
        <w:rPr>
          <w:rFonts w:ascii="Gill Sans MT" w:eastAsia="Gill Sans MT" w:hAnsi="Gill Sans MT" w:cs="Gill Sans MT"/>
          <w:sz w:val="22"/>
          <w:szCs w:val="22"/>
          <w:shd w:val="clear" w:color="auto" w:fill="FFFFFF"/>
        </w:rPr>
        <w:t>Primary responsibilities of the STTA will include but are not limited to the following:</w:t>
      </w:r>
    </w:p>
    <w:p w14:paraId="384AB479" w14:textId="77777777" w:rsidR="00CE47B3" w:rsidRPr="0050547D" w:rsidRDefault="00CE47B3" w:rsidP="00CE47B3">
      <w:pPr>
        <w:numPr>
          <w:ilvl w:val="0"/>
          <w:numId w:val="1"/>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 xml:space="preserve">Take attendance and coordinate the meeting </w:t>
      </w:r>
    </w:p>
    <w:p w14:paraId="24FA60FF" w14:textId="77777777" w:rsidR="00CE47B3" w:rsidRPr="0050547D" w:rsidRDefault="00CE47B3" w:rsidP="00CE47B3">
      <w:pPr>
        <w:numPr>
          <w:ilvl w:val="0"/>
          <w:numId w:val="1"/>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Takes accurate notes on the content of discussion, questions, and feedbacks/action points during each session.</w:t>
      </w:r>
    </w:p>
    <w:p w14:paraId="3467E4B7" w14:textId="77777777" w:rsidR="00CE47B3" w:rsidRPr="0050547D" w:rsidRDefault="00CE47B3" w:rsidP="00CE47B3">
      <w:pPr>
        <w:numPr>
          <w:ilvl w:val="0"/>
          <w:numId w:val="1"/>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Ensures that notes taken are clear, neat, well organized, descriptive of information provided, and free of spelling and grammatical errors.</w:t>
      </w:r>
    </w:p>
    <w:p w14:paraId="10BDFE4D" w14:textId="77777777" w:rsidR="00CE47B3" w:rsidRPr="0050547D" w:rsidRDefault="00CE47B3" w:rsidP="00CE47B3">
      <w:pPr>
        <w:numPr>
          <w:ilvl w:val="0"/>
          <w:numId w:val="1"/>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Remains physically and mentally alert and attentive during notetaking; refrains from providing advice, interjections, and/or personal opinions, either verbally or within the text of notes taken.</w:t>
      </w:r>
    </w:p>
    <w:p w14:paraId="63D17DD4" w14:textId="77777777" w:rsidR="00CE47B3" w:rsidRPr="0050547D" w:rsidRDefault="00CE47B3" w:rsidP="00CE47B3">
      <w:pPr>
        <w:numPr>
          <w:ilvl w:val="0"/>
          <w:numId w:val="1"/>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Ensures that all related information/discussions remain confidential and is provided solely to the intended recipient/reporting supervisor</w:t>
      </w:r>
    </w:p>
    <w:p w14:paraId="76D50E25" w14:textId="3F64F91A" w:rsidR="00CE47B3" w:rsidRPr="0050547D" w:rsidRDefault="00CE47B3" w:rsidP="00CE47B3">
      <w:pPr>
        <w:numPr>
          <w:ilvl w:val="0"/>
          <w:numId w:val="1"/>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 xml:space="preserve">Submit daily notes to the </w:t>
      </w:r>
      <w:r w:rsidR="00367145">
        <w:rPr>
          <w:rFonts w:ascii="Gill Sans MT" w:hAnsi="Gill Sans MT"/>
          <w:sz w:val="22"/>
          <w:szCs w:val="22"/>
        </w:rPr>
        <w:t>Facilitator</w:t>
      </w:r>
      <w:r w:rsidRPr="0050547D">
        <w:rPr>
          <w:rFonts w:ascii="Gill Sans MT" w:hAnsi="Gill Sans MT"/>
          <w:sz w:val="22"/>
          <w:szCs w:val="22"/>
        </w:rPr>
        <w:t xml:space="preserve"> and the two </w:t>
      </w:r>
      <w:r w:rsidR="00367145">
        <w:rPr>
          <w:rFonts w:ascii="Gill Sans MT" w:hAnsi="Gill Sans MT"/>
          <w:sz w:val="22"/>
          <w:szCs w:val="22"/>
        </w:rPr>
        <w:t xml:space="preserve">Lead </w:t>
      </w:r>
      <w:r w:rsidR="00367145" w:rsidRPr="0050547D">
        <w:rPr>
          <w:rFonts w:ascii="Gill Sans MT" w:hAnsi="Gill Sans MT"/>
          <w:sz w:val="22"/>
          <w:szCs w:val="22"/>
        </w:rPr>
        <w:t xml:space="preserve">Consultants </w:t>
      </w:r>
    </w:p>
    <w:p w14:paraId="668CA35D" w14:textId="77777777" w:rsidR="00CE47B3" w:rsidRPr="0050547D" w:rsidRDefault="00CE47B3" w:rsidP="00CE47B3">
      <w:pPr>
        <w:numPr>
          <w:ilvl w:val="0"/>
          <w:numId w:val="1"/>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 xml:space="preserve">Submit a detailed/complied typed report after the five days meeting </w:t>
      </w:r>
    </w:p>
    <w:p w14:paraId="3C6425CA" w14:textId="77777777" w:rsidR="00CE47B3" w:rsidRPr="0050547D" w:rsidRDefault="00CE47B3" w:rsidP="00CE47B3">
      <w:pPr>
        <w:pStyle w:val="NormalWeb"/>
        <w:numPr>
          <w:ilvl w:val="0"/>
          <w:numId w:val="1"/>
        </w:numPr>
        <w:spacing w:before="0" w:beforeAutospacing="0" w:after="0" w:afterAutospacing="0"/>
        <w:jc w:val="both"/>
        <w:rPr>
          <w:rFonts w:ascii="Gill Sans MT" w:hAnsi="Gill Sans MT"/>
          <w:sz w:val="22"/>
          <w:szCs w:val="22"/>
        </w:rPr>
      </w:pPr>
      <w:r w:rsidRPr="0050547D">
        <w:rPr>
          <w:rFonts w:ascii="Gill Sans MT" w:hAnsi="Gill Sans MT"/>
          <w:sz w:val="22"/>
          <w:szCs w:val="22"/>
        </w:rPr>
        <w:t xml:space="preserve">Continue to work with the lead consultant and the two sub-consultants for period of 20 days. </w:t>
      </w:r>
    </w:p>
    <w:p w14:paraId="690A8BA6" w14:textId="77777777" w:rsidR="00CE47B3" w:rsidRPr="0050547D" w:rsidRDefault="00CE47B3" w:rsidP="00CE47B3">
      <w:pPr>
        <w:pStyle w:val="NormalWeb"/>
        <w:numPr>
          <w:ilvl w:val="0"/>
          <w:numId w:val="1"/>
        </w:numPr>
        <w:spacing w:before="0" w:beforeAutospacing="0" w:after="0" w:afterAutospacing="0"/>
        <w:jc w:val="both"/>
        <w:rPr>
          <w:rFonts w:ascii="Gill Sans MT" w:hAnsi="Gill Sans MT"/>
          <w:sz w:val="22"/>
          <w:szCs w:val="22"/>
        </w:rPr>
      </w:pPr>
      <w:r w:rsidRPr="0050547D">
        <w:rPr>
          <w:rFonts w:ascii="Gill Sans MT" w:hAnsi="Gill Sans MT"/>
          <w:sz w:val="22"/>
          <w:szCs w:val="22"/>
        </w:rPr>
        <w:t xml:space="preserve">Ability to write down significant information so that it is clear for review. </w:t>
      </w:r>
    </w:p>
    <w:p w14:paraId="549C5444" w14:textId="77777777" w:rsidR="00CE47B3" w:rsidRPr="0050547D" w:rsidRDefault="00CE47B3" w:rsidP="00CE47B3">
      <w:pPr>
        <w:pStyle w:val="NormalWeb"/>
        <w:numPr>
          <w:ilvl w:val="0"/>
          <w:numId w:val="1"/>
        </w:numPr>
        <w:spacing w:before="0" w:beforeAutospacing="0" w:after="0" w:afterAutospacing="0"/>
        <w:jc w:val="both"/>
        <w:rPr>
          <w:rFonts w:ascii="Gill Sans MT" w:hAnsi="Gill Sans MT"/>
          <w:sz w:val="22"/>
          <w:szCs w:val="22"/>
        </w:rPr>
      </w:pPr>
      <w:r w:rsidRPr="0050547D">
        <w:rPr>
          <w:rFonts w:ascii="Gill Sans MT" w:hAnsi="Gill Sans MT"/>
          <w:sz w:val="22"/>
          <w:szCs w:val="22"/>
        </w:rPr>
        <w:t xml:space="preserve">Ability to use underlining, highlighting and capital letters for emphasis when taking notes.  </w:t>
      </w:r>
    </w:p>
    <w:p w14:paraId="0C59A34D" w14:textId="7E18815D" w:rsidR="00CE47B3" w:rsidRDefault="00CE47B3" w:rsidP="00CE47B3">
      <w:pPr>
        <w:pStyle w:val="NormalWeb"/>
        <w:spacing w:before="0" w:beforeAutospacing="0" w:after="0" w:afterAutospacing="0"/>
        <w:ind w:left="720"/>
        <w:jc w:val="both"/>
        <w:rPr>
          <w:rFonts w:ascii="Gill Sans MT" w:hAnsi="Gill Sans MT"/>
          <w:sz w:val="22"/>
          <w:szCs w:val="22"/>
        </w:rPr>
      </w:pPr>
    </w:p>
    <w:p w14:paraId="4B0949D8" w14:textId="4F94B1AB" w:rsidR="00B72D4D" w:rsidRPr="00B72D4D" w:rsidRDefault="00B72D4D" w:rsidP="00B72D4D">
      <w:pPr>
        <w:pStyle w:val="ListParagraph"/>
        <w:numPr>
          <w:ilvl w:val="0"/>
          <w:numId w:val="4"/>
        </w:numPr>
        <w:shd w:val="clear" w:color="auto" w:fill="FFFFFF"/>
        <w:spacing w:after="240"/>
        <w:rPr>
          <w:rFonts w:ascii="Gill Sans MT" w:hAnsi="Gill Sans MT"/>
          <w:color w:val="000033"/>
        </w:rPr>
      </w:pPr>
      <w:r w:rsidRPr="00B72D4D">
        <w:rPr>
          <w:rFonts w:ascii="Gill Sans MT" w:hAnsi="Gill Sans MT"/>
          <w:b/>
          <w:bCs/>
          <w:color w:val="000033"/>
        </w:rPr>
        <w:t>RESULTS AND/OR DELIVERABLES</w:t>
      </w:r>
    </w:p>
    <w:tbl>
      <w:tblPr>
        <w:tblW w:w="9248" w:type="dxa"/>
        <w:jc w:val="center"/>
        <w:tblCellMar>
          <w:top w:w="15" w:type="dxa"/>
          <w:left w:w="15" w:type="dxa"/>
          <w:bottom w:w="15" w:type="dxa"/>
          <w:right w:w="15" w:type="dxa"/>
        </w:tblCellMar>
        <w:tblLook w:val="04A0" w:firstRow="1" w:lastRow="0" w:firstColumn="1" w:lastColumn="0" w:noHBand="0" w:noVBand="1"/>
      </w:tblPr>
      <w:tblGrid>
        <w:gridCol w:w="5827"/>
        <w:gridCol w:w="1069"/>
        <w:gridCol w:w="1207"/>
        <w:gridCol w:w="1145"/>
      </w:tblGrid>
      <w:tr w:rsidR="00E8626E" w:rsidRPr="00CE69B2" w14:paraId="7564BF33" w14:textId="77777777" w:rsidTr="001E7C18">
        <w:trPr>
          <w:jc w:val="center"/>
        </w:trPr>
        <w:tc>
          <w:tcPr>
            <w:tcW w:w="5827" w:type="dxa"/>
            <w:tcBorders>
              <w:top w:val="single" w:sz="6" w:space="0" w:color="000000"/>
              <w:left w:val="single" w:sz="6" w:space="0" w:color="000000"/>
              <w:bottom w:val="single" w:sz="6" w:space="0" w:color="000000"/>
              <w:right w:val="single" w:sz="6" w:space="0" w:color="000000"/>
            </w:tcBorders>
            <w:tcMar>
              <w:top w:w="60" w:type="dxa"/>
              <w:left w:w="15" w:type="dxa"/>
              <w:bottom w:w="60" w:type="dxa"/>
              <w:right w:w="15" w:type="dxa"/>
            </w:tcMar>
            <w:hideMark/>
          </w:tcPr>
          <w:p w14:paraId="56BDCE14" w14:textId="77777777" w:rsidR="00E8626E" w:rsidRPr="00D5144F" w:rsidRDefault="00E8626E" w:rsidP="001E7C18">
            <w:pPr>
              <w:spacing w:after="240"/>
              <w:rPr>
                <w:rFonts w:ascii="Gill Sans MT" w:hAnsi="Gill Sans MT"/>
                <w:color w:val="000033"/>
                <w:sz w:val="22"/>
                <w:szCs w:val="22"/>
              </w:rPr>
            </w:pPr>
            <w:r w:rsidRPr="00D5144F">
              <w:rPr>
                <w:rFonts w:ascii="Gill Sans MT" w:hAnsi="Gill Sans MT"/>
                <w:b/>
                <w:bCs/>
                <w:color w:val="000033"/>
                <w:sz w:val="22"/>
                <w:szCs w:val="22"/>
              </w:rPr>
              <w:t>Deliverable</w:t>
            </w:r>
          </w:p>
        </w:tc>
        <w:tc>
          <w:tcPr>
            <w:tcW w:w="1069"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4A97C6C8" w14:textId="77777777" w:rsidR="00E8626E" w:rsidRPr="00D5144F" w:rsidRDefault="00E8626E" w:rsidP="001E7C18">
            <w:pPr>
              <w:spacing w:after="240"/>
              <w:rPr>
                <w:rFonts w:ascii="Gill Sans MT" w:hAnsi="Gill Sans MT"/>
                <w:color w:val="000033"/>
                <w:sz w:val="22"/>
                <w:szCs w:val="22"/>
              </w:rPr>
            </w:pPr>
            <w:r w:rsidRPr="00D5144F">
              <w:rPr>
                <w:rFonts w:ascii="Gill Sans MT" w:hAnsi="Gill Sans MT"/>
                <w:b/>
                <w:bCs/>
                <w:color w:val="000033"/>
                <w:sz w:val="22"/>
                <w:szCs w:val="22"/>
              </w:rPr>
              <w:t>#Days</w:t>
            </w:r>
          </w:p>
        </w:tc>
        <w:tc>
          <w:tcPr>
            <w:tcW w:w="1207"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3BB1C79D" w14:textId="77777777" w:rsidR="00E8626E" w:rsidRPr="00D5144F" w:rsidRDefault="00E8626E" w:rsidP="001E7C18">
            <w:pPr>
              <w:spacing w:after="240"/>
              <w:rPr>
                <w:rFonts w:ascii="Gill Sans MT" w:hAnsi="Gill Sans MT"/>
                <w:color w:val="000033"/>
                <w:sz w:val="22"/>
                <w:szCs w:val="22"/>
              </w:rPr>
            </w:pPr>
            <w:r w:rsidRPr="00D5144F">
              <w:rPr>
                <w:rFonts w:ascii="Gill Sans MT" w:hAnsi="Gill Sans MT"/>
                <w:b/>
                <w:bCs/>
                <w:color w:val="000033"/>
                <w:sz w:val="22"/>
                <w:szCs w:val="22"/>
              </w:rPr>
              <w:t>Due Date</w:t>
            </w:r>
          </w:p>
        </w:tc>
        <w:tc>
          <w:tcPr>
            <w:tcW w:w="1145" w:type="dxa"/>
            <w:tcBorders>
              <w:top w:val="single" w:sz="6" w:space="0" w:color="000000"/>
              <w:left w:val="nil"/>
              <w:bottom w:val="single" w:sz="6" w:space="0" w:color="000000"/>
              <w:right w:val="single" w:sz="6" w:space="0" w:color="000000"/>
            </w:tcBorders>
            <w:tcMar>
              <w:top w:w="60" w:type="dxa"/>
              <w:left w:w="15" w:type="dxa"/>
              <w:bottom w:w="60" w:type="dxa"/>
              <w:right w:w="15" w:type="dxa"/>
            </w:tcMar>
            <w:hideMark/>
          </w:tcPr>
          <w:p w14:paraId="2E43AD86" w14:textId="77777777" w:rsidR="00E8626E" w:rsidRPr="00D5144F" w:rsidRDefault="00E8626E" w:rsidP="001E7C18">
            <w:pPr>
              <w:spacing w:after="240"/>
              <w:rPr>
                <w:rFonts w:ascii="Gill Sans MT" w:hAnsi="Gill Sans MT"/>
                <w:color w:val="000033"/>
                <w:sz w:val="22"/>
                <w:szCs w:val="22"/>
              </w:rPr>
            </w:pPr>
            <w:r w:rsidRPr="00D5144F">
              <w:rPr>
                <w:rFonts w:ascii="Gill Sans MT" w:hAnsi="Gill Sans MT"/>
                <w:b/>
                <w:bCs/>
                <w:color w:val="000033"/>
                <w:sz w:val="22"/>
                <w:szCs w:val="22"/>
              </w:rPr>
              <w:t>Amount</w:t>
            </w:r>
          </w:p>
        </w:tc>
      </w:tr>
      <w:tr w:rsidR="00E8626E" w:rsidRPr="00CE69B2" w14:paraId="0E89A4BA" w14:textId="77777777" w:rsidTr="001E7C18">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3507F958" w14:textId="19F2CF51" w:rsidR="00E8626E" w:rsidRPr="00D5144F" w:rsidRDefault="00E8626E" w:rsidP="001E7C18">
            <w:pPr>
              <w:spacing w:after="240"/>
              <w:rPr>
                <w:rFonts w:ascii="Gill Sans MT" w:hAnsi="Gill Sans MT"/>
                <w:color w:val="000033"/>
                <w:sz w:val="22"/>
                <w:szCs w:val="22"/>
              </w:rPr>
            </w:pPr>
            <w:r w:rsidRPr="00D5144F">
              <w:rPr>
                <w:rFonts w:ascii="Gill Sans MT" w:hAnsi="Gill Sans MT"/>
                <w:color w:val="000033"/>
                <w:sz w:val="22"/>
                <w:szCs w:val="22"/>
              </w:rPr>
              <w:t>Participation and submission of report on</w:t>
            </w:r>
            <w:r w:rsidR="005113F9" w:rsidRPr="00D5144F">
              <w:rPr>
                <w:rFonts w:ascii="Gill Sans MT" w:hAnsi="Gill Sans MT"/>
                <w:color w:val="000033"/>
                <w:sz w:val="22"/>
                <w:szCs w:val="22"/>
              </w:rPr>
              <w:t xml:space="preserve"> advocacy </w:t>
            </w:r>
            <w:r w:rsidR="003D04BC" w:rsidRPr="00D5144F">
              <w:rPr>
                <w:rFonts w:ascii="Gill Sans MT" w:hAnsi="Gill Sans MT"/>
                <w:color w:val="000033"/>
                <w:sz w:val="22"/>
                <w:szCs w:val="22"/>
              </w:rPr>
              <w:t xml:space="preserve"> visit </w:t>
            </w:r>
            <w:r w:rsidR="002F7EDE" w:rsidRPr="00D5144F">
              <w:rPr>
                <w:rFonts w:ascii="Gill Sans MT" w:hAnsi="Gill Sans MT"/>
                <w:color w:val="000033"/>
                <w:sz w:val="22"/>
                <w:szCs w:val="22"/>
              </w:rPr>
              <w:t>conducted</w:t>
            </w:r>
            <w:r w:rsidR="005113F9" w:rsidRPr="00D5144F">
              <w:rPr>
                <w:rFonts w:ascii="Gill Sans MT" w:hAnsi="Gill Sans MT"/>
                <w:color w:val="000033"/>
                <w:sz w:val="22"/>
                <w:szCs w:val="22"/>
              </w:rPr>
              <w:t xml:space="preserve"> </w:t>
            </w:r>
            <w:r w:rsidRPr="00D5144F">
              <w:rPr>
                <w:rFonts w:ascii="Gill Sans MT" w:hAnsi="Gill Sans MT"/>
                <w:color w:val="000033"/>
                <w:sz w:val="22"/>
                <w:szCs w:val="22"/>
              </w:rPr>
              <w:t>kick-off meeting and planning meeting</w:t>
            </w:r>
            <w:r w:rsidR="005113F9" w:rsidRPr="00D5144F">
              <w:rPr>
                <w:rFonts w:ascii="Gill Sans MT" w:hAnsi="Gill Sans MT"/>
                <w:color w:val="000033"/>
                <w:sz w:val="22"/>
                <w:szCs w:val="22"/>
              </w:rPr>
              <w:t xml:space="preserve"> </w:t>
            </w:r>
            <w:r w:rsidR="003D04BC" w:rsidRPr="00D5144F">
              <w:rPr>
                <w:rFonts w:ascii="Gill Sans MT" w:hAnsi="Gill Sans MT"/>
                <w:color w:val="000033"/>
                <w:sz w:val="22"/>
                <w:szCs w:val="22"/>
              </w:rPr>
              <w:t xml:space="preserve">with </w:t>
            </w:r>
            <w:r w:rsidR="00712B21" w:rsidRPr="00D5144F">
              <w:rPr>
                <w:rFonts w:ascii="Gill Sans MT" w:hAnsi="Gill Sans MT"/>
                <w:color w:val="000033"/>
                <w:sz w:val="22"/>
                <w:szCs w:val="22"/>
              </w:rPr>
              <w:t>NE connection</w:t>
            </w:r>
            <w:r w:rsidR="00960EC2" w:rsidRPr="00D5144F">
              <w:rPr>
                <w:rFonts w:ascii="Gill Sans MT" w:hAnsi="Gill Sans MT"/>
                <w:color w:val="000033"/>
                <w:sz w:val="22"/>
                <w:szCs w:val="22"/>
              </w:rPr>
              <w:t>/</w:t>
            </w:r>
            <w:r w:rsidR="003D04BC" w:rsidRPr="00D5144F">
              <w:rPr>
                <w:rFonts w:ascii="Gill Sans MT" w:hAnsi="Gill Sans MT"/>
                <w:color w:val="000033"/>
                <w:sz w:val="22"/>
                <w:szCs w:val="22"/>
              </w:rPr>
              <w:t xml:space="preserve">community stakeholders </w:t>
            </w:r>
            <w:r w:rsidR="00712B21" w:rsidRPr="00D5144F">
              <w:rPr>
                <w:rFonts w:ascii="Gill Sans MT" w:hAnsi="Gill Sans MT"/>
                <w:color w:val="000033"/>
                <w:sz w:val="22"/>
                <w:szCs w:val="22"/>
              </w:rPr>
              <w:t xml:space="preserve"> </w:t>
            </w:r>
            <w:r w:rsidR="005113F9" w:rsidRPr="00D5144F">
              <w:rPr>
                <w:rFonts w:ascii="Gill Sans MT" w:hAnsi="Gill Sans MT"/>
                <w:color w:val="000033"/>
                <w:sz w:val="22"/>
                <w:szCs w:val="22"/>
              </w:rPr>
              <w:t xml:space="preserve"> </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0DF57B84" w14:textId="5E00495E" w:rsidR="00E8626E" w:rsidRPr="00D5144F" w:rsidRDefault="00960EC2" w:rsidP="00193AE5">
            <w:pPr>
              <w:spacing w:after="240"/>
              <w:jc w:val="center"/>
              <w:rPr>
                <w:rFonts w:ascii="Gill Sans MT" w:hAnsi="Gill Sans MT"/>
                <w:sz w:val="22"/>
                <w:szCs w:val="22"/>
              </w:rPr>
            </w:pPr>
            <w:r w:rsidRPr="00D5144F">
              <w:rPr>
                <w:rFonts w:ascii="Gill Sans MT" w:hAnsi="Gill Sans MT"/>
                <w:sz w:val="22"/>
                <w:szCs w:val="22"/>
              </w:rPr>
              <w:t>4</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1D902290" w14:textId="270E9CD8" w:rsidR="00E8626E" w:rsidRPr="00D5144F" w:rsidRDefault="00D869B7" w:rsidP="001E7C18">
            <w:pPr>
              <w:spacing w:after="240"/>
              <w:rPr>
                <w:rFonts w:ascii="Gill Sans MT" w:hAnsi="Gill Sans MT"/>
                <w:sz w:val="22"/>
                <w:szCs w:val="22"/>
              </w:rPr>
            </w:pPr>
            <w:r>
              <w:rPr>
                <w:rFonts w:ascii="Gill Sans MT" w:hAnsi="Gill Sans MT"/>
                <w:sz w:val="22"/>
                <w:szCs w:val="22"/>
              </w:rPr>
              <w:t>Jun</w:t>
            </w:r>
            <w:r w:rsidR="00EB1CBE">
              <w:rPr>
                <w:rFonts w:ascii="Gill Sans MT" w:hAnsi="Gill Sans MT"/>
                <w:sz w:val="22"/>
                <w:szCs w:val="22"/>
              </w:rPr>
              <w:t>e</w:t>
            </w:r>
            <w:r w:rsidR="00E8626E" w:rsidRPr="00D5144F">
              <w:rPr>
                <w:rFonts w:ascii="Gill Sans MT" w:hAnsi="Gill Sans MT"/>
                <w:sz w:val="22"/>
                <w:szCs w:val="22"/>
              </w:rPr>
              <w:t xml:space="preserve"> </w:t>
            </w:r>
            <w:r w:rsidR="00EB1CBE">
              <w:rPr>
                <w:rFonts w:ascii="Gill Sans MT" w:hAnsi="Gill Sans MT"/>
                <w:sz w:val="22"/>
                <w:szCs w:val="22"/>
              </w:rPr>
              <w:t>1</w:t>
            </w:r>
            <w:r w:rsidR="00DC42B3" w:rsidRPr="00D5144F">
              <w:rPr>
                <w:rFonts w:ascii="Gill Sans MT" w:hAnsi="Gill Sans MT"/>
                <w:sz w:val="22"/>
                <w:szCs w:val="22"/>
              </w:rPr>
              <w:t>0</w:t>
            </w:r>
            <w:r w:rsidR="00E8626E" w:rsidRPr="00D5144F">
              <w:rPr>
                <w:rFonts w:ascii="Gill Sans MT" w:hAnsi="Gill Sans MT"/>
                <w:sz w:val="22"/>
                <w:szCs w:val="22"/>
              </w:rPr>
              <w:t>, 2022</w:t>
            </w: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3D8ABD36" w14:textId="6510BC8C" w:rsidR="00E8626E" w:rsidRPr="00D5144F" w:rsidRDefault="00764D7F" w:rsidP="001E7C18">
            <w:pPr>
              <w:spacing w:after="240"/>
              <w:rPr>
                <w:rFonts w:ascii="Gill Sans MT" w:hAnsi="Gill Sans MT"/>
                <w:color w:val="000033"/>
                <w:sz w:val="22"/>
                <w:szCs w:val="22"/>
              </w:rPr>
            </w:pPr>
            <w:r w:rsidRPr="00D5144F">
              <w:rPr>
                <w:rFonts w:ascii="Gill Sans MT" w:hAnsi="Gill Sans MT"/>
                <w:color w:val="000033"/>
                <w:sz w:val="22"/>
                <w:szCs w:val="22"/>
              </w:rPr>
              <w:t>2</w:t>
            </w:r>
            <w:r w:rsidR="002F7EDE" w:rsidRPr="00D5144F">
              <w:rPr>
                <w:rFonts w:ascii="Gill Sans MT" w:hAnsi="Gill Sans MT"/>
                <w:color w:val="000033"/>
                <w:sz w:val="22"/>
                <w:szCs w:val="22"/>
              </w:rPr>
              <w:t>0</w:t>
            </w:r>
            <w:r w:rsidR="00E8626E" w:rsidRPr="00D5144F">
              <w:rPr>
                <w:rFonts w:ascii="Gill Sans MT" w:hAnsi="Gill Sans MT"/>
                <w:color w:val="000033"/>
                <w:sz w:val="22"/>
                <w:szCs w:val="22"/>
              </w:rPr>
              <w:t>%</w:t>
            </w:r>
          </w:p>
        </w:tc>
      </w:tr>
      <w:tr w:rsidR="00E8626E" w:rsidRPr="00CE69B2" w14:paraId="4F6DAD81" w14:textId="77777777" w:rsidTr="001E7C18">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51811A75" w14:textId="056C4EBE" w:rsidR="00E8626E" w:rsidRPr="00D5144F" w:rsidRDefault="00E8626E" w:rsidP="001E7C18">
            <w:pPr>
              <w:spacing w:before="120" w:after="120"/>
              <w:jc w:val="both"/>
              <w:rPr>
                <w:rFonts w:ascii="Gill Sans MT" w:hAnsi="Gill Sans MT"/>
                <w:color w:val="000033"/>
                <w:sz w:val="22"/>
                <w:szCs w:val="22"/>
              </w:rPr>
            </w:pPr>
            <w:r w:rsidRPr="00D5144F">
              <w:rPr>
                <w:rFonts w:ascii="Gill Sans MT" w:hAnsi="Gill Sans MT"/>
                <w:color w:val="000033"/>
                <w:sz w:val="22"/>
                <w:szCs w:val="22"/>
              </w:rPr>
              <w:t xml:space="preserve">Submission of </w:t>
            </w:r>
            <w:r w:rsidR="007615DF" w:rsidRPr="00D5144F">
              <w:rPr>
                <w:rFonts w:ascii="Gill Sans MT" w:hAnsi="Gill Sans MT"/>
                <w:sz w:val="22"/>
                <w:szCs w:val="22"/>
              </w:rPr>
              <w:t xml:space="preserve"> daily notes </w:t>
            </w:r>
            <w:r w:rsidRPr="00D5144F">
              <w:rPr>
                <w:rFonts w:ascii="Gill Sans MT" w:eastAsia="Gill Sans MT" w:hAnsi="Gill Sans MT" w:cs="Gill Sans MT"/>
                <w:sz w:val="22"/>
                <w:szCs w:val="22"/>
              </w:rPr>
              <w:t xml:space="preserve"> from </w:t>
            </w:r>
            <w:r w:rsidR="00C20A9D" w:rsidRPr="00D5144F">
              <w:rPr>
                <w:rFonts w:ascii="Gill Sans MT" w:eastAsia="Gill Sans MT" w:hAnsi="Gill Sans MT" w:cs="Gill Sans MT"/>
                <w:sz w:val="22"/>
                <w:szCs w:val="22"/>
              </w:rPr>
              <w:t xml:space="preserve"> </w:t>
            </w:r>
            <w:r w:rsidRPr="00D5144F">
              <w:rPr>
                <w:rFonts w:ascii="Gill Sans MT" w:eastAsia="Gill Sans MT" w:hAnsi="Gill Sans MT" w:cs="Gill Sans MT"/>
                <w:sz w:val="22"/>
                <w:szCs w:val="22"/>
              </w:rPr>
              <w:t xml:space="preserve">2 days’ workshop </w:t>
            </w:r>
            <w:r w:rsidR="007615DF" w:rsidRPr="00D5144F">
              <w:rPr>
                <w:rFonts w:ascii="Gill Sans MT" w:eastAsia="Gill Sans MT" w:hAnsi="Gill Sans MT" w:cs="Gill Sans MT"/>
                <w:sz w:val="22"/>
                <w:szCs w:val="22"/>
              </w:rPr>
              <w:t>to lead facilitation</w:t>
            </w:r>
            <w:r w:rsidR="00764D7F" w:rsidRPr="00D5144F">
              <w:rPr>
                <w:rFonts w:ascii="Gill Sans MT" w:eastAsia="Gill Sans MT" w:hAnsi="Gill Sans MT" w:cs="Gill Sans MT"/>
                <w:sz w:val="22"/>
                <w:szCs w:val="22"/>
              </w:rPr>
              <w:t xml:space="preserve"> and</w:t>
            </w:r>
            <w:r w:rsidR="00BA0D9B" w:rsidRPr="00D5144F">
              <w:rPr>
                <w:rFonts w:ascii="Gill Sans MT" w:eastAsia="Gill Sans MT" w:hAnsi="Gill Sans MT" w:cs="Gill Sans MT"/>
                <w:sz w:val="22"/>
                <w:szCs w:val="22"/>
              </w:rPr>
              <w:t xml:space="preserve"> </w:t>
            </w:r>
            <w:r w:rsidR="00BA0D9B" w:rsidRPr="00D5144F">
              <w:rPr>
                <w:rFonts w:ascii="Gill Sans MT" w:hAnsi="Gill Sans MT"/>
                <w:sz w:val="22"/>
                <w:szCs w:val="22"/>
              </w:rPr>
              <w:t>s</w:t>
            </w:r>
            <w:r w:rsidR="00C52FB9" w:rsidRPr="00D5144F">
              <w:rPr>
                <w:rFonts w:ascii="Gill Sans MT" w:hAnsi="Gill Sans MT"/>
                <w:sz w:val="22"/>
                <w:szCs w:val="22"/>
              </w:rPr>
              <w:t xml:space="preserve">ubmit a detailed/complied typed report and </w:t>
            </w:r>
            <w:r w:rsidR="00BA0D9B" w:rsidRPr="00D5144F">
              <w:rPr>
                <w:rFonts w:ascii="Gill Sans MT" w:hAnsi="Gill Sans MT"/>
                <w:sz w:val="22"/>
                <w:szCs w:val="22"/>
              </w:rPr>
              <w:t>a</w:t>
            </w:r>
            <w:r w:rsidR="00BA0D9B" w:rsidRPr="00D5144F">
              <w:rPr>
                <w:rFonts w:ascii="Gill Sans MT" w:hAnsi="Gill Sans MT"/>
                <w:color w:val="000033"/>
                <w:sz w:val="22"/>
                <w:szCs w:val="22"/>
              </w:rPr>
              <w:t>ttendance record sheet</w:t>
            </w:r>
            <w:r w:rsidR="00C52FB9" w:rsidRPr="00D5144F">
              <w:rPr>
                <w:rFonts w:ascii="Gill Sans MT" w:hAnsi="Gill Sans MT"/>
                <w:sz w:val="22"/>
                <w:szCs w:val="22"/>
              </w:rPr>
              <w:t xml:space="preserve"> after the five days meeting </w:t>
            </w:r>
            <w:r w:rsidR="00F612C5" w:rsidRPr="00D5144F">
              <w:rPr>
                <w:rFonts w:ascii="Gill Sans MT" w:hAnsi="Gill Sans MT"/>
                <w:color w:val="000033"/>
                <w:sz w:val="22"/>
                <w:szCs w:val="22"/>
              </w:rPr>
              <w:t xml:space="preserve">to NE connection team </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60E0DEC2" w14:textId="27D399ED" w:rsidR="00E8626E" w:rsidRPr="00D5144F" w:rsidRDefault="006C3C91" w:rsidP="00193AE5">
            <w:pPr>
              <w:spacing w:after="240"/>
              <w:jc w:val="center"/>
              <w:rPr>
                <w:rFonts w:ascii="Gill Sans MT" w:hAnsi="Gill Sans MT"/>
                <w:sz w:val="22"/>
                <w:szCs w:val="22"/>
              </w:rPr>
            </w:pPr>
            <w:r w:rsidRPr="00D5144F">
              <w:rPr>
                <w:rFonts w:ascii="Gill Sans MT" w:hAnsi="Gill Sans MT"/>
                <w:sz w:val="22"/>
                <w:szCs w:val="22"/>
              </w:rPr>
              <w:t>5</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2DCE93AA" w14:textId="27EC15D7" w:rsidR="00E8626E" w:rsidRPr="00D5144F" w:rsidRDefault="00193AE5" w:rsidP="001E7C18">
            <w:pPr>
              <w:spacing w:after="240"/>
              <w:rPr>
                <w:rFonts w:ascii="Gill Sans MT" w:hAnsi="Gill Sans MT"/>
                <w:sz w:val="22"/>
                <w:szCs w:val="22"/>
              </w:rPr>
            </w:pPr>
            <w:r>
              <w:rPr>
                <w:rFonts w:ascii="Gill Sans MT" w:hAnsi="Gill Sans MT"/>
                <w:sz w:val="22"/>
                <w:szCs w:val="22"/>
              </w:rPr>
              <w:t>Jun</w:t>
            </w:r>
            <w:r w:rsidR="00EB1CBE">
              <w:rPr>
                <w:rFonts w:ascii="Gill Sans MT" w:hAnsi="Gill Sans MT"/>
                <w:sz w:val="22"/>
                <w:szCs w:val="22"/>
              </w:rPr>
              <w:t>e</w:t>
            </w:r>
            <w:r w:rsidR="00E8626E" w:rsidRPr="00D5144F">
              <w:rPr>
                <w:rFonts w:ascii="Gill Sans MT" w:hAnsi="Gill Sans MT"/>
                <w:sz w:val="22"/>
                <w:szCs w:val="22"/>
              </w:rPr>
              <w:t xml:space="preserve"> </w:t>
            </w:r>
            <w:r w:rsidR="00EB1CBE">
              <w:rPr>
                <w:rFonts w:ascii="Gill Sans MT" w:hAnsi="Gill Sans MT"/>
                <w:sz w:val="22"/>
                <w:szCs w:val="22"/>
              </w:rPr>
              <w:t>20</w:t>
            </w:r>
            <w:r w:rsidR="00E8626E" w:rsidRPr="00D5144F">
              <w:rPr>
                <w:rFonts w:ascii="Gill Sans MT" w:hAnsi="Gill Sans MT"/>
                <w:sz w:val="22"/>
                <w:szCs w:val="22"/>
              </w:rPr>
              <w:t>, 2022</w:t>
            </w: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6903BCC4" w14:textId="76D32DEF" w:rsidR="00E8626E" w:rsidRPr="00D5144F" w:rsidRDefault="00764D7F" w:rsidP="001E7C18">
            <w:pPr>
              <w:spacing w:after="240"/>
              <w:rPr>
                <w:rFonts w:ascii="Gill Sans MT" w:hAnsi="Gill Sans MT"/>
                <w:color w:val="000033"/>
                <w:sz w:val="22"/>
                <w:szCs w:val="22"/>
              </w:rPr>
            </w:pPr>
            <w:r w:rsidRPr="00D5144F">
              <w:rPr>
                <w:rFonts w:ascii="Gill Sans MT" w:hAnsi="Gill Sans MT"/>
                <w:color w:val="000033"/>
                <w:sz w:val="22"/>
                <w:szCs w:val="22"/>
              </w:rPr>
              <w:t>3</w:t>
            </w:r>
            <w:r w:rsidR="00E8626E" w:rsidRPr="00D5144F">
              <w:rPr>
                <w:rFonts w:ascii="Gill Sans MT" w:hAnsi="Gill Sans MT"/>
                <w:color w:val="000033"/>
                <w:sz w:val="22"/>
                <w:szCs w:val="22"/>
              </w:rPr>
              <w:t>0%</w:t>
            </w:r>
          </w:p>
        </w:tc>
      </w:tr>
      <w:tr w:rsidR="00764D7F" w:rsidRPr="00CE69B2" w14:paraId="108FC18B" w14:textId="77777777" w:rsidTr="001E7C18">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tcPr>
          <w:p w14:paraId="09E52C1F" w14:textId="03B0A720" w:rsidR="00764D7F" w:rsidRPr="00D5144F" w:rsidRDefault="00764D7F" w:rsidP="001E7C18">
            <w:pPr>
              <w:spacing w:before="120" w:after="120"/>
              <w:jc w:val="both"/>
              <w:rPr>
                <w:rFonts w:ascii="Gill Sans MT" w:hAnsi="Gill Sans MT"/>
                <w:color w:val="000033"/>
                <w:sz w:val="22"/>
                <w:szCs w:val="22"/>
              </w:rPr>
            </w:pPr>
            <w:r w:rsidRPr="00D5144F">
              <w:rPr>
                <w:rFonts w:ascii="Gill Sans MT" w:hAnsi="Gill Sans MT"/>
                <w:color w:val="000033"/>
                <w:sz w:val="22"/>
                <w:szCs w:val="22"/>
              </w:rPr>
              <w:t xml:space="preserve">Submission of </w:t>
            </w:r>
            <w:r w:rsidRPr="00D5144F">
              <w:rPr>
                <w:rFonts w:ascii="Gill Sans MT" w:hAnsi="Gill Sans MT"/>
                <w:sz w:val="22"/>
                <w:szCs w:val="22"/>
              </w:rPr>
              <w:t xml:space="preserve"> daily notes </w:t>
            </w:r>
            <w:r w:rsidRPr="00D5144F">
              <w:rPr>
                <w:rFonts w:ascii="Gill Sans MT" w:eastAsia="Gill Sans MT" w:hAnsi="Gill Sans MT" w:cs="Gill Sans MT"/>
                <w:sz w:val="22"/>
                <w:szCs w:val="22"/>
              </w:rPr>
              <w:t xml:space="preserve"> from </w:t>
            </w:r>
            <w:r w:rsidR="005878E1" w:rsidRPr="00D5144F">
              <w:rPr>
                <w:rFonts w:ascii="Gill Sans MT" w:eastAsia="Gill Sans MT" w:hAnsi="Gill Sans MT" w:cs="Gill Sans MT"/>
                <w:sz w:val="22"/>
                <w:szCs w:val="22"/>
              </w:rPr>
              <w:t>two days training and distribution of small farming tools to 120 vulnerable youths in 6</w:t>
            </w:r>
            <w:r w:rsidR="00802F0F" w:rsidRPr="00D5144F">
              <w:rPr>
                <w:rFonts w:ascii="Gill Sans MT" w:eastAsia="Gill Sans MT" w:hAnsi="Gill Sans MT" w:cs="Gill Sans MT"/>
                <w:sz w:val="22"/>
                <w:szCs w:val="22"/>
              </w:rPr>
              <w:t xml:space="preserve"> batch to </w:t>
            </w:r>
            <w:r w:rsidR="00DB2BFE" w:rsidRPr="00D5144F">
              <w:rPr>
                <w:rFonts w:ascii="Gill Sans MT" w:eastAsia="Gill Sans MT" w:hAnsi="Gill Sans MT" w:cs="Gill Sans MT"/>
                <w:sz w:val="22"/>
                <w:szCs w:val="22"/>
              </w:rPr>
              <w:t xml:space="preserve">two lead consultant </w:t>
            </w:r>
            <w:r w:rsidRPr="00D5144F">
              <w:rPr>
                <w:rFonts w:ascii="Gill Sans MT" w:eastAsia="Gill Sans MT" w:hAnsi="Gill Sans MT" w:cs="Gill Sans MT"/>
                <w:sz w:val="22"/>
                <w:szCs w:val="22"/>
              </w:rPr>
              <w:t xml:space="preserve">and </w:t>
            </w:r>
            <w:r w:rsidR="00DB2BFE" w:rsidRPr="00D5144F">
              <w:rPr>
                <w:rFonts w:ascii="Gill Sans MT" w:hAnsi="Gill Sans MT"/>
                <w:sz w:val="22"/>
                <w:szCs w:val="22"/>
              </w:rPr>
              <w:t>submit a detailed/complied typed report and a</w:t>
            </w:r>
            <w:r w:rsidR="00DB2BFE" w:rsidRPr="00D5144F">
              <w:rPr>
                <w:rFonts w:ascii="Gill Sans MT" w:hAnsi="Gill Sans MT"/>
                <w:color w:val="000033"/>
                <w:sz w:val="22"/>
                <w:szCs w:val="22"/>
              </w:rPr>
              <w:t>ttendance record sheet</w:t>
            </w:r>
            <w:r w:rsidR="00DB2BFE" w:rsidRPr="00D5144F">
              <w:rPr>
                <w:rFonts w:ascii="Gill Sans MT" w:hAnsi="Gill Sans MT"/>
                <w:sz w:val="22"/>
                <w:szCs w:val="22"/>
              </w:rPr>
              <w:t xml:space="preserve"> after the 8 days training and distribution   </w:t>
            </w:r>
            <w:r w:rsidR="00DB2BFE" w:rsidRPr="00D5144F">
              <w:rPr>
                <w:rFonts w:ascii="Gill Sans MT" w:hAnsi="Gill Sans MT"/>
                <w:color w:val="000033"/>
                <w:sz w:val="22"/>
                <w:szCs w:val="22"/>
              </w:rPr>
              <w:t>to NE connection team</w:t>
            </w:r>
          </w:p>
        </w:tc>
        <w:tc>
          <w:tcPr>
            <w:tcW w:w="1069" w:type="dxa"/>
            <w:tcBorders>
              <w:top w:val="nil"/>
              <w:left w:val="nil"/>
              <w:bottom w:val="single" w:sz="6" w:space="0" w:color="000000"/>
              <w:right w:val="single" w:sz="6" w:space="0" w:color="000000"/>
            </w:tcBorders>
            <w:tcMar>
              <w:top w:w="60" w:type="dxa"/>
              <w:left w:w="15" w:type="dxa"/>
              <w:bottom w:w="60" w:type="dxa"/>
              <w:right w:w="15" w:type="dxa"/>
            </w:tcMar>
          </w:tcPr>
          <w:p w14:paraId="37DA4B39" w14:textId="10CAE582" w:rsidR="00764D7F" w:rsidRPr="00D5144F" w:rsidRDefault="009762C7" w:rsidP="00193AE5">
            <w:pPr>
              <w:spacing w:after="240"/>
              <w:jc w:val="center"/>
              <w:rPr>
                <w:rFonts w:ascii="Gill Sans MT" w:hAnsi="Gill Sans MT"/>
                <w:sz w:val="22"/>
                <w:szCs w:val="22"/>
              </w:rPr>
            </w:pPr>
            <w:r w:rsidRPr="00D5144F">
              <w:rPr>
                <w:rFonts w:ascii="Gill Sans MT" w:hAnsi="Gill Sans MT"/>
                <w:sz w:val="22"/>
                <w:szCs w:val="22"/>
              </w:rPr>
              <w:t>8</w:t>
            </w:r>
          </w:p>
        </w:tc>
        <w:tc>
          <w:tcPr>
            <w:tcW w:w="1207" w:type="dxa"/>
            <w:tcBorders>
              <w:top w:val="nil"/>
              <w:left w:val="nil"/>
              <w:bottom w:val="single" w:sz="6" w:space="0" w:color="000000"/>
              <w:right w:val="single" w:sz="6" w:space="0" w:color="000000"/>
            </w:tcBorders>
            <w:tcMar>
              <w:top w:w="60" w:type="dxa"/>
              <w:left w:w="15" w:type="dxa"/>
              <w:bottom w:w="60" w:type="dxa"/>
              <w:right w:w="15" w:type="dxa"/>
            </w:tcMar>
          </w:tcPr>
          <w:p w14:paraId="4C8498C2" w14:textId="75EC5F16" w:rsidR="00764D7F" w:rsidRPr="00D5144F" w:rsidRDefault="00193AE5" w:rsidP="001E7C18">
            <w:pPr>
              <w:spacing w:after="240"/>
              <w:rPr>
                <w:rFonts w:ascii="Gill Sans MT" w:hAnsi="Gill Sans MT"/>
                <w:sz w:val="22"/>
                <w:szCs w:val="22"/>
              </w:rPr>
            </w:pPr>
            <w:r>
              <w:rPr>
                <w:rFonts w:ascii="Gill Sans MT" w:hAnsi="Gill Sans MT"/>
                <w:sz w:val="22"/>
                <w:szCs w:val="22"/>
              </w:rPr>
              <w:t xml:space="preserve">July </w:t>
            </w:r>
            <w:r w:rsidR="00EB1CBE">
              <w:rPr>
                <w:rFonts w:ascii="Gill Sans MT" w:hAnsi="Gill Sans MT"/>
                <w:sz w:val="22"/>
                <w:szCs w:val="22"/>
              </w:rPr>
              <w:t>10</w:t>
            </w:r>
            <w:r w:rsidR="00170396" w:rsidRPr="00D5144F">
              <w:rPr>
                <w:rFonts w:ascii="Gill Sans MT" w:hAnsi="Gill Sans MT"/>
                <w:sz w:val="22"/>
                <w:szCs w:val="22"/>
              </w:rPr>
              <w:t xml:space="preserve">, </w:t>
            </w:r>
            <w:r w:rsidR="007E37DA" w:rsidRPr="00D5144F">
              <w:rPr>
                <w:rFonts w:ascii="Gill Sans MT" w:hAnsi="Gill Sans MT"/>
                <w:sz w:val="22"/>
                <w:szCs w:val="22"/>
              </w:rPr>
              <w:t>20</w:t>
            </w:r>
            <w:r w:rsidR="00170396" w:rsidRPr="00D5144F">
              <w:rPr>
                <w:rFonts w:ascii="Gill Sans MT" w:hAnsi="Gill Sans MT"/>
                <w:sz w:val="22"/>
                <w:szCs w:val="22"/>
              </w:rPr>
              <w:t>22</w:t>
            </w:r>
          </w:p>
        </w:tc>
        <w:tc>
          <w:tcPr>
            <w:tcW w:w="1145" w:type="dxa"/>
            <w:tcBorders>
              <w:top w:val="nil"/>
              <w:left w:val="nil"/>
              <w:bottom w:val="single" w:sz="6" w:space="0" w:color="000000"/>
              <w:right w:val="single" w:sz="6" w:space="0" w:color="000000"/>
            </w:tcBorders>
            <w:tcMar>
              <w:top w:w="60" w:type="dxa"/>
              <w:left w:w="15" w:type="dxa"/>
              <w:bottom w:w="60" w:type="dxa"/>
              <w:right w:w="15" w:type="dxa"/>
            </w:tcMar>
          </w:tcPr>
          <w:p w14:paraId="15E51628" w14:textId="2590ED21" w:rsidR="00764D7F" w:rsidRPr="00D5144F" w:rsidRDefault="001841FD" w:rsidP="001E7C18">
            <w:pPr>
              <w:spacing w:after="240"/>
              <w:rPr>
                <w:rFonts w:ascii="Gill Sans MT" w:hAnsi="Gill Sans MT"/>
                <w:color w:val="000033"/>
                <w:sz w:val="22"/>
                <w:szCs w:val="22"/>
              </w:rPr>
            </w:pPr>
            <w:r w:rsidRPr="00D5144F">
              <w:rPr>
                <w:rFonts w:ascii="Gill Sans MT" w:hAnsi="Gill Sans MT"/>
                <w:color w:val="000033"/>
                <w:sz w:val="22"/>
                <w:szCs w:val="22"/>
              </w:rPr>
              <w:t>40</w:t>
            </w:r>
            <w:r w:rsidR="007B248E" w:rsidRPr="00D5144F">
              <w:rPr>
                <w:rFonts w:ascii="Gill Sans MT" w:hAnsi="Gill Sans MT"/>
                <w:color w:val="000033"/>
                <w:sz w:val="22"/>
                <w:szCs w:val="22"/>
              </w:rPr>
              <w:t>%</w:t>
            </w:r>
          </w:p>
        </w:tc>
      </w:tr>
      <w:tr w:rsidR="00143654" w:rsidRPr="00CE69B2" w14:paraId="078B5289" w14:textId="77777777" w:rsidTr="001E7C18">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tcPr>
          <w:p w14:paraId="44066DA4" w14:textId="1BE76D5F" w:rsidR="00143654" w:rsidRPr="00D5144F" w:rsidRDefault="00143654" w:rsidP="001E7C18">
            <w:pPr>
              <w:spacing w:before="120" w:after="120"/>
              <w:jc w:val="both"/>
              <w:rPr>
                <w:rFonts w:ascii="Gill Sans MT" w:hAnsi="Gill Sans MT"/>
                <w:color w:val="000033"/>
                <w:sz w:val="22"/>
                <w:szCs w:val="22"/>
              </w:rPr>
            </w:pPr>
            <w:r w:rsidRPr="00D5144F">
              <w:rPr>
                <w:rFonts w:ascii="Gill Sans MT" w:hAnsi="Gill Sans MT"/>
                <w:color w:val="000033"/>
                <w:sz w:val="22"/>
                <w:szCs w:val="22"/>
              </w:rPr>
              <w:lastRenderedPageBreak/>
              <w:t>Participation and submission of</w:t>
            </w:r>
            <w:r w:rsidR="00B20C0D" w:rsidRPr="00D5144F">
              <w:rPr>
                <w:rFonts w:ascii="Gill Sans MT" w:hAnsi="Gill Sans MT"/>
                <w:color w:val="000033"/>
                <w:sz w:val="22"/>
                <w:szCs w:val="22"/>
              </w:rPr>
              <w:t xml:space="preserve"> </w:t>
            </w:r>
            <w:r w:rsidR="00B20C0D" w:rsidRPr="00D5144F">
              <w:rPr>
                <w:rFonts w:ascii="Gill Sans MT" w:hAnsi="Gill Sans MT"/>
                <w:sz w:val="22"/>
                <w:szCs w:val="22"/>
              </w:rPr>
              <w:t xml:space="preserve">daily notes </w:t>
            </w:r>
            <w:r w:rsidRPr="00D5144F">
              <w:rPr>
                <w:rFonts w:ascii="Gill Sans MT" w:hAnsi="Gill Sans MT"/>
                <w:color w:val="000033"/>
                <w:sz w:val="22"/>
                <w:szCs w:val="22"/>
              </w:rPr>
              <w:t xml:space="preserve"> on </w:t>
            </w:r>
            <w:r w:rsidR="00DC3097" w:rsidRPr="00D5144F">
              <w:rPr>
                <w:rFonts w:ascii="Gill Sans MT" w:hAnsi="Gill Sans MT"/>
                <w:color w:val="000033"/>
                <w:sz w:val="22"/>
                <w:szCs w:val="22"/>
              </w:rPr>
              <w:t xml:space="preserve">impact assessment </w:t>
            </w:r>
            <w:r w:rsidR="002D16A7" w:rsidRPr="00D5144F">
              <w:rPr>
                <w:rFonts w:ascii="Gill Sans MT" w:hAnsi="Gill Sans MT"/>
                <w:color w:val="000033"/>
                <w:sz w:val="22"/>
                <w:szCs w:val="22"/>
              </w:rPr>
              <w:t xml:space="preserve">engagement with the beneficiaries at the </w:t>
            </w:r>
            <w:r w:rsidR="00B20C0D" w:rsidRPr="00D5144F">
              <w:rPr>
                <w:rFonts w:ascii="Gill Sans MT" w:hAnsi="Gill Sans MT"/>
                <w:color w:val="000033"/>
                <w:sz w:val="22"/>
                <w:szCs w:val="22"/>
              </w:rPr>
              <w:t xml:space="preserve">community level </w:t>
            </w:r>
            <w:r w:rsidRPr="00D5144F">
              <w:rPr>
                <w:rFonts w:ascii="Gill Sans MT" w:hAnsi="Gill Sans MT"/>
                <w:color w:val="000033"/>
                <w:sz w:val="22"/>
                <w:szCs w:val="22"/>
              </w:rPr>
              <w:t xml:space="preserve">conducted </w:t>
            </w:r>
            <w:r w:rsidR="00F93601" w:rsidRPr="00D5144F">
              <w:rPr>
                <w:rFonts w:ascii="Gill Sans MT" w:hAnsi="Gill Sans MT"/>
                <w:color w:val="000033"/>
                <w:sz w:val="22"/>
                <w:szCs w:val="22"/>
              </w:rPr>
              <w:t xml:space="preserve">and attendance record sheet </w:t>
            </w:r>
            <w:r w:rsidR="000165C7" w:rsidRPr="00D5144F">
              <w:rPr>
                <w:rFonts w:ascii="Gill Sans MT" w:hAnsi="Gill Sans MT"/>
                <w:color w:val="000033"/>
                <w:sz w:val="22"/>
                <w:szCs w:val="22"/>
              </w:rPr>
              <w:t>to</w:t>
            </w:r>
            <w:r w:rsidRPr="00D5144F">
              <w:rPr>
                <w:rFonts w:ascii="Gill Sans MT" w:hAnsi="Gill Sans MT"/>
                <w:color w:val="000033"/>
                <w:sz w:val="22"/>
                <w:szCs w:val="22"/>
              </w:rPr>
              <w:t xml:space="preserve"> NE connection</w:t>
            </w:r>
            <w:r w:rsidR="000165C7" w:rsidRPr="00D5144F">
              <w:rPr>
                <w:rFonts w:ascii="Gill Sans MT" w:hAnsi="Gill Sans MT"/>
                <w:color w:val="000033"/>
                <w:sz w:val="22"/>
                <w:szCs w:val="22"/>
              </w:rPr>
              <w:t xml:space="preserve"> team </w:t>
            </w:r>
            <w:r w:rsidRPr="00D5144F">
              <w:rPr>
                <w:rFonts w:ascii="Gill Sans MT" w:hAnsi="Gill Sans MT"/>
                <w:color w:val="000033"/>
                <w:sz w:val="22"/>
                <w:szCs w:val="22"/>
              </w:rPr>
              <w:t xml:space="preserve">  </w:t>
            </w:r>
          </w:p>
        </w:tc>
        <w:tc>
          <w:tcPr>
            <w:tcW w:w="1069" w:type="dxa"/>
            <w:tcBorders>
              <w:top w:val="nil"/>
              <w:left w:val="nil"/>
              <w:bottom w:val="single" w:sz="6" w:space="0" w:color="000000"/>
              <w:right w:val="single" w:sz="6" w:space="0" w:color="000000"/>
            </w:tcBorders>
            <w:tcMar>
              <w:top w:w="60" w:type="dxa"/>
              <w:left w:w="15" w:type="dxa"/>
              <w:bottom w:w="60" w:type="dxa"/>
              <w:right w:w="15" w:type="dxa"/>
            </w:tcMar>
          </w:tcPr>
          <w:p w14:paraId="45A917BA" w14:textId="0A2EE8F9" w:rsidR="00143654" w:rsidRPr="00D5144F" w:rsidRDefault="0095714B" w:rsidP="00EB1CBE">
            <w:pPr>
              <w:spacing w:after="240"/>
              <w:jc w:val="center"/>
              <w:rPr>
                <w:rFonts w:ascii="Gill Sans MT" w:hAnsi="Gill Sans MT"/>
                <w:color w:val="000033"/>
                <w:sz w:val="22"/>
                <w:szCs w:val="22"/>
              </w:rPr>
            </w:pPr>
            <w:r w:rsidRPr="00D5144F">
              <w:rPr>
                <w:rFonts w:ascii="Gill Sans MT" w:hAnsi="Gill Sans MT"/>
                <w:color w:val="000033"/>
                <w:sz w:val="22"/>
                <w:szCs w:val="22"/>
              </w:rPr>
              <w:t>3</w:t>
            </w:r>
          </w:p>
        </w:tc>
        <w:tc>
          <w:tcPr>
            <w:tcW w:w="1207" w:type="dxa"/>
            <w:tcBorders>
              <w:top w:val="nil"/>
              <w:left w:val="nil"/>
              <w:bottom w:val="single" w:sz="6" w:space="0" w:color="000000"/>
              <w:right w:val="single" w:sz="6" w:space="0" w:color="000000"/>
            </w:tcBorders>
            <w:tcMar>
              <w:top w:w="60" w:type="dxa"/>
              <w:left w:w="15" w:type="dxa"/>
              <w:bottom w:w="60" w:type="dxa"/>
              <w:right w:w="15" w:type="dxa"/>
            </w:tcMar>
          </w:tcPr>
          <w:p w14:paraId="03000AAC" w14:textId="37F75E5E" w:rsidR="00143654" w:rsidRPr="00D5144F" w:rsidRDefault="00EB1CBE" w:rsidP="001E7C18">
            <w:pPr>
              <w:spacing w:after="240"/>
              <w:rPr>
                <w:rFonts w:ascii="Gill Sans MT" w:hAnsi="Gill Sans MT"/>
                <w:sz w:val="22"/>
                <w:szCs w:val="22"/>
              </w:rPr>
            </w:pPr>
            <w:r>
              <w:rPr>
                <w:rFonts w:ascii="Gill Sans MT" w:hAnsi="Gill Sans MT"/>
                <w:sz w:val="22"/>
                <w:szCs w:val="22"/>
              </w:rPr>
              <w:t>July</w:t>
            </w:r>
            <w:r w:rsidR="0095714B" w:rsidRPr="00D5144F">
              <w:rPr>
                <w:rFonts w:ascii="Gill Sans MT" w:hAnsi="Gill Sans MT"/>
                <w:sz w:val="22"/>
                <w:szCs w:val="22"/>
              </w:rPr>
              <w:t xml:space="preserve"> </w:t>
            </w:r>
            <w:r w:rsidR="00B72D4D">
              <w:rPr>
                <w:rFonts w:ascii="Gill Sans MT" w:hAnsi="Gill Sans MT"/>
                <w:sz w:val="22"/>
                <w:szCs w:val="22"/>
              </w:rPr>
              <w:t>31</w:t>
            </w:r>
            <w:r w:rsidR="00D5144F" w:rsidRPr="00D5144F">
              <w:rPr>
                <w:rFonts w:ascii="Gill Sans MT" w:hAnsi="Gill Sans MT"/>
                <w:sz w:val="22"/>
                <w:szCs w:val="22"/>
              </w:rPr>
              <w:t>, 2022</w:t>
            </w:r>
          </w:p>
        </w:tc>
        <w:tc>
          <w:tcPr>
            <w:tcW w:w="1145" w:type="dxa"/>
            <w:tcBorders>
              <w:top w:val="nil"/>
              <w:left w:val="nil"/>
              <w:bottom w:val="single" w:sz="6" w:space="0" w:color="000000"/>
              <w:right w:val="single" w:sz="6" w:space="0" w:color="000000"/>
            </w:tcBorders>
            <w:tcMar>
              <w:top w:w="60" w:type="dxa"/>
              <w:left w:w="15" w:type="dxa"/>
              <w:bottom w:w="60" w:type="dxa"/>
              <w:right w:w="15" w:type="dxa"/>
            </w:tcMar>
          </w:tcPr>
          <w:p w14:paraId="33A622A1" w14:textId="3D7DB5C8" w:rsidR="00143654" w:rsidRPr="00D5144F" w:rsidRDefault="0095714B" w:rsidP="001E7C18">
            <w:pPr>
              <w:spacing w:after="240"/>
              <w:rPr>
                <w:rFonts w:ascii="Gill Sans MT" w:hAnsi="Gill Sans MT"/>
                <w:color w:val="000033"/>
                <w:sz w:val="22"/>
                <w:szCs w:val="22"/>
              </w:rPr>
            </w:pPr>
            <w:r w:rsidRPr="00D5144F">
              <w:rPr>
                <w:rFonts w:ascii="Gill Sans MT" w:hAnsi="Gill Sans MT"/>
                <w:color w:val="000033"/>
                <w:sz w:val="22"/>
                <w:szCs w:val="22"/>
              </w:rPr>
              <w:t>10%</w:t>
            </w:r>
          </w:p>
        </w:tc>
      </w:tr>
      <w:tr w:rsidR="00E8626E" w:rsidRPr="00CE69B2" w14:paraId="43A355AB" w14:textId="77777777" w:rsidTr="001E7C18">
        <w:trPr>
          <w:jc w:val="center"/>
        </w:trPr>
        <w:tc>
          <w:tcPr>
            <w:tcW w:w="5827" w:type="dxa"/>
            <w:tcBorders>
              <w:top w:val="nil"/>
              <w:left w:val="single" w:sz="6" w:space="0" w:color="000000"/>
              <w:bottom w:val="single" w:sz="6" w:space="0" w:color="000000"/>
              <w:right w:val="single" w:sz="6" w:space="0" w:color="000000"/>
            </w:tcBorders>
            <w:tcMar>
              <w:top w:w="60" w:type="dxa"/>
              <w:left w:w="15" w:type="dxa"/>
              <w:bottom w:w="60" w:type="dxa"/>
              <w:right w:w="15" w:type="dxa"/>
            </w:tcMar>
            <w:hideMark/>
          </w:tcPr>
          <w:p w14:paraId="3DA602D5" w14:textId="77777777" w:rsidR="00E8626E" w:rsidRPr="00D5144F" w:rsidRDefault="00E8626E" w:rsidP="001E7C18">
            <w:pPr>
              <w:spacing w:after="240"/>
              <w:rPr>
                <w:rFonts w:ascii="Gill Sans MT" w:hAnsi="Gill Sans MT"/>
                <w:b/>
                <w:bCs/>
                <w:color w:val="000033"/>
                <w:sz w:val="22"/>
                <w:szCs w:val="22"/>
              </w:rPr>
            </w:pPr>
            <w:r w:rsidRPr="00D5144F">
              <w:rPr>
                <w:rFonts w:ascii="Gill Sans MT" w:hAnsi="Gill Sans MT"/>
                <w:b/>
                <w:bCs/>
                <w:color w:val="000033"/>
                <w:sz w:val="22"/>
                <w:szCs w:val="22"/>
              </w:rPr>
              <w:t>TOTAL</w:t>
            </w:r>
          </w:p>
        </w:tc>
        <w:tc>
          <w:tcPr>
            <w:tcW w:w="1069" w:type="dxa"/>
            <w:tcBorders>
              <w:top w:val="nil"/>
              <w:left w:val="nil"/>
              <w:bottom w:val="single" w:sz="6" w:space="0" w:color="000000"/>
              <w:right w:val="single" w:sz="6" w:space="0" w:color="000000"/>
            </w:tcBorders>
            <w:tcMar>
              <w:top w:w="60" w:type="dxa"/>
              <w:left w:w="15" w:type="dxa"/>
              <w:bottom w:w="60" w:type="dxa"/>
              <w:right w:w="15" w:type="dxa"/>
            </w:tcMar>
            <w:hideMark/>
          </w:tcPr>
          <w:p w14:paraId="24C77E78" w14:textId="41F1F0AB" w:rsidR="00E8626E" w:rsidRPr="00D5144F" w:rsidRDefault="00143654" w:rsidP="001E7C18">
            <w:pPr>
              <w:spacing w:after="240"/>
              <w:rPr>
                <w:rFonts w:ascii="Gill Sans MT" w:hAnsi="Gill Sans MT"/>
                <w:b/>
                <w:bCs/>
                <w:color w:val="000033"/>
                <w:sz w:val="22"/>
                <w:szCs w:val="22"/>
              </w:rPr>
            </w:pPr>
            <w:r w:rsidRPr="00D5144F">
              <w:rPr>
                <w:rFonts w:ascii="Gill Sans MT" w:hAnsi="Gill Sans MT"/>
                <w:b/>
                <w:bCs/>
                <w:color w:val="000033"/>
                <w:sz w:val="22"/>
                <w:szCs w:val="22"/>
              </w:rPr>
              <w:t>20</w:t>
            </w:r>
            <w:r w:rsidR="00E8626E" w:rsidRPr="00D5144F">
              <w:rPr>
                <w:rFonts w:ascii="Gill Sans MT" w:hAnsi="Gill Sans MT"/>
                <w:b/>
                <w:bCs/>
                <w:color w:val="000033"/>
                <w:sz w:val="22"/>
                <w:szCs w:val="22"/>
              </w:rPr>
              <w:t xml:space="preserve"> Days</w:t>
            </w:r>
          </w:p>
        </w:tc>
        <w:tc>
          <w:tcPr>
            <w:tcW w:w="1207" w:type="dxa"/>
            <w:tcBorders>
              <w:top w:val="nil"/>
              <w:left w:val="nil"/>
              <w:bottom w:val="single" w:sz="6" w:space="0" w:color="000000"/>
              <w:right w:val="single" w:sz="6" w:space="0" w:color="000000"/>
            </w:tcBorders>
            <w:tcMar>
              <w:top w:w="60" w:type="dxa"/>
              <w:left w:w="15" w:type="dxa"/>
              <w:bottom w:w="60" w:type="dxa"/>
              <w:right w:w="15" w:type="dxa"/>
            </w:tcMar>
            <w:hideMark/>
          </w:tcPr>
          <w:p w14:paraId="144B9A50" w14:textId="77777777" w:rsidR="00E8626E" w:rsidRPr="00D5144F" w:rsidRDefault="00E8626E" w:rsidP="001E7C18">
            <w:pPr>
              <w:spacing w:after="240"/>
              <w:rPr>
                <w:rFonts w:ascii="Gill Sans MT" w:hAnsi="Gill Sans MT"/>
                <w:b/>
                <w:bCs/>
                <w:color w:val="000033"/>
                <w:sz w:val="22"/>
                <w:szCs w:val="22"/>
              </w:rPr>
            </w:pPr>
          </w:p>
        </w:tc>
        <w:tc>
          <w:tcPr>
            <w:tcW w:w="1145" w:type="dxa"/>
            <w:tcBorders>
              <w:top w:val="nil"/>
              <w:left w:val="nil"/>
              <w:bottom w:val="single" w:sz="6" w:space="0" w:color="000000"/>
              <w:right w:val="single" w:sz="6" w:space="0" w:color="000000"/>
            </w:tcBorders>
            <w:tcMar>
              <w:top w:w="60" w:type="dxa"/>
              <w:left w:w="15" w:type="dxa"/>
              <w:bottom w:w="60" w:type="dxa"/>
              <w:right w:w="15" w:type="dxa"/>
            </w:tcMar>
            <w:hideMark/>
          </w:tcPr>
          <w:p w14:paraId="336BA4F0" w14:textId="06EA064C" w:rsidR="00E8626E" w:rsidRPr="00D5144F" w:rsidRDefault="007B248E" w:rsidP="001E7C18">
            <w:pPr>
              <w:spacing w:after="240"/>
              <w:rPr>
                <w:rFonts w:ascii="Gill Sans MT" w:hAnsi="Gill Sans MT"/>
                <w:b/>
                <w:bCs/>
                <w:sz w:val="22"/>
                <w:szCs w:val="22"/>
              </w:rPr>
            </w:pPr>
            <w:r w:rsidRPr="00D5144F">
              <w:rPr>
                <w:rFonts w:ascii="Gill Sans MT" w:hAnsi="Gill Sans MT"/>
                <w:b/>
                <w:bCs/>
                <w:color w:val="000033"/>
                <w:sz w:val="22"/>
                <w:szCs w:val="22"/>
              </w:rPr>
              <w:t>10</w:t>
            </w:r>
            <w:r w:rsidR="00143654" w:rsidRPr="00D5144F">
              <w:rPr>
                <w:rFonts w:ascii="Gill Sans MT" w:hAnsi="Gill Sans MT"/>
                <w:b/>
                <w:bCs/>
                <w:color w:val="000033"/>
                <w:sz w:val="22"/>
                <w:szCs w:val="22"/>
              </w:rPr>
              <w:t>0%</w:t>
            </w:r>
          </w:p>
        </w:tc>
      </w:tr>
    </w:tbl>
    <w:p w14:paraId="0D27BDDB" w14:textId="77777777" w:rsidR="00E8626E" w:rsidRPr="0050547D" w:rsidRDefault="00E8626E" w:rsidP="00CE47B3">
      <w:pPr>
        <w:pStyle w:val="NormalWeb"/>
        <w:spacing w:before="0" w:beforeAutospacing="0" w:after="0" w:afterAutospacing="0"/>
        <w:ind w:left="720"/>
        <w:jc w:val="both"/>
        <w:rPr>
          <w:rFonts w:ascii="Gill Sans MT" w:hAnsi="Gill Sans MT"/>
          <w:sz w:val="22"/>
          <w:szCs w:val="22"/>
        </w:rPr>
      </w:pPr>
    </w:p>
    <w:p w14:paraId="7B688CFD" w14:textId="77777777" w:rsidR="00C5240D" w:rsidRDefault="00C5240D" w:rsidP="00CE47B3">
      <w:pPr>
        <w:jc w:val="both"/>
        <w:rPr>
          <w:rFonts w:ascii="Gill Sans MT" w:eastAsia="Gill Sans MT" w:hAnsi="Gill Sans MT" w:cs="Gill Sans MT"/>
          <w:b/>
          <w:bCs/>
          <w:caps/>
          <w:sz w:val="22"/>
          <w:szCs w:val="22"/>
        </w:rPr>
      </w:pPr>
    </w:p>
    <w:p w14:paraId="65DA7858" w14:textId="070F6C81" w:rsidR="00CE47B3" w:rsidRPr="00B72D4D" w:rsidRDefault="00B72D4D" w:rsidP="00B72D4D">
      <w:pPr>
        <w:pStyle w:val="ListParagraph"/>
        <w:numPr>
          <w:ilvl w:val="0"/>
          <w:numId w:val="4"/>
        </w:numPr>
        <w:jc w:val="both"/>
        <w:rPr>
          <w:rFonts w:ascii="Gill Sans MT" w:eastAsia="Gill Sans MT" w:hAnsi="Gill Sans MT" w:cs="Gill Sans MT"/>
          <w:b/>
          <w:bCs/>
          <w:caps/>
        </w:rPr>
      </w:pPr>
      <w:r w:rsidRPr="00B72D4D">
        <w:rPr>
          <w:rFonts w:ascii="Gill Sans MT" w:eastAsia="Gill Sans MT" w:hAnsi="Gill Sans MT" w:cs="Gill Sans MT"/>
          <w:b/>
          <w:bCs/>
          <w:caps/>
        </w:rPr>
        <w:t xml:space="preserve">DESIRED </w:t>
      </w:r>
      <w:r w:rsidR="00CE47B3" w:rsidRPr="00B72D4D">
        <w:rPr>
          <w:rFonts w:ascii="Gill Sans MT" w:eastAsia="Gill Sans MT" w:hAnsi="Gill Sans MT" w:cs="Gill Sans MT"/>
          <w:b/>
          <w:bCs/>
          <w:caps/>
        </w:rPr>
        <w:t xml:space="preserve">Skills &amp; Qualifications: </w:t>
      </w:r>
    </w:p>
    <w:p w14:paraId="0947AABA"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BSc in any of social science/public administration or any related field required.</w:t>
      </w:r>
    </w:p>
    <w:p w14:paraId="1D6D647C"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 xml:space="preserve">Two 2 years working experience in administrative responsibilities </w:t>
      </w:r>
    </w:p>
    <w:p w14:paraId="08B4A465"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Minimum of 1-2 years proven work experience in related field.</w:t>
      </w:r>
    </w:p>
    <w:p w14:paraId="151364C6"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Written and spoken fluency in English is required</w:t>
      </w:r>
    </w:p>
    <w:p w14:paraId="240DCE9B"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Ability to write clearly and legibly and follow routine verbal instructions.</w:t>
      </w:r>
    </w:p>
    <w:p w14:paraId="40BBDF82"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Excellent documentation and reporting skills are required, especially Knowledge of principles, procedures, and techniques for the taking of competent classroom notes</w:t>
      </w:r>
    </w:p>
    <w:p w14:paraId="027A57D8"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Thorough knowledge of spelling, grammar, punctuation, and syntax</w:t>
      </w:r>
    </w:p>
    <w:p w14:paraId="2A88B63D"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Multi-tasking with positive attitude is required.</w:t>
      </w:r>
    </w:p>
    <w:p w14:paraId="59C4018D"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Highly developed verbal communication and interpersonal skills are required</w:t>
      </w:r>
    </w:p>
    <w:p w14:paraId="4F7C6254"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Flexibility and ability to work in busy environment.</w:t>
      </w:r>
    </w:p>
    <w:p w14:paraId="71D4FDC4" w14:textId="77777777" w:rsidR="00CE47B3" w:rsidRPr="0050547D" w:rsidRDefault="00CE47B3" w:rsidP="00CE47B3">
      <w:pPr>
        <w:numPr>
          <w:ilvl w:val="0"/>
          <w:numId w:val="2"/>
        </w:numPr>
        <w:shd w:val="clear" w:color="auto" w:fill="FFFFFF"/>
        <w:spacing w:before="100" w:beforeAutospacing="1" w:after="100" w:afterAutospacing="1"/>
        <w:rPr>
          <w:rFonts w:ascii="Gill Sans MT" w:hAnsi="Gill Sans MT"/>
          <w:sz w:val="22"/>
          <w:szCs w:val="22"/>
        </w:rPr>
      </w:pPr>
      <w:r w:rsidRPr="0050547D">
        <w:rPr>
          <w:rFonts w:ascii="Gill Sans MT" w:hAnsi="Gill Sans MT"/>
          <w:sz w:val="22"/>
          <w:szCs w:val="22"/>
        </w:rPr>
        <w:t>Demonstrated ability to maintain confidentiality.</w:t>
      </w:r>
    </w:p>
    <w:p w14:paraId="13182C76" w14:textId="77777777" w:rsidR="00CE47B3" w:rsidRPr="0050547D" w:rsidRDefault="00CE47B3" w:rsidP="00CE47B3">
      <w:pPr>
        <w:pStyle w:val="NoSpacing"/>
        <w:numPr>
          <w:ilvl w:val="0"/>
          <w:numId w:val="2"/>
        </w:numPr>
        <w:jc w:val="both"/>
        <w:rPr>
          <w:rFonts w:ascii="Gill Sans MT" w:hAnsi="Gill Sans MT" w:cs="Times New Roman"/>
        </w:rPr>
      </w:pPr>
      <w:r w:rsidRPr="0050547D">
        <w:rPr>
          <w:rFonts w:ascii="Gill Sans MT" w:hAnsi="Gill Sans MT" w:cs="Times New Roman"/>
        </w:rPr>
        <w:t>Knowledge and understanding of local languages spoken in the project area (Kanuri, and Hausa).</w:t>
      </w:r>
    </w:p>
    <w:p w14:paraId="216E5FD8" w14:textId="77777777" w:rsidR="00CE47B3" w:rsidRPr="0050547D" w:rsidRDefault="00CE47B3" w:rsidP="00CE47B3">
      <w:pPr>
        <w:pStyle w:val="NoSpacing"/>
        <w:ind w:left="720"/>
        <w:jc w:val="both"/>
        <w:rPr>
          <w:rFonts w:ascii="Gill Sans MT" w:eastAsia="Gill Sans MT" w:hAnsi="Gill Sans MT" w:cs="Gill Sans MT"/>
        </w:rPr>
      </w:pPr>
    </w:p>
    <w:p w14:paraId="225FA50E" w14:textId="77777777" w:rsidR="00B94CE0" w:rsidRDefault="00B94CE0"/>
    <w:sectPr w:rsidR="00B94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3171"/>
    <w:multiLevelType w:val="hybridMultilevel"/>
    <w:tmpl w:val="2070E676"/>
    <w:lvl w:ilvl="0" w:tplc="B8588580">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BE734E1"/>
    <w:multiLevelType w:val="multilevel"/>
    <w:tmpl w:val="A302F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4B7A3A"/>
    <w:multiLevelType w:val="hybridMultilevel"/>
    <w:tmpl w:val="61F093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4E732BC"/>
    <w:multiLevelType w:val="hybridMultilevel"/>
    <w:tmpl w:val="20E69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8841CD"/>
    <w:multiLevelType w:val="hybridMultilevel"/>
    <w:tmpl w:val="54908D52"/>
    <w:lvl w:ilvl="0" w:tplc="2334D0AE">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59339432">
    <w:abstractNumId w:val="3"/>
  </w:num>
  <w:num w:numId="2" w16cid:durableId="1339845124">
    <w:abstractNumId w:val="1"/>
  </w:num>
  <w:num w:numId="3" w16cid:durableId="241259499">
    <w:abstractNumId w:val="2"/>
  </w:num>
  <w:num w:numId="4" w16cid:durableId="787549863">
    <w:abstractNumId w:val="0"/>
  </w:num>
  <w:num w:numId="5" w16cid:durableId="16709091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B3"/>
    <w:rsid w:val="00005A84"/>
    <w:rsid w:val="000165C7"/>
    <w:rsid w:val="0008125E"/>
    <w:rsid w:val="00143654"/>
    <w:rsid w:val="00170396"/>
    <w:rsid w:val="001841FD"/>
    <w:rsid w:val="00193AE5"/>
    <w:rsid w:val="00195D7F"/>
    <w:rsid w:val="002D16A7"/>
    <w:rsid w:val="002F7EDE"/>
    <w:rsid w:val="00367145"/>
    <w:rsid w:val="003D04BC"/>
    <w:rsid w:val="004B46C8"/>
    <w:rsid w:val="005113F9"/>
    <w:rsid w:val="005878E1"/>
    <w:rsid w:val="005A317D"/>
    <w:rsid w:val="006C3C91"/>
    <w:rsid w:val="00706EA0"/>
    <w:rsid w:val="00712B21"/>
    <w:rsid w:val="007615DF"/>
    <w:rsid w:val="00764D7F"/>
    <w:rsid w:val="007B248E"/>
    <w:rsid w:val="007E37DA"/>
    <w:rsid w:val="00802F0F"/>
    <w:rsid w:val="00871240"/>
    <w:rsid w:val="00932AD1"/>
    <w:rsid w:val="00944F7D"/>
    <w:rsid w:val="00951835"/>
    <w:rsid w:val="0095714B"/>
    <w:rsid w:val="00960EC2"/>
    <w:rsid w:val="009762C7"/>
    <w:rsid w:val="00A27721"/>
    <w:rsid w:val="00A91E72"/>
    <w:rsid w:val="00B14C3F"/>
    <w:rsid w:val="00B20C0D"/>
    <w:rsid w:val="00B72D4D"/>
    <w:rsid w:val="00B94CE0"/>
    <w:rsid w:val="00BA0D9B"/>
    <w:rsid w:val="00BF435D"/>
    <w:rsid w:val="00C017B6"/>
    <w:rsid w:val="00C20A9D"/>
    <w:rsid w:val="00C5240D"/>
    <w:rsid w:val="00C52FB9"/>
    <w:rsid w:val="00CE47B3"/>
    <w:rsid w:val="00CF2966"/>
    <w:rsid w:val="00D332E3"/>
    <w:rsid w:val="00D5144F"/>
    <w:rsid w:val="00D869B7"/>
    <w:rsid w:val="00DB2BFE"/>
    <w:rsid w:val="00DC3097"/>
    <w:rsid w:val="00DC42B3"/>
    <w:rsid w:val="00E04A16"/>
    <w:rsid w:val="00E2417F"/>
    <w:rsid w:val="00E8626E"/>
    <w:rsid w:val="00EB1CBE"/>
    <w:rsid w:val="00F612C5"/>
    <w:rsid w:val="00F93601"/>
    <w:rsid w:val="00FA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99F7"/>
  <w15:chartTrackingRefBased/>
  <w15:docId w15:val="{4555E714-DE5C-449D-AB03-A4713429D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7B3"/>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E47B3"/>
    <w:pPr>
      <w:spacing w:before="100" w:beforeAutospacing="1" w:after="100" w:afterAutospacing="1"/>
    </w:pPr>
    <w:rPr>
      <w:sz w:val="24"/>
      <w:szCs w:val="24"/>
    </w:rPr>
  </w:style>
  <w:style w:type="paragraph" w:styleId="NoSpacing">
    <w:name w:val="No Spacing"/>
    <w:uiPriority w:val="1"/>
    <w:qFormat/>
    <w:rsid w:val="00CE47B3"/>
    <w:pPr>
      <w:spacing w:after="0" w:line="240" w:lineRule="auto"/>
    </w:pPr>
  </w:style>
  <w:style w:type="paragraph" w:styleId="ListParagraph">
    <w:name w:val="List Paragraph"/>
    <w:aliases w:val="MCHIP_list paragraph,List Paragraph1,Recommendation,Bullets,References,Numbered List Paragraph,List Paragraph (numbered (a)),List Paragraph nowy,Liste 1,Numbered Paragraph,Main numbered paragraph,123 List Paragraph,List_Paragraph,lp1"/>
    <w:basedOn w:val="Normal"/>
    <w:link w:val="ListParagraphChar"/>
    <w:uiPriority w:val="34"/>
    <w:qFormat/>
    <w:rsid w:val="00CE47B3"/>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MCHIP_list paragraph Char,List Paragraph1 Char,Recommendation Char,Bullets Char,References Char,Numbered List Paragraph Char,List Paragraph (numbered (a)) Char,List Paragraph nowy Char,Liste 1 Char,Numbered Paragraph Char,lp1 Char"/>
    <w:basedOn w:val="DefaultParagraphFont"/>
    <w:link w:val="ListParagraph"/>
    <w:uiPriority w:val="34"/>
    <w:qFormat/>
    <w:rsid w:val="00CE47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896</Words>
  <Characters>5112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Mustapha Shettima</dc:creator>
  <cp:keywords/>
  <dc:description/>
  <cp:lastModifiedBy>Abubakar Ahmed</cp:lastModifiedBy>
  <cp:revision>4</cp:revision>
  <dcterms:created xsi:type="dcterms:W3CDTF">2022-05-03T23:28:00Z</dcterms:created>
  <dcterms:modified xsi:type="dcterms:W3CDTF">2022-05-04T13:21:00Z</dcterms:modified>
</cp:coreProperties>
</file>