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4338D" w14:textId="23995738" w:rsidR="00660367" w:rsidRDefault="00660367" w:rsidP="00660367">
      <w:pPr>
        <w:pStyle w:val="Heading4"/>
        <w:spacing w:after="0"/>
        <w:ind w:left="19"/>
      </w:pPr>
      <w:r>
        <w:t xml:space="preserve">ANNEX </w:t>
      </w:r>
      <w:r w:rsidR="00A63860">
        <w:t>2B</w:t>
      </w:r>
    </w:p>
    <w:p w14:paraId="73D4338E" w14:textId="77777777" w:rsidR="00660367" w:rsidRDefault="00660367" w:rsidP="00660367">
      <w:pPr>
        <w:spacing w:after="0"/>
        <w:ind w:left="14"/>
      </w:pPr>
      <w:r>
        <w:rPr>
          <w:rFonts w:ascii="Gill Sans MT" w:eastAsia="Gill Sans MT" w:hAnsi="Gill Sans MT" w:cs="Gill Sans MT"/>
          <w:b/>
        </w:rPr>
        <w:t xml:space="preserve"> </w:t>
      </w:r>
    </w:p>
    <w:p w14:paraId="73D4338F" w14:textId="77777777" w:rsidR="00660367" w:rsidRDefault="00660367" w:rsidP="00660367">
      <w:pPr>
        <w:spacing w:after="11" w:line="248" w:lineRule="auto"/>
        <w:ind w:left="9" w:hanging="10"/>
      </w:pPr>
      <w:r>
        <w:rPr>
          <w:rFonts w:ascii="Gill Sans MT" w:eastAsia="Gill Sans MT" w:hAnsi="Gill Sans MT" w:cs="Gill Sans MT"/>
          <w:b/>
          <w:u w:val="single" w:color="000000"/>
        </w:rPr>
        <w:t>WATER TRUCKING: DESCRIPTION OF SERVICES AND DELIVERABLES</w:t>
      </w:r>
      <w:r>
        <w:rPr>
          <w:rFonts w:ascii="Gill Sans MT" w:eastAsia="Gill Sans MT" w:hAnsi="Gill Sans MT" w:cs="Gill Sans MT"/>
          <w:b/>
        </w:rPr>
        <w:t xml:space="preserve">  </w:t>
      </w:r>
    </w:p>
    <w:p w14:paraId="73D43390" w14:textId="77777777" w:rsidR="00660367" w:rsidRDefault="00660367" w:rsidP="00660367">
      <w:pPr>
        <w:spacing w:after="288"/>
        <w:ind w:left="14"/>
      </w:pPr>
      <w:r>
        <w:rPr>
          <w:rFonts w:ascii="Gill Sans MT" w:eastAsia="Gill Sans MT" w:hAnsi="Gill Sans MT" w:cs="Gill Sans MT"/>
        </w:rPr>
        <w:t xml:space="preserve">  </w:t>
      </w:r>
    </w:p>
    <w:p w14:paraId="73D43391" w14:textId="77777777" w:rsidR="00660367" w:rsidRDefault="00660367" w:rsidP="00660367">
      <w:pPr>
        <w:pStyle w:val="Heading4"/>
        <w:tabs>
          <w:tab w:val="center" w:pos="444"/>
          <w:tab w:val="center" w:pos="1975"/>
        </w:tabs>
        <w:spacing w:after="13"/>
        <w:ind w:left="0" w:firstLine="0"/>
      </w:pPr>
      <w:r>
        <w:t xml:space="preserve"> </w:t>
      </w:r>
      <w:r>
        <w:tab/>
        <w:t xml:space="preserve">I.  </w:t>
      </w:r>
      <w:r>
        <w:tab/>
        <w:t xml:space="preserve">INTRODUCTION  </w:t>
      </w:r>
    </w:p>
    <w:p w14:paraId="73D43392" w14:textId="77777777" w:rsidR="00660367" w:rsidRDefault="00660367" w:rsidP="00660367">
      <w:pPr>
        <w:spacing w:after="0"/>
        <w:ind w:left="14"/>
      </w:pPr>
      <w:r>
        <w:rPr>
          <w:rFonts w:ascii="Gill Sans MT" w:eastAsia="Gill Sans MT" w:hAnsi="Gill Sans MT" w:cs="Gill Sans MT"/>
        </w:rPr>
        <w:t xml:space="preserve">  </w:t>
      </w:r>
    </w:p>
    <w:p w14:paraId="73D43393" w14:textId="77777777" w:rsidR="00660367" w:rsidRDefault="00660367" w:rsidP="00660367">
      <w:pPr>
        <w:spacing w:after="0" w:line="236" w:lineRule="auto"/>
        <w:ind w:left="9" w:right="49" w:hanging="10"/>
      </w:pPr>
      <w:r>
        <w:rPr>
          <w:rFonts w:ascii="Gill Sans MT" w:eastAsia="Gill Sans MT" w:hAnsi="Gill Sans MT" w:cs="Gill Sans MT"/>
        </w:rPr>
        <w:t xml:space="preserve">The Contractor understands that safe drinking water is a fundamental requirement for good health and agrees that it is providing these water transportation and delivery services as method of providing a refugee and other persons of concern populations with access to life-saving quantities of safe drinking water.  </w:t>
      </w:r>
    </w:p>
    <w:p w14:paraId="73D43394" w14:textId="77777777" w:rsidR="00660367" w:rsidRDefault="00660367" w:rsidP="00660367">
      <w:pPr>
        <w:spacing w:after="291"/>
        <w:ind w:left="14"/>
      </w:pPr>
      <w:r>
        <w:rPr>
          <w:rFonts w:ascii="Gill Sans MT" w:eastAsia="Gill Sans MT" w:hAnsi="Gill Sans MT" w:cs="Gill Sans MT"/>
        </w:rPr>
        <w:t xml:space="preserve">  </w:t>
      </w:r>
    </w:p>
    <w:p w14:paraId="73D43395" w14:textId="77777777" w:rsidR="00660367" w:rsidRDefault="00660367" w:rsidP="00660367">
      <w:pPr>
        <w:pStyle w:val="Heading4"/>
        <w:tabs>
          <w:tab w:val="center" w:pos="488"/>
          <w:tab w:val="center" w:pos="3268"/>
        </w:tabs>
        <w:spacing w:after="11"/>
        <w:ind w:left="0" w:firstLine="0"/>
      </w:pPr>
      <w:r>
        <w:t xml:space="preserve"> </w:t>
      </w:r>
      <w:r>
        <w:tab/>
        <w:t xml:space="preserve">II.  </w:t>
      </w:r>
      <w:r>
        <w:tab/>
        <w:t xml:space="preserve">TRANSPORT AND DELIVERY OF WATER  </w:t>
      </w:r>
    </w:p>
    <w:p w14:paraId="73D43396" w14:textId="77777777" w:rsidR="00660367" w:rsidRDefault="00660367" w:rsidP="00660367">
      <w:pPr>
        <w:spacing w:after="43"/>
        <w:ind w:left="14"/>
      </w:pPr>
      <w:r>
        <w:rPr>
          <w:rFonts w:ascii="Gill Sans MT" w:eastAsia="Gill Sans MT" w:hAnsi="Gill Sans MT" w:cs="Gill Sans MT"/>
        </w:rPr>
        <w:t xml:space="preserve">  </w:t>
      </w:r>
    </w:p>
    <w:p w14:paraId="73D43397" w14:textId="77777777" w:rsidR="00660367" w:rsidRDefault="00660367" w:rsidP="00660367">
      <w:pPr>
        <w:numPr>
          <w:ilvl w:val="0"/>
          <w:numId w:val="1"/>
        </w:numPr>
        <w:spacing w:after="4" w:line="248" w:lineRule="auto"/>
        <w:ind w:right="26" w:hanging="358"/>
        <w:jc w:val="both"/>
      </w:pPr>
      <w:r>
        <w:rPr>
          <w:rFonts w:ascii="Gill Sans MT" w:eastAsia="Gill Sans MT" w:hAnsi="Gill Sans MT" w:cs="Gill Sans MT"/>
        </w:rPr>
        <w:t xml:space="preserve">The Contractor shall transport the agreed volumes of water on a daily basis to water storage tanks in the designated host communities during the entire period of the Water Delivery Purchase Order.  </w:t>
      </w:r>
    </w:p>
    <w:p w14:paraId="73D43398" w14:textId="77777777" w:rsidR="00660367" w:rsidRDefault="00660367" w:rsidP="00660367">
      <w:pPr>
        <w:spacing w:after="43"/>
        <w:ind w:left="298"/>
      </w:pPr>
      <w:r>
        <w:rPr>
          <w:rFonts w:ascii="Gill Sans MT" w:eastAsia="Gill Sans MT" w:hAnsi="Gill Sans MT" w:cs="Gill Sans MT"/>
        </w:rPr>
        <w:t xml:space="preserve">  </w:t>
      </w:r>
    </w:p>
    <w:p w14:paraId="73D43399" w14:textId="35E01FCC" w:rsidR="00660367" w:rsidRDefault="00660367" w:rsidP="00660367">
      <w:pPr>
        <w:numPr>
          <w:ilvl w:val="0"/>
          <w:numId w:val="1"/>
        </w:numPr>
        <w:spacing w:after="4" w:line="248" w:lineRule="auto"/>
        <w:ind w:right="26" w:hanging="358"/>
        <w:jc w:val="both"/>
      </w:pPr>
      <w:r>
        <w:rPr>
          <w:rFonts w:ascii="Gill Sans MT" w:eastAsia="Gill Sans MT" w:hAnsi="Gill Sans MT" w:cs="Gill Sans MT"/>
        </w:rPr>
        <w:t xml:space="preserve">The Contractor acknowledges that the volumes of water ordered to be transported, and delivery destinations under the Contract, are likely to vary, including increases or decreasing during the contract period, and are decided by the </w:t>
      </w:r>
      <w:r w:rsidR="00067E29">
        <w:rPr>
          <w:rFonts w:ascii="Gill Sans MT" w:eastAsia="Gill Sans MT" w:hAnsi="Gill Sans MT" w:cs="Gill Sans MT"/>
        </w:rPr>
        <w:t>GBVS</w:t>
      </w:r>
      <w:r>
        <w:rPr>
          <w:rFonts w:ascii="Gill Sans MT" w:eastAsia="Gill Sans MT" w:hAnsi="Gill Sans MT" w:cs="Gill Sans MT"/>
        </w:rPr>
        <w:t xml:space="preserve"> only.  </w:t>
      </w:r>
    </w:p>
    <w:p w14:paraId="73D4339A" w14:textId="77777777" w:rsidR="00660367" w:rsidRDefault="00660367" w:rsidP="00660367">
      <w:pPr>
        <w:spacing w:after="43"/>
        <w:ind w:left="14"/>
      </w:pPr>
      <w:r>
        <w:rPr>
          <w:rFonts w:ascii="Gill Sans MT" w:eastAsia="Gill Sans MT" w:hAnsi="Gill Sans MT" w:cs="Gill Sans MT"/>
        </w:rPr>
        <w:t xml:space="preserve">  </w:t>
      </w:r>
    </w:p>
    <w:p w14:paraId="73D4339B" w14:textId="4C702318" w:rsidR="00660367" w:rsidRDefault="00660367" w:rsidP="00660367">
      <w:pPr>
        <w:numPr>
          <w:ilvl w:val="0"/>
          <w:numId w:val="1"/>
        </w:numPr>
        <w:spacing w:after="4" w:line="248" w:lineRule="auto"/>
        <w:ind w:right="26" w:hanging="358"/>
        <w:jc w:val="both"/>
      </w:pPr>
      <w:r>
        <w:rPr>
          <w:rFonts w:ascii="Gill Sans MT" w:eastAsia="Gill Sans MT" w:hAnsi="Gill Sans MT" w:cs="Gill Sans MT"/>
        </w:rPr>
        <w:t xml:space="preserve">The Contractor shall provide the transportation and delivery of water and perform the Services solely after it receipt and signed acknowledgement of a Water Delivery Purchase Order issued by </w:t>
      </w:r>
      <w:r w:rsidR="00067E29">
        <w:rPr>
          <w:rFonts w:ascii="Gill Sans MT" w:eastAsia="Gill Sans MT" w:hAnsi="Gill Sans MT" w:cs="Gill Sans MT"/>
        </w:rPr>
        <w:t>GBVS</w:t>
      </w:r>
      <w:r>
        <w:rPr>
          <w:rFonts w:ascii="Gill Sans MT" w:eastAsia="Gill Sans MT" w:hAnsi="Gill Sans MT" w:cs="Gill Sans MT"/>
        </w:rPr>
        <w:t xml:space="preserve">.   </w:t>
      </w:r>
    </w:p>
    <w:p w14:paraId="73D4339C" w14:textId="77777777" w:rsidR="00660367" w:rsidRDefault="00660367" w:rsidP="00660367">
      <w:pPr>
        <w:spacing w:after="43"/>
        <w:ind w:left="14"/>
      </w:pPr>
      <w:r>
        <w:rPr>
          <w:rFonts w:ascii="Gill Sans MT" w:eastAsia="Gill Sans MT" w:hAnsi="Gill Sans MT" w:cs="Gill Sans MT"/>
        </w:rPr>
        <w:t xml:space="preserve">  </w:t>
      </w:r>
    </w:p>
    <w:p w14:paraId="73D4339D" w14:textId="4AD63109" w:rsidR="00660367" w:rsidRDefault="00660367" w:rsidP="00660367">
      <w:pPr>
        <w:numPr>
          <w:ilvl w:val="0"/>
          <w:numId w:val="1"/>
        </w:numPr>
        <w:spacing w:after="4" w:line="248" w:lineRule="auto"/>
        <w:ind w:right="26" w:hanging="358"/>
        <w:jc w:val="both"/>
      </w:pPr>
      <w:r>
        <w:rPr>
          <w:rFonts w:ascii="Gill Sans MT" w:eastAsia="Gill Sans MT" w:hAnsi="Gill Sans MT" w:cs="Gill Sans MT"/>
        </w:rPr>
        <w:t xml:space="preserve">Upon specific request, the Contractor shall adjust in a timely manner water quantities to be delivered as part of a Water Delivery Purchase Order, in a timely manner, but no later than 12 hours after receipt of notice from </w:t>
      </w:r>
      <w:r w:rsidR="00067E29">
        <w:rPr>
          <w:rFonts w:ascii="Gill Sans MT" w:eastAsia="Gill Sans MT" w:hAnsi="Gill Sans MT" w:cs="Gill Sans MT"/>
        </w:rPr>
        <w:t>GBVS</w:t>
      </w:r>
      <w:r>
        <w:rPr>
          <w:rFonts w:ascii="Gill Sans MT" w:eastAsia="Gill Sans MT" w:hAnsi="Gill Sans MT" w:cs="Gill Sans MT"/>
        </w:rPr>
        <w:t xml:space="preserve">.  </w:t>
      </w:r>
    </w:p>
    <w:p w14:paraId="73D4339E" w14:textId="77777777" w:rsidR="00660367" w:rsidRDefault="00660367" w:rsidP="00660367">
      <w:pPr>
        <w:spacing w:after="291"/>
        <w:ind w:left="14"/>
      </w:pPr>
      <w:r>
        <w:rPr>
          <w:rFonts w:ascii="Gill Sans MT" w:eastAsia="Gill Sans MT" w:hAnsi="Gill Sans MT" w:cs="Gill Sans MT"/>
        </w:rPr>
        <w:t xml:space="preserve">  </w:t>
      </w:r>
    </w:p>
    <w:p w14:paraId="73D4339F" w14:textId="77777777" w:rsidR="00660367" w:rsidRDefault="00660367" w:rsidP="00660367">
      <w:pPr>
        <w:pStyle w:val="Heading4"/>
        <w:tabs>
          <w:tab w:val="center" w:pos="2919"/>
        </w:tabs>
        <w:spacing w:after="11"/>
        <w:ind w:left="0" w:firstLine="0"/>
      </w:pPr>
      <w:r>
        <w:t xml:space="preserve"> </w:t>
      </w:r>
      <w:r>
        <w:tab/>
        <w:t>III</w:t>
      </w:r>
      <w:proofErr w:type="gramStart"/>
      <w:r>
        <w:t>.  WATER</w:t>
      </w:r>
      <w:proofErr w:type="gramEnd"/>
      <w:r>
        <w:t xml:space="preserve"> TRANSPORTATION SCHEDULE  </w:t>
      </w:r>
    </w:p>
    <w:p w14:paraId="73D433A0" w14:textId="77777777" w:rsidR="00660367" w:rsidRDefault="00660367" w:rsidP="00660367">
      <w:pPr>
        <w:spacing w:after="43"/>
        <w:ind w:left="14"/>
      </w:pPr>
      <w:r>
        <w:rPr>
          <w:rFonts w:ascii="Gill Sans MT" w:eastAsia="Gill Sans MT" w:hAnsi="Gill Sans MT" w:cs="Gill Sans MT"/>
        </w:rPr>
        <w:t xml:space="preserve">  </w:t>
      </w:r>
    </w:p>
    <w:p w14:paraId="73D433A1" w14:textId="7FDFAFED" w:rsidR="00660367" w:rsidRDefault="00660367" w:rsidP="00660367">
      <w:pPr>
        <w:numPr>
          <w:ilvl w:val="0"/>
          <w:numId w:val="2"/>
        </w:numPr>
        <w:spacing w:after="4" w:line="248" w:lineRule="auto"/>
        <w:ind w:right="26" w:hanging="348"/>
        <w:jc w:val="both"/>
      </w:pPr>
      <w:r>
        <w:rPr>
          <w:rFonts w:ascii="Gill Sans MT" w:eastAsia="Gill Sans MT" w:hAnsi="Gill Sans MT" w:cs="Gill Sans MT"/>
        </w:rPr>
        <w:t xml:space="preserve">The Contractor shall deliver the [agreed] quantities of water </w:t>
      </w:r>
      <w:proofErr w:type="gramStart"/>
      <w:r>
        <w:rPr>
          <w:rFonts w:ascii="Gill Sans MT" w:eastAsia="Gill Sans MT" w:hAnsi="Gill Sans MT" w:cs="Gill Sans MT"/>
        </w:rPr>
        <w:t>each and every</w:t>
      </w:r>
      <w:proofErr w:type="gramEnd"/>
      <w:r>
        <w:rPr>
          <w:rFonts w:ascii="Gill Sans MT" w:eastAsia="Gill Sans MT" w:hAnsi="Gill Sans MT" w:cs="Gill Sans MT"/>
        </w:rPr>
        <w:t xml:space="preserve"> day to the designated locations provided in the Water Delivery Purchase Order issued by </w:t>
      </w:r>
      <w:r w:rsidR="00067E29">
        <w:rPr>
          <w:rFonts w:ascii="Gill Sans MT" w:eastAsia="Gill Sans MT" w:hAnsi="Gill Sans MT" w:cs="Gill Sans MT"/>
        </w:rPr>
        <w:t>GBVS</w:t>
      </w:r>
      <w:r>
        <w:rPr>
          <w:rFonts w:ascii="Gill Sans MT" w:eastAsia="Gill Sans MT" w:hAnsi="Gill Sans MT" w:cs="Gill Sans MT"/>
        </w:rPr>
        <w:t xml:space="preserve">.  </w:t>
      </w:r>
    </w:p>
    <w:p w14:paraId="73D433A2" w14:textId="77777777" w:rsidR="00660367" w:rsidRDefault="00660367" w:rsidP="00660367">
      <w:pPr>
        <w:spacing w:after="43"/>
        <w:ind w:left="722"/>
      </w:pPr>
      <w:r>
        <w:rPr>
          <w:rFonts w:ascii="Gill Sans MT" w:eastAsia="Gill Sans MT" w:hAnsi="Gill Sans MT" w:cs="Gill Sans MT"/>
        </w:rPr>
        <w:t xml:space="preserve">  </w:t>
      </w:r>
    </w:p>
    <w:p w14:paraId="73D433A3" w14:textId="77777777" w:rsidR="00660367" w:rsidRDefault="00660367" w:rsidP="00660367">
      <w:pPr>
        <w:numPr>
          <w:ilvl w:val="0"/>
          <w:numId w:val="2"/>
        </w:numPr>
        <w:spacing w:after="4" w:line="248" w:lineRule="auto"/>
        <w:ind w:right="26" w:hanging="348"/>
        <w:jc w:val="both"/>
      </w:pPr>
      <w:r>
        <w:rPr>
          <w:rFonts w:ascii="Gill Sans MT" w:eastAsia="Gill Sans MT" w:hAnsi="Gill Sans MT" w:cs="Gill Sans MT"/>
        </w:rPr>
        <w:t xml:space="preserve">The Contractor shall ensure the water trucking service continues </w:t>
      </w:r>
      <w:proofErr w:type="gramStart"/>
      <w:r>
        <w:rPr>
          <w:rFonts w:ascii="Gill Sans MT" w:eastAsia="Gill Sans MT" w:hAnsi="Gill Sans MT" w:cs="Gill Sans MT"/>
        </w:rPr>
        <w:t>uninterrupted  EVERY</w:t>
      </w:r>
      <w:proofErr w:type="gramEnd"/>
      <w:r>
        <w:rPr>
          <w:rFonts w:ascii="Gill Sans MT" w:eastAsia="Gill Sans MT" w:hAnsi="Gill Sans MT" w:cs="Gill Sans MT"/>
        </w:rPr>
        <w:t xml:space="preserve"> DAY </w:t>
      </w:r>
      <w:proofErr w:type="gramStart"/>
      <w:r>
        <w:rPr>
          <w:rFonts w:ascii="Gill Sans MT" w:eastAsia="Gill Sans MT" w:hAnsi="Gill Sans MT" w:cs="Gill Sans MT"/>
        </w:rPr>
        <w:t>in order to</w:t>
      </w:r>
      <w:proofErr w:type="gramEnd"/>
      <w:r>
        <w:rPr>
          <w:rFonts w:ascii="Gill Sans MT" w:eastAsia="Gill Sans MT" w:hAnsi="Gill Sans MT" w:cs="Gill Sans MT"/>
        </w:rPr>
        <w:t xml:space="preserve"> maintain a constant supply of drinking water to the designated locations.   </w:t>
      </w:r>
    </w:p>
    <w:p w14:paraId="73D433A4" w14:textId="77777777" w:rsidR="00660367" w:rsidRDefault="00660367" w:rsidP="00660367">
      <w:pPr>
        <w:spacing w:after="43"/>
        <w:ind w:left="722"/>
      </w:pPr>
      <w:r>
        <w:rPr>
          <w:rFonts w:ascii="Gill Sans MT" w:eastAsia="Gill Sans MT" w:hAnsi="Gill Sans MT" w:cs="Gill Sans MT"/>
        </w:rPr>
        <w:t xml:space="preserve">  </w:t>
      </w:r>
    </w:p>
    <w:p w14:paraId="73D433A5" w14:textId="47F35B73" w:rsidR="00660367" w:rsidRDefault="00660367" w:rsidP="00660367">
      <w:pPr>
        <w:numPr>
          <w:ilvl w:val="0"/>
          <w:numId w:val="2"/>
        </w:numPr>
        <w:spacing w:after="4" w:line="248" w:lineRule="auto"/>
        <w:ind w:right="26" w:hanging="348"/>
        <w:jc w:val="both"/>
      </w:pPr>
      <w:r>
        <w:rPr>
          <w:rFonts w:ascii="Gill Sans MT" w:eastAsia="Gill Sans MT" w:hAnsi="Gill Sans MT" w:cs="Gill Sans MT"/>
        </w:rPr>
        <w:t xml:space="preserve">Notice of Rupture of Daily Services: The Contractor shall inform </w:t>
      </w:r>
      <w:r w:rsidR="00067E29">
        <w:rPr>
          <w:rFonts w:ascii="Gill Sans MT" w:eastAsia="Gill Sans MT" w:hAnsi="Gill Sans MT" w:cs="Gill Sans MT"/>
        </w:rPr>
        <w:t>GBVS</w:t>
      </w:r>
      <w:r>
        <w:rPr>
          <w:rFonts w:ascii="Gill Sans MT" w:eastAsia="Gill Sans MT" w:hAnsi="Gill Sans MT" w:cs="Gill Sans MT"/>
        </w:rPr>
        <w:t xml:space="preserve"> immediately and without delay if there are any events or circumstances that may lead to a break in daily provision of water supply to the assigned areas.   </w:t>
      </w:r>
    </w:p>
    <w:p w14:paraId="73D433A6" w14:textId="77777777" w:rsidR="00660367" w:rsidRDefault="00660367" w:rsidP="00660367">
      <w:pPr>
        <w:spacing w:after="43"/>
        <w:ind w:left="722"/>
      </w:pPr>
      <w:r>
        <w:rPr>
          <w:rFonts w:ascii="Gill Sans MT" w:eastAsia="Gill Sans MT" w:hAnsi="Gill Sans MT" w:cs="Gill Sans MT"/>
        </w:rPr>
        <w:t xml:space="preserve">  </w:t>
      </w:r>
    </w:p>
    <w:p w14:paraId="73D433A7" w14:textId="77974868" w:rsidR="00660367" w:rsidRDefault="00660367" w:rsidP="00660367">
      <w:pPr>
        <w:numPr>
          <w:ilvl w:val="0"/>
          <w:numId w:val="2"/>
        </w:numPr>
        <w:spacing w:after="4" w:line="248" w:lineRule="auto"/>
        <w:ind w:right="26" w:hanging="348"/>
        <w:jc w:val="both"/>
      </w:pPr>
      <w:r>
        <w:rPr>
          <w:rFonts w:ascii="Gill Sans MT" w:eastAsia="Gill Sans MT" w:hAnsi="Gill Sans MT" w:cs="Gill Sans MT"/>
        </w:rPr>
        <w:lastRenderedPageBreak/>
        <w:t xml:space="preserve">Right to Terminate the Contract: If the Contractor fails to maintain uninterrupted daily services, </w:t>
      </w:r>
      <w:r w:rsidR="00067E29">
        <w:rPr>
          <w:rFonts w:ascii="Gill Sans MT" w:eastAsia="Gill Sans MT" w:hAnsi="Gill Sans MT" w:cs="Gill Sans MT"/>
        </w:rPr>
        <w:t>GBVS</w:t>
      </w:r>
      <w:r>
        <w:rPr>
          <w:rFonts w:ascii="Gill Sans MT" w:eastAsia="Gill Sans MT" w:hAnsi="Gill Sans MT" w:cs="Gill Sans MT"/>
        </w:rPr>
        <w:t xml:space="preserve"> shall (without limitation on its other rights and remedies under the Contact) have the right to immediately terminate the Contract for cause and to engage another service provider.  </w:t>
      </w:r>
    </w:p>
    <w:p w14:paraId="73D433A8" w14:textId="77777777" w:rsidR="00660367" w:rsidRDefault="00660367" w:rsidP="00660367">
      <w:pPr>
        <w:spacing w:after="288"/>
        <w:ind w:left="14"/>
      </w:pPr>
      <w:r>
        <w:rPr>
          <w:rFonts w:ascii="Gill Sans MT" w:eastAsia="Gill Sans MT" w:hAnsi="Gill Sans MT" w:cs="Gill Sans MT"/>
        </w:rPr>
        <w:t xml:space="preserve">  </w:t>
      </w:r>
    </w:p>
    <w:p w14:paraId="73D433A9" w14:textId="7EFBB13A" w:rsidR="00660367" w:rsidRDefault="00660367" w:rsidP="00660367">
      <w:pPr>
        <w:pStyle w:val="Heading4"/>
        <w:tabs>
          <w:tab w:val="center" w:pos="526"/>
          <w:tab w:val="center" w:pos="3277"/>
        </w:tabs>
        <w:spacing w:after="13"/>
        <w:ind w:left="0" w:firstLine="0"/>
      </w:pPr>
      <w:r>
        <w:t xml:space="preserve"> </w:t>
      </w:r>
      <w:r>
        <w:tab/>
        <w:t>IV</w:t>
      </w:r>
      <w:proofErr w:type="gramStart"/>
      <w:r>
        <w:t xml:space="preserve">.  </w:t>
      </w:r>
      <w:r>
        <w:tab/>
      </w:r>
      <w:proofErr w:type="gramEnd"/>
      <w:r>
        <w:t xml:space="preserve">ACCEPTANCE BY </w:t>
      </w:r>
      <w:r w:rsidR="00067E29">
        <w:t>GBVS</w:t>
      </w:r>
      <w:r>
        <w:t xml:space="preserve"> OF DELIVERY  </w:t>
      </w:r>
    </w:p>
    <w:p w14:paraId="73D433AA" w14:textId="77777777" w:rsidR="00660367" w:rsidRDefault="00660367" w:rsidP="00660367">
      <w:pPr>
        <w:spacing w:after="0"/>
        <w:ind w:left="14"/>
      </w:pPr>
      <w:r>
        <w:rPr>
          <w:rFonts w:ascii="Gill Sans MT" w:eastAsia="Gill Sans MT" w:hAnsi="Gill Sans MT" w:cs="Gill Sans MT"/>
        </w:rPr>
        <w:t xml:space="preserve">  </w:t>
      </w:r>
    </w:p>
    <w:p w14:paraId="73D433AB" w14:textId="7C84E260" w:rsidR="00660367" w:rsidRDefault="00660367" w:rsidP="00660367">
      <w:pPr>
        <w:spacing w:after="282" w:line="236" w:lineRule="auto"/>
        <w:ind w:left="9" w:right="49" w:hanging="10"/>
      </w:pPr>
      <w:r>
        <w:rPr>
          <w:rFonts w:ascii="Gill Sans MT" w:eastAsia="Gill Sans MT" w:hAnsi="Gill Sans MT" w:cs="Gill Sans MT"/>
        </w:rPr>
        <w:t xml:space="preserve">Acceptance by </w:t>
      </w:r>
      <w:r w:rsidR="00067E29">
        <w:rPr>
          <w:rFonts w:ascii="Gill Sans MT" w:eastAsia="Gill Sans MT" w:hAnsi="Gill Sans MT" w:cs="Gill Sans MT"/>
        </w:rPr>
        <w:t>GBVS</w:t>
      </w:r>
      <w:r>
        <w:rPr>
          <w:rFonts w:ascii="Gill Sans MT" w:eastAsia="Gill Sans MT" w:hAnsi="Gill Sans MT" w:cs="Gill Sans MT"/>
        </w:rPr>
        <w:t xml:space="preserve"> of delivery of water shall be evidenced by counter-signing </w:t>
      </w:r>
      <w:proofErr w:type="gramStart"/>
      <w:r>
        <w:rPr>
          <w:rFonts w:ascii="Gill Sans MT" w:eastAsia="Gill Sans MT" w:hAnsi="Gill Sans MT" w:cs="Gill Sans MT"/>
        </w:rPr>
        <w:t>each and every</w:t>
      </w:r>
      <w:proofErr w:type="gramEnd"/>
      <w:r>
        <w:rPr>
          <w:rFonts w:ascii="Gill Sans MT" w:eastAsia="Gill Sans MT" w:hAnsi="Gill Sans MT" w:cs="Gill Sans MT"/>
        </w:rPr>
        <w:t xml:space="preserve"> delivery by the authorized and designated </w:t>
      </w:r>
      <w:r w:rsidR="00067E29">
        <w:rPr>
          <w:rFonts w:ascii="Gill Sans MT" w:eastAsia="Gill Sans MT" w:hAnsi="Gill Sans MT" w:cs="Gill Sans MT"/>
        </w:rPr>
        <w:t>GBVS</w:t>
      </w:r>
      <w:r>
        <w:rPr>
          <w:rFonts w:ascii="Gill Sans MT" w:eastAsia="Gill Sans MT" w:hAnsi="Gill Sans MT" w:cs="Gill Sans MT"/>
        </w:rPr>
        <w:t xml:space="preserve"> site focal point in the Water Delivery Vehicle </w:t>
      </w:r>
      <w:proofErr w:type="gramStart"/>
      <w:r>
        <w:rPr>
          <w:rFonts w:ascii="Gill Sans MT" w:eastAsia="Gill Sans MT" w:hAnsi="Gill Sans MT" w:cs="Gill Sans MT"/>
        </w:rPr>
        <w:t>Log Book</w:t>
      </w:r>
      <w:proofErr w:type="gramEnd"/>
      <w:r>
        <w:rPr>
          <w:rFonts w:ascii="Gill Sans MT" w:eastAsia="Gill Sans MT" w:hAnsi="Gill Sans MT" w:cs="Gill Sans MT"/>
        </w:rPr>
        <w:t xml:space="preserve">.  </w:t>
      </w:r>
    </w:p>
    <w:p w14:paraId="73D433AC" w14:textId="77777777" w:rsidR="00660367" w:rsidRDefault="00660367" w:rsidP="00660367">
      <w:pPr>
        <w:spacing w:after="22"/>
        <w:ind w:left="14"/>
      </w:pPr>
      <w:r>
        <w:rPr>
          <w:rFonts w:ascii="Gill Sans MT" w:eastAsia="Gill Sans MT" w:hAnsi="Gill Sans MT" w:cs="Gill Sans MT"/>
        </w:rPr>
        <w:t xml:space="preserve">  </w:t>
      </w:r>
    </w:p>
    <w:p w14:paraId="73D433AD" w14:textId="77777777" w:rsidR="00660367" w:rsidRDefault="00660367" w:rsidP="00660367">
      <w:pPr>
        <w:tabs>
          <w:tab w:val="center" w:pos="1933"/>
        </w:tabs>
        <w:spacing w:after="267" w:line="266" w:lineRule="auto"/>
        <w:ind w:left="-1"/>
      </w:pPr>
      <w:r>
        <w:rPr>
          <w:rFonts w:ascii="Gill Sans MT" w:eastAsia="Gill Sans MT" w:hAnsi="Gill Sans MT" w:cs="Gill Sans MT"/>
        </w:rPr>
        <w:t xml:space="preserve"> </w:t>
      </w:r>
      <w:r>
        <w:rPr>
          <w:rFonts w:ascii="Gill Sans MT" w:eastAsia="Gill Sans MT" w:hAnsi="Gill Sans MT" w:cs="Gill Sans MT"/>
        </w:rPr>
        <w:tab/>
        <w:t xml:space="preserve">V. </w:t>
      </w:r>
      <w:r>
        <w:rPr>
          <w:rFonts w:ascii="Gill Sans MT" w:eastAsia="Gill Sans MT" w:hAnsi="Gill Sans MT" w:cs="Gill Sans MT"/>
          <w:u w:val="single" w:color="000000"/>
        </w:rPr>
        <w:t>REPORTING RQUIREMENTS.</w:t>
      </w:r>
      <w:r>
        <w:rPr>
          <w:rFonts w:ascii="Gill Sans MT" w:eastAsia="Gill Sans MT" w:hAnsi="Gill Sans MT" w:cs="Gill Sans MT"/>
        </w:rPr>
        <w:t xml:space="preserve">  </w:t>
      </w:r>
    </w:p>
    <w:p w14:paraId="73D433AE" w14:textId="77777777" w:rsidR="00660367" w:rsidRDefault="00660367" w:rsidP="00660367">
      <w:pPr>
        <w:spacing w:after="40"/>
        <w:ind w:left="14"/>
      </w:pPr>
      <w:r>
        <w:rPr>
          <w:rFonts w:ascii="Gill Sans MT" w:eastAsia="Gill Sans MT" w:hAnsi="Gill Sans MT" w:cs="Gill Sans MT"/>
        </w:rPr>
        <w:t xml:space="preserve">  </w:t>
      </w:r>
    </w:p>
    <w:p w14:paraId="73D433AF" w14:textId="77777777" w:rsidR="00660367" w:rsidRDefault="00660367" w:rsidP="00660367">
      <w:pPr>
        <w:numPr>
          <w:ilvl w:val="0"/>
          <w:numId w:val="3"/>
        </w:numPr>
        <w:spacing w:after="43" w:line="248" w:lineRule="auto"/>
        <w:ind w:right="26" w:hanging="350"/>
        <w:jc w:val="both"/>
      </w:pPr>
      <w:r>
        <w:rPr>
          <w:rFonts w:ascii="Gill Sans MT" w:eastAsia="Gill Sans MT" w:hAnsi="Gill Sans MT" w:cs="Gill Sans MT"/>
        </w:rPr>
        <w:t xml:space="preserve">The Contractor shall record all the daily data of water trucking operations in the Water Delivery Vehicle Log Book to be kept for every vehicle.  </w:t>
      </w:r>
    </w:p>
    <w:p w14:paraId="73D433B0" w14:textId="01F85930" w:rsidR="00660367" w:rsidRDefault="00660367" w:rsidP="00660367">
      <w:pPr>
        <w:numPr>
          <w:ilvl w:val="0"/>
          <w:numId w:val="3"/>
        </w:numPr>
        <w:spacing w:after="4" w:line="248" w:lineRule="auto"/>
        <w:ind w:right="26" w:hanging="350"/>
        <w:jc w:val="both"/>
      </w:pPr>
      <w:r>
        <w:rPr>
          <w:rFonts w:ascii="Gill Sans MT" w:eastAsia="Gill Sans MT" w:hAnsi="Gill Sans MT" w:cs="Gill Sans MT"/>
        </w:rPr>
        <w:t xml:space="preserve">All Water Delivery Vehicle </w:t>
      </w:r>
      <w:proofErr w:type="gramStart"/>
      <w:r>
        <w:rPr>
          <w:rFonts w:ascii="Gill Sans MT" w:eastAsia="Gill Sans MT" w:hAnsi="Gill Sans MT" w:cs="Gill Sans MT"/>
        </w:rPr>
        <w:t>Log Book</w:t>
      </w:r>
      <w:proofErr w:type="gramEnd"/>
      <w:r>
        <w:rPr>
          <w:rFonts w:ascii="Gill Sans MT" w:eastAsia="Gill Sans MT" w:hAnsi="Gill Sans MT" w:cs="Gill Sans MT"/>
        </w:rPr>
        <w:t xml:space="preserve"> pages must contain an original signature of the driver at the bottom of every page and the original signature of the approved delivery point representative from </w:t>
      </w:r>
      <w:r w:rsidR="00067E29">
        <w:rPr>
          <w:rFonts w:ascii="Gill Sans MT" w:eastAsia="Gill Sans MT" w:hAnsi="Gill Sans MT" w:cs="Gill Sans MT"/>
        </w:rPr>
        <w:t>GBVS</w:t>
      </w:r>
      <w:r>
        <w:rPr>
          <w:rFonts w:ascii="Gill Sans MT" w:eastAsia="Gill Sans MT" w:hAnsi="Gill Sans MT" w:cs="Gill Sans MT"/>
        </w:rPr>
        <w:t xml:space="preserve"> for every delivery.   </w:t>
      </w:r>
    </w:p>
    <w:p w14:paraId="73D433B1" w14:textId="77777777" w:rsidR="00660367" w:rsidRDefault="00660367" w:rsidP="00660367">
      <w:pPr>
        <w:spacing w:after="43"/>
        <w:ind w:left="14"/>
      </w:pPr>
      <w:r>
        <w:rPr>
          <w:rFonts w:ascii="Gill Sans MT" w:eastAsia="Gill Sans MT" w:hAnsi="Gill Sans MT" w:cs="Gill Sans MT"/>
        </w:rPr>
        <w:t xml:space="preserve">  </w:t>
      </w:r>
    </w:p>
    <w:p w14:paraId="73D433B2" w14:textId="2FA75232" w:rsidR="00660367" w:rsidRDefault="00660367" w:rsidP="00660367">
      <w:pPr>
        <w:numPr>
          <w:ilvl w:val="0"/>
          <w:numId w:val="3"/>
        </w:numPr>
        <w:spacing w:after="4" w:line="248" w:lineRule="auto"/>
        <w:ind w:right="26" w:hanging="350"/>
        <w:jc w:val="both"/>
      </w:pPr>
      <w:r>
        <w:rPr>
          <w:rFonts w:ascii="Gill Sans MT" w:eastAsia="Gill Sans MT" w:hAnsi="Gill Sans MT" w:cs="Gill Sans MT"/>
        </w:rPr>
        <w:t xml:space="preserve">The information recorded in the Water Delivery Vehicle </w:t>
      </w:r>
      <w:proofErr w:type="gramStart"/>
      <w:r>
        <w:rPr>
          <w:rFonts w:ascii="Gill Sans MT" w:eastAsia="Gill Sans MT" w:hAnsi="Gill Sans MT" w:cs="Gill Sans MT"/>
        </w:rPr>
        <w:t>Log Book</w:t>
      </w:r>
      <w:proofErr w:type="gramEnd"/>
      <w:r>
        <w:rPr>
          <w:rFonts w:ascii="Gill Sans MT" w:eastAsia="Gill Sans MT" w:hAnsi="Gill Sans MT" w:cs="Gill Sans MT"/>
        </w:rPr>
        <w:t xml:space="preserve"> shall be summarized by the Contractor in a Weekly Delivery Report </w:t>
      </w:r>
      <w:proofErr w:type="gramStart"/>
      <w:r>
        <w:rPr>
          <w:rFonts w:ascii="Gill Sans MT" w:eastAsia="Gill Sans MT" w:hAnsi="Gill Sans MT" w:cs="Gill Sans MT"/>
        </w:rPr>
        <w:t>to be submitted</w:t>
      </w:r>
      <w:proofErr w:type="gramEnd"/>
      <w:r>
        <w:rPr>
          <w:rFonts w:ascii="Gill Sans MT" w:eastAsia="Gill Sans MT" w:hAnsi="Gill Sans MT" w:cs="Gill Sans MT"/>
        </w:rPr>
        <w:t xml:space="preserve"> to </w:t>
      </w:r>
      <w:r w:rsidR="00067E29">
        <w:rPr>
          <w:rFonts w:ascii="Gill Sans MT" w:eastAsia="Gill Sans MT" w:hAnsi="Gill Sans MT" w:cs="Gill Sans MT"/>
        </w:rPr>
        <w:t>GBVS</w:t>
      </w:r>
      <w:r>
        <w:rPr>
          <w:rFonts w:ascii="Gill Sans MT" w:eastAsia="Gill Sans MT" w:hAnsi="Gill Sans MT" w:cs="Gill Sans MT"/>
        </w:rPr>
        <w:t xml:space="preserve">.   </w:t>
      </w:r>
    </w:p>
    <w:p w14:paraId="73D433B3" w14:textId="77777777" w:rsidR="00660367" w:rsidRDefault="00660367" w:rsidP="00660367">
      <w:pPr>
        <w:spacing w:after="40"/>
        <w:ind w:left="14"/>
      </w:pPr>
      <w:r>
        <w:rPr>
          <w:rFonts w:ascii="Gill Sans MT" w:eastAsia="Gill Sans MT" w:hAnsi="Gill Sans MT" w:cs="Gill Sans MT"/>
        </w:rPr>
        <w:t xml:space="preserve"> </w:t>
      </w:r>
    </w:p>
    <w:p w14:paraId="73D433B4" w14:textId="3D200511" w:rsidR="00660367" w:rsidRDefault="00067E29" w:rsidP="00660367">
      <w:pPr>
        <w:numPr>
          <w:ilvl w:val="0"/>
          <w:numId w:val="3"/>
        </w:numPr>
        <w:spacing w:after="4" w:line="248" w:lineRule="auto"/>
        <w:ind w:right="26" w:hanging="350"/>
        <w:jc w:val="both"/>
      </w:pPr>
      <w:r>
        <w:rPr>
          <w:rFonts w:ascii="Gill Sans MT" w:eastAsia="Gill Sans MT" w:hAnsi="Gill Sans MT" w:cs="Gill Sans MT"/>
        </w:rPr>
        <w:t>GBVS</w:t>
      </w:r>
      <w:r w:rsidR="00660367">
        <w:rPr>
          <w:rFonts w:ascii="Gill Sans MT" w:eastAsia="Gill Sans MT" w:hAnsi="Gill Sans MT" w:cs="Gill Sans MT"/>
        </w:rPr>
        <w:t xml:space="preserve"> will proceed to the validation of Weekly Delivery Reports that will be used as the basis for invoices for payments issued by the Contractor to </w:t>
      </w:r>
      <w:r>
        <w:rPr>
          <w:rFonts w:ascii="Gill Sans MT" w:eastAsia="Gill Sans MT" w:hAnsi="Gill Sans MT" w:cs="Gill Sans MT"/>
        </w:rPr>
        <w:t>GBVS</w:t>
      </w:r>
      <w:r w:rsidR="00660367">
        <w:rPr>
          <w:rFonts w:ascii="Gill Sans MT" w:eastAsia="Gill Sans MT" w:hAnsi="Gill Sans MT" w:cs="Gill Sans MT"/>
        </w:rPr>
        <w:t xml:space="preserve">. The total values provided in the summary document should equate to the sum of the values provided in the daily driver logs.  </w:t>
      </w:r>
    </w:p>
    <w:p w14:paraId="73D433B5" w14:textId="77777777" w:rsidR="00660367" w:rsidRDefault="00660367" w:rsidP="00660367">
      <w:pPr>
        <w:spacing w:after="291"/>
        <w:ind w:left="14"/>
      </w:pPr>
      <w:r>
        <w:rPr>
          <w:rFonts w:ascii="Gill Sans MT" w:eastAsia="Gill Sans MT" w:hAnsi="Gill Sans MT" w:cs="Gill Sans MT"/>
        </w:rPr>
        <w:t xml:space="preserve">  </w:t>
      </w:r>
    </w:p>
    <w:p w14:paraId="73D433B6" w14:textId="77777777" w:rsidR="00660367" w:rsidRDefault="00660367" w:rsidP="00660367">
      <w:pPr>
        <w:pStyle w:val="Heading4"/>
        <w:tabs>
          <w:tab w:val="center" w:pos="525"/>
          <w:tab w:val="center" w:pos="2055"/>
        </w:tabs>
        <w:spacing w:after="13"/>
        <w:ind w:left="0" w:firstLine="0"/>
      </w:pPr>
      <w:r>
        <w:t xml:space="preserve"> </w:t>
      </w:r>
      <w:r>
        <w:tab/>
        <w:t xml:space="preserve">VI.  </w:t>
      </w:r>
      <w:r>
        <w:tab/>
        <w:t xml:space="preserve">WATER SOURCES  </w:t>
      </w:r>
    </w:p>
    <w:p w14:paraId="73D433B7" w14:textId="77777777" w:rsidR="00660367" w:rsidRDefault="00660367" w:rsidP="00660367">
      <w:pPr>
        <w:spacing w:after="18"/>
        <w:ind w:left="14"/>
      </w:pPr>
      <w:r>
        <w:rPr>
          <w:rFonts w:ascii="Gill Sans MT" w:eastAsia="Gill Sans MT" w:hAnsi="Gill Sans MT" w:cs="Gill Sans MT"/>
        </w:rPr>
        <w:t xml:space="preserve">  </w:t>
      </w:r>
    </w:p>
    <w:p w14:paraId="73D433B8" w14:textId="1592E6A5" w:rsidR="00660367" w:rsidRDefault="00660367" w:rsidP="00660367">
      <w:pPr>
        <w:spacing w:after="266" w:line="248" w:lineRule="auto"/>
        <w:ind w:left="9" w:right="26" w:hanging="10"/>
        <w:jc w:val="both"/>
      </w:pPr>
      <w:r>
        <w:rPr>
          <w:rFonts w:ascii="Gill Sans MT" w:eastAsia="Gill Sans MT" w:hAnsi="Gill Sans MT" w:cs="Gill Sans MT"/>
        </w:rPr>
        <w:t xml:space="preserve">Water itself will be supplied – at no additional cost regarding the cost of water itself – from approved water sources by </w:t>
      </w:r>
      <w:r w:rsidR="00067E29">
        <w:rPr>
          <w:rFonts w:ascii="Gill Sans MT" w:eastAsia="Gill Sans MT" w:hAnsi="Gill Sans MT" w:cs="Gill Sans MT"/>
        </w:rPr>
        <w:t>GBVS</w:t>
      </w:r>
      <w:r>
        <w:rPr>
          <w:rFonts w:ascii="Gill Sans MT" w:eastAsia="Gill Sans MT" w:hAnsi="Gill Sans MT" w:cs="Gill Sans MT"/>
        </w:rPr>
        <w:t xml:space="preserve">.  </w:t>
      </w:r>
    </w:p>
    <w:p w14:paraId="73D433B9" w14:textId="77777777" w:rsidR="00660367" w:rsidRDefault="00660367" w:rsidP="00660367">
      <w:pPr>
        <w:spacing w:after="114"/>
        <w:ind w:left="14"/>
      </w:pPr>
      <w:r>
        <w:rPr>
          <w:rFonts w:ascii="Gill Sans MT" w:eastAsia="Gill Sans MT" w:hAnsi="Gill Sans MT" w:cs="Gill Sans MT"/>
        </w:rPr>
        <w:t xml:space="preserve">  </w:t>
      </w:r>
    </w:p>
    <w:p w14:paraId="73D433BA" w14:textId="77777777" w:rsidR="00660367" w:rsidRDefault="00660367" w:rsidP="00660367">
      <w:pPr>
        <w:pBdr>
          <w:top w:val="single" w:sz="4" w:space="0" w:color="000000"/>
          <w:left w:val="single" w:sz="4" w:space="0" w:color="000000"/>
          <w:bottom w:val="single" w:sz="4" w:space="0" w:color="000000"/>
          <w:right w:val="single" w:sz="4" w:space="0" w:color="000000"/>
        </w:pBdr>
        <w:spacing w:after="11" w:line="248" w:lineRule="auto"/>
        <w:ind w:left="230" w:right="106" w:hanging="10"/>
      </w:pPr>
      <w:r>
        <w:rPr>
          <w:rFonts w:ascii="Gill Sans MT" w:eastAsia="Gill Sans MT" w:hAnsi="Gill Sans MT" w:cs="Gill Sans MT"/>
        </w:rPr>
        <w:t xml:space="preserve">NOTE:  </w:t>
      </w:r>
    </w:p>
    <w:p w14:paraId="73D433BB" w14:textId="77777777" w:rsidR="00660367" w:rsidRDefault="00660367" w:rsidP="00660367">
      <w:pPr>
        <w:pBdr>
          <w:top w:val="single" w:sz="4" w:space="0" w:color="000000"/>
          <w:left w:val="single" w:sz="4" w:space="0" w:color="000000"/>
          <w:bottom w:val="single" w:sz="4" w:space="0" w:color="000000"/>
          <w:right w:val="single" w:sz="4" w:space="0" w:color="000000"/>
        </w:pBdr>
        <w:spacing w:after="126" w:line="248" w:lineRule="auto"/>
        <w:ind w:left="230" w:right="106" w:hanging="10"/>
      </w:pPr>
      <w:r>
        <w:rPr>
          <w:rFonts w:ascii="Gill Sans MT" w:eastAsia="Gill Sans MT" w:hAnsi="Gill Sans MT" w:cs="Gill Sans MT"/>
        </w:rPr>
        <w:t xml:space="preserve">Approved water sources include town drinking water supplies, groundwater boreholes, or directly from a bulk water supplier at the point of water treatment. Collection point will be determined by FREE.  </w:t>
      </w:r>
    </w:p>
    <w:p w14:paraId="73D433BC" w14:textId="77777777" w:rsidR="00660367" w:rsidRDefault="00660367" w:rsidP="00660367">
      <w:pPr>
        <w:spacing w:after="291"/>
        <w:ind w:left="14"/>
      </w:pPr>
      <w:r>
        <w:rPr>
          <w:rFonts w:ascii="Gill Sans MT" w:eastAsia="Gill Sans MT" w:hAnsi="Gill Sans MT" w:cs="Gill Sans MT"/>
        </w:rPr>
        <w:t xml:space="preserve">  </w:t>
      </w:r>
    </w:p>
    <w:p w14:paraId="73D433BD" w14:textId="77777777" w:rsidR="00660367" w:rsidRDefault="00660367" w:rsidP="00660367">
      <w:pPr>
        <w:pStyle w:val="Heading4"/>
        <w:tabs>
          <w:tab w:val="center" w:pos="1718"/>
        </w:tabs>
        <w:spacing w:after="13"/>
        <w:ind w:left="0" w:firstLine="0"/>
      </w:pPr>
      <w:r>
        <w:t xml:space="preserve"> </w:t>
      </w:r>
      <w:r>
        <w:tab/>
        <w:t>VII</w:t>
      </w:r>
      <w:proofErr w:type="gramStart"/>
      <w:r>
        <w:t>.  WATER</w:t>
      </w:r>
      <w:proofErr w:type="gramEnd"/>
      <w:r>
        <w:t xml:space="preserve"> QUALITY   </w:t>
      </w:r>
    </w:p>
    <w:p w14:paraId="73D433BE" w14:textId="77777777" w:rsidR="00660367" w:rsidRDefault="00660367" w:rsidP="00660367">
      <w:pPr>
        <w:spacing w:after="18"/>
        <w:ind w:left="14"/>
      </w:pPr>
      <w:r>
        <w:rPr>
          <w:rFonts w:ascii="Gill Sans MT" w:eastAsia="Gill Sans MT" w:hAnsi="Gill Sans MT" w:cs="Gill Sans MT"/>
        </w:rPr>
        <w:t xml:space="preserve">  </w:t>
      </w:r>
    </w:p>
    <w:p w14:paraId="73D433BF" w14:textId="77777777" w:rsidR="00660367" w:rsidRDefault="00660367" w:rsidP="00660367">
      <w:pPr>
        <w:spacing w:after="266" w:line="248" w:lineRule="auto"/>
        <w:ind w:left="728" w:right="26" w:hanging="10"/>
        <w:jc w:val="both"/>
      </w:pPr>
      <w:r>
        <w:rPr>
          <w:rFonts w:ascii="Gill Sans MT" w:eastAsia="Gill Sans MT" w:hAnsi="Gill Sans MT" w:cs="Gill Sans MT"/>
        </w:rPr>
        <w:t xml:space="preserve">A. The Contractor shall ensure the safety chain of water tanking (e.g. through routine cleaning and disinfection of the water tanker reservoir.  </w:t>
      </w:r>
    </w:p>
    <w:p w14:paraId="73D433C0" w14:textId="77777777" w:rsidR="00660367" w:rsidRDefault="00660367" w:rsidP="00660367">
      <w:pPr>
        <w:spacing w:after="291"/>
        <w:ind w:left="14"/>
      </w:pPr>
      <w:r>
        <w:rPr>
          <w:rFonts w:ascii="Gill Sans MT" w:eastAsia="Gill Sans MT" w:hAnsi="Gill Sans MT" w:cs="Gill Sans MT"/>
        </w:rPr>
        <w:lastRenderedPageBreak/>
        <w:t xml:space="preserve">  </w:t>
      </w:r>
    </w:p>
    <w:p w14:paraId="73D433C1" w14:textId="77777777" w:rsidR="00660367" w:rsidRDefault="00660367" w:rsidP="00660367">
      <w:pPr>
        <w:tabs>
          <w:tab w:val="center" w:pos="2225"/>
        </w:tabs>
        <w:spacing w:after="11" w:line="265" w:lineRule="auto"/>
      </w:pPr>
      <w:r>
        <w:rPr>
          <w:rFonts w:ascii="Gill Sans MT" w:eastAsia="Gill Sans MT" w:hAnsi="Gill Sans MT" w:cs="Gill Sans MT"/>
          <w:b/>
        </w:rPr>
        <w:t xml:space="preserve"> </w:t>
      </w:r>
      <w:r>
        <w:rPr>
          <w:rFonts w:ascii="Gill Sans MT" w:eastAsia="Gill Sans MT" w:hAnsi="Gill Sans MT" w:cs="Gill Sans MT"/>
          <w:b/>
        </w:rPr>
        <w:tab/>
        <w:t>VIII</w:t>
      </w:r>
      <w:proofErr w:type="gramStart"/>
      <w:r>
        <w:rPr>
          <w:rFonts w:ascii="Gill Sans MT" w:eastAsia="Gill Sans MT" w:hAnsi="Gill Sans MT" w:cs="Gill Sans MT"/>
          <w:b/>
        </w:rPr>
        <w:t>.  WATER</w:t>
      </w:r>
      <w:proofErr w:type="gramEnd"/>
      <w:r>
        <w:rPr>
          <w:rFonts w:ascii="Gill Sans MT" w:eastAsia="Gill Sans MT" w:hAnsi="Gill Sans MT" w:cs="Gill Sans MT"/>
          <w:b/>
        </w:rPr>
        <w:t xml:space="preserve"> DELIVERY POINTS  </w:t>
      </w:r>
    </w:p>
    <w:p w14:paraId="73D433C2" w14:textId="77777777" w:rsidR="00660367" w:rsidRDefault="00660367" w:rsidP="00660367">
      <w:pPr>
        <w:spacing w:after="21"/>
        <w:ind w:left="14"/>
      </w:pPr>
      <w:r>
        <w:rPr>
          <w:rFonts w:ascii="Gill Sans MT" w:eastAsia="Gill Sans MT" w:hAnsi="Gill Sans MT" w:cs="Gill Sans MT"/>
        </w:rPr>
        <w:t xml:space="preserve">  </w:t>
      </w:r>
    </w:p>
    <w:p w14:paraId="73D433C3" w14:textId="066F2DDF" w:rsidR="00660367" w:rsidRDefault="00660367" w:rsidP="00660367">
      <w:pPr>
        <w:spacing w:after="267" w:line="248" w:lineRule="auto"/>
        <w:ind w:left="9" w:right="26" w:hanging="10"/>
        <w:jc w:val="both"/>
      </w:pPr>
      <w:r>
        <w:rPr>
          <w:rFonts w:ascii="Gill Sans MT" w:eastAsia="Gill Sans MT" w:hAnsi="Gill Sans MT" w:cs="Gill Sans MT"/>
        </w:rPr>
        <w:t xml:space="preserve">All water delivery points shall be agreed on-site between the </w:t>
      </w:r>
      <w:r w:rsidR="00067E29">
        <w:rPr>
          <w:rFonts w:ascii="Gill Sans MT" w:eastAsia="Gill Sans MT" w:hAnsi="Gill Sans MT" w:cs="Gill Sans MT"/>
        </w:rPr>
        <w:t>GBVS</w:t>
      </w:r>
      <w:r>
        <w:rPr>
          <w:rFonts w:ascii="Gill Sans MT" w:eastAsia="Gill Sans MT" w:hAnsi="Gill Sans MT" w:cs="Gill Sans MT"/>
        </w:rPr>
        <w:t xml:space="preserve"> Focal Person and the Contractor.  </w:t>
      </w:r>
    </w:p>
    <w:p w14:paraId="73D433C4" w14:textId="77777777" w:rsidR="00660367" w:rsidRDefault="00660367" w:rsidP="00660367">
      <w:pPr>
        <w:spacing w:after="291"/>
        <w:ind w:left="14"/>
      </w:pPr>
      <w:r>
        <w:rPr>
          <w:rFonts w:ascii="Gill Sans MT" w:eastAsia="Gill Sans MT" w:hAnsi="Gill Sans MT" w:cs="Gill Sans MT"/>
        </w:rPr>
        <w:t xml:space="preserve">  </w:t>
      </w:r>
    </w:p>
    <w:p w14:paraId="73D433C5" w14:textId="77777777" w:rsidR="00660367" w:rsidRDefault="00660367" w:rsidP="00660367">
      <w:pPr>
        <w:pStyle w:val="Heading4"/>
        <w:tabs>
          <w:tab w:val="center" w:pos="3891"/>
        </w:tabs>
        <w:spacing w:after="11"/>
        <w:ind w:left="0" w:firstLine="0"/>
      </w:pPr>
      <w:r>
        <w:t xml:space="preserve">X.  </w:t>
      </w:r>
      <w:r>
        <w:tab/>
        <w:t xml:space="preserve">TRANSFERRING DRINKING WATER TO THE WATER TANK  </w:t>
      </w:r>
    </w:p>
    <w:p w14:paraId="73D433C6" w14:textId="77777777" w:rsidR="00660367" w:rsidRDefault="00660367" w:rsidP="00660367">
      <w:pPr>
        <w:spacing w:after="0"/>
        <w:ind w:left="14"/>
      </w:pPr>
      <w:r>
        <w:rPr>
          <w:rFonts w:ascii="Gill Sans MT" w:eastAsia="Gill Sans MT" w:hAnsi="Gill Sans MT" w:cs="Gill Sans MT"/>
        </w:rPr>
        <w:t xml:space="preserve">  </w:t>
      </w:r>
    </w:p>
    <w:p w14:paraId="73D433C7" w14:textId="77777777" w:rsidR="00660367" w:rsidRDefault="00660367" w:rsidP="00660367">
      <w:pPr>
        <w:numPr>
          <w:ilvl w:val="0"/>
          <w:numId w:val="4"/>
        </w:numPr>
        <w:spacing w:after="4" w:line="248" w:lineRule="auto"/>
        <w:ind w:right="26" w:hanging="350"/>
        <w:jc w:val="both"/>
      </w:pPr>
      <w:r>
        <w:rPr>
          <w:rFonts w:ascii="Gill Sans MT" w:eastAsia="Gill Sans MT" w:hAnsi="Gill Sans MT" w:cs="Gill Sans MT"/>
        </w:rPr>
        <w:t xml:space="preserve">The Contractor shall transfer the drinking water in such a way that contamination is not introduced into the receiving tank.   </w:t>
      </w:r>
    </w:p>
    <w:p w14:paraId="73D433C8" w14:textId="77777777" w:rsidR="00660367" w:rsidRDefault="00660367" w:rsidP="00660367">
      <w:pPr>
        <w:spacing w:after="43"/>
        <w:ind w:left="722"/>
      </w:pPr>
      <w:r>
        <w:rPr>
          <w:rFonts w:ascii="Gill Sans MT" w:eastAsia="Gill Sans MT" w:hAnsi="Gill Sans MT" w:cs="Gill Sans MT"/>
        </w:rPr>
        <w:t xml:space="preserve">  </w:t>
      </w:r>
    </w:p>
    <w:p w14:paraId="73D433C9" w14:textId="77777777" w:rsidR="00660367" w:rsidRDefault="00660367" w:rsidP="00660367">
      <w:pPr>
        <w:numPr>
          <w:ilvl w:val="0"/>
          <w:numId w:val="4"/>
        </w:numPr>
        <w:spacing w:after="4" w:line="248" w:lineRule="auto"/>
        <w:ind w:right="26" w:hanging="350"/>
        <w:jc w:val="both"/>
      </w:pPr>
      <w:r>
        <w:rPr>
          <w:rFonts w:ascii="Gill Sans MT" w:eastAsia="Gill Sans MT" w:hAnsi="Gill Sans MT" w:cs="Gill Sans MT"/>
        </w:rPr>
        <w:t xml:space="preserve">All necessary cleaning or flushing of the hose end points or outlets shall be performed in order to ensure no contamination is contained within the delivery hose prior to transferring the drinking water.  </w:t>
      </w:r>
    </w:p>
    <w:p w14:paraId="73D433CA" w14:textId="77777777" w:rsidR="00660367" w:rsidRDefault="00660367" w:rsidP="00660367">
      <w:pPr>
        <w:spacing w:after="43"/>
        <w:ind w:left="722"/>
      </w:pPr>
      <w:r>
        <w:rPr>
          <w:rFonts w:ascii="Gill Sans MT" w:eastAsia="Gill Sans MT" w:hAnsi="Gill Sans MT" w:cs="Gill Sans MT"/>
        </w:rPr>
        <w:t xml:space="preserve">  </w:t>
      </w:r>
    </w:p>
    <w:p w14:paraId="73D433CB" w14:textId="77777777" w:rsidR="00660367" w:rsidRDefault="00660367" w:rsidP="00660367">
      <w:pPr>
        <w:numPr>
          <w:ilvl w:val="0"/>
          <w:numId w:val="4"/>
        </w:numPr>
        <w:spacing w:after="4" w:line="248" w:lineRule="auto"/>
        <w:ind w:right="26" w:hanging="350"/>
        <w:jc w:val="both"/>
      </w:pPr>
      <w:r>
        <w:rPr>
          <w:rFonts w:ascii="Gill Sans MT" w:eastAsia="Gill Sans MT" w:hAnsi="Gill Sans MT" w:cs="Gill Sans MT"/>
        </w:rPr>
        <w:t xml:space="preserve">A dispersal plate attached to the end of the delivery hose shall be used in order to assist in avoiding undue agitation of sediment on the floor of the receiving tank.  </w:t>
      </w:r>
    </w:p>
    <w:p w14:paraId="73D433CC" w14:textId="77777777" w:rsidR="00660367" w:rsidRDefault="00660367" w:rsidP="00660367">
      <w:pPr>
        <w:spacing w:after="291"/>
        <w:ind w:left="14"/>
      </w:pPr>
      <w:r>
        <w:rPr>
          <w:rFonts w:ascii="Gill Sans MT" w:eastAsia="Gill Sans MT" w:hAnsi="Gill Sans MT" w:cs="Gill Sans MT"/>
        </w:rPr>
        <w:t xml:space="preserve">  </w:t>
      </w:r>
    </w:p>
    <w:p w14:paraId="73D433CD" w14:textId="77777777" w:rsidR="00660367" w:rsidRDefault="00660367" w:rsidP="00660367">
      <w:pPr>
        <w:pStyle w:val="Heading4"/>
        <w:tabs>
          <w:tab w:val="center" w:pos="1972"/>
        </w:tabs>
        <w:spacing w:after="11"/>
        <w:ind w:left="0" w:firstLine="0"/>
      </w:pPr>
      <w:r>
        <w:t xml:space="preserve">XI.  </w:t>
      </w:r>
      <w:r>
        <w:tab/>
        <w:t xml:space="preserve">VEHICLES AND TANKS  </w:t>
      </w:r>
    </w:p>
    <w:p w14:paraId="73D433CE" w14:textId="77777777" w:rsidR="00660367" w:rsidRDefault="00660367" w:rsidP="00660367">
      <w:pPr>
        <w:spacing w:after="43"/>
        <w:ind w:left="14"/>
      </w:pPr>
      <w:r>
        <w:rPr>
          <w:rFonts w:ascii="Gill Sans MT" w:eastAsia="Gill Sans MT" w:hAnsi="Gill Sans MT" w:cs="Gill Sans MT"/>
        </w:rPr>
        <w:t xml:space="preserve">  </w:t>
      </w:r>
    </w:p>
    <w:p w14:paraId="73D433CF" w14:textId="77777777" w:rsidR="00660367" w:rsidRDefault="00660367" w:rsidP="00660367">
      <w:pPr>
        <w:numPr>
          <w:ilvl w:val="0"/>
          <w:numId w:val="5"/>
        </w:numPr>
        <w:spacing w:after="4" w:line="248" w:lineRule="auto"/>
        <w:ind w:right="26" w:hanging="350"/>
        <w:jc w:val="both"/>
      </w:pPr>
      <w:r>
        <w:rPr>
          <w:rFonts w:ascii="Gill Sans MT" w:eastAsia="Gill Sans MT" w:hAnsi="Gill Sans MT" w:cs="Gill Sans MT"/>
        </w:rPr>
        <w:t xml:space="preserve">The water truck must be specifically designed for the transportation of portable water.  </w:t>
      </w:r>
    </w:p>
    <w:p w14:paraId="73D433D0" w14:textId="77777777" w:rsidR="00660367" w:rsidRDefault="00660367" w:rsidP="00660367">
      <w:pPr>
        <w:spacing w:after="40"/>
        <w:ind w:left="722"/>
      </w:pPr>
      <w:r>
        <w:rPr>
          <w:rFonts w:ascii="Gill Sans MT" w:eastAsia="Gill Sans MT" w:hAnsi="Gill Sans MT" w:cs="Gill Sans MT"/>
        </w:rPr>
        <w:t xml:space="preserve">  </w:t>
      </w:r>
    </w:p>
    <w:p w14:paraId="73D433D1" w14:textId="77777777" w:rsidR="00660367" w:rsidRDefault="00660367" w:rsidP="00660367">
      <w:pPr>
        <w:numPr>
          <w:ilvl w:val="0"/>
          <w:numId w:val="5"/>
        </w:numPr>
        <w:spacing w:after="4" w:line="248" w:lineRule="auto"/>
        <w:ind w:right="26" w:hanging="350"/>
        <w:jc w:val="both"/>
      </w:pPr>
      <w:r>
        <w:rPr>
          <w:rFonts w:ascii="Gill Sans MT" w:eastAsia="Gill Sans MT" w:hAnsi="Gill Sans MT" w:cs="Gill Sans MT"/>
        </w:rPr>
        <w:t xml:space="preserve">The truck must be free of contamination and fit to transport drinking water at all times during the loading, transporting and delivery of water.    </w:t>
      </w:r>
    </w:p>
    <w:p w14:paraId="73D433D2" w14:textId="77777777" w:rsidR="00660367" w:rsidRDefault="00660367" w:rsidP="00660367">
      <w:pPr>
        <w:spacing w:after="40"/>
        <w:ind w:left="722"/>
      </w:pPr>
      <w:r>
        <w:rPr>
          <w:rFonts w:ascii="Gill Sans MT" w:eastAsia="Gill Sans MT" w:hAnsi="Gill Sans MT" w:cs="Gill Sans MT"/>
        </w:rPr>
        <w:t xml:space="preserve">  </w:t>
      </w:r>
    </w:p>
    <w:p w14:paraId="73D433D3" w14:textId="77777777" w:rsidR="00660367" w:rsidRDefault="00660367" w:rsidP="00660367">
      <w:pPr>
        <w:numPr>
          <w:ilvl w:val="0"/>
          <w:numId w:val="5"/>
        </w:numPr>
        <w:spacing w:after="4" w:line="248" w:lineRule="auto"/>
        <w:ind w:right="26" w:hanging="350"/>
        <w:jc w:val="both"/>
      </w:pPr>
      <w:r>
        <w:rPr>
          <w:rFonts w:ascii="Gill Sans MT" w:eastAsia="Gill Sans MT" w:hAnsi="Gill Sans MT" w:cs="Gill Sans MT"/>
        </w:rPr>
        <w:t xml:space="preserve">All trucks must be completely enclosed, and tightly sealed, with lockable lids or hatches. Containers that are open to the atmosphere, during hauling are not acceptable for use.  </w:t>
      </w:r>
    </w:p>
    <w:p w14:paraId="73D433D4" w14:textId="77777777" w:rsidR="00660367" w:rsidRDefault="00660367" w:rsidP="00660367">
      <w:pPr>
        <w:spacing w:after="40"/>
        <w:ind w:left="722"/>
      </w:pPr>
      <w:r>
        <w:rPr>
          <w:rFonts w:ascii="Gill Sans MT" w:eastAsia="Gill Sans MT" w:hAnsi="Gill Sans MT" w:cs="Gill Sans MT"/>
        </w:rPr>
        <w:t xml:space="preserve">  </w:t>
      </w:r>
    </w:p>
    <w:p w14:paraId="73D433D5" w14:textId="77777777" w:rsidR="00660367" w:rsidRDefault="00660367" w:rsidP="00660367">
      <w:pPr>
        <w:numPr>
          <w:ilvl w:val="0"/>
          <w:numId w:val="5"/>
        </w:numPr>
        <w:spacing w:after="4" w:line="248" w:lineRule="auto"/>
        <w:ind w:right="26" w:hanging="350"/>
        <w:jc w:val="both"/>
      </w:pPr>
      <w:r>
        <w:rPr>
          <w:rFonts w:ascii="Gill Sans MT" w:eastAsia="Gill Sans MT" w:hAnsi="Gill Sans MT" w:cs="Gill Sans MT"/>
        </w:rPr>
        <w:t xml:space="preserve">The truck shall be equipped with a water pump and other necessary equipment, for loading/offloading purposes (refilling the tank of the truck and discharging it into water tanks at designated locations)  </w:t>
      </w:r>
    </w:p>
    <w:p w14:paraId="73D433D6" w14:textId="77777777" w:rsidR="00660367" w:rsidRDefault="00660367" w:rsidP="00660367">
      <w:pPr>
        <w:spacing w:after="40"/>
        <w:ind w:left="722"/>
      </w:pPr>
      <w:r>
        <w:rPr>
          <w:rFonts w:ascii="Gill Sans MT" w:eastAsia="Gill Sans MT" w:hAnsi="Gill Sans MT" w:cs="Gill Sans MT"/>
        </w:rPr>
        <w:t xml:space="preserve">  </w:t>
      </w:r>
    </w:p>
    <w:p w14:paraId="73D433D7" w14:textId="77777777" w:rsidR="00660367" w:rsidRDefault="00660367" w:rsidP="00660367">
      <w:pPr>
        <w:numPr>
          <w:ilvl w:val="0"/>
          <w:numId w:val="5"/>
        </w:numPr>
        <w:spacing w:after="4" w:line="248" w:lineRule="auto"/>
        <w:ind w:right="26" w:hanging="350"/>
        <w:jc w:val="both"/>
      </w:pPr>
      <w:r>
        <w:rPr>
          <w:rFonts w:ascii="Gill Sans MT" w:eastAsia="Gill Sans MT" w:hAnsi="Gill Sans MT" w:cs="Gill Sans MT"/>
        </w:rPr>
        <w:t xml:space="preserve">The trucks shall be equipped with a hose (length at least 15 meter)  </w:t>
      </w:r>
    </w:p>
    <w:p w14:paraId="73D433D8" w14:textId="77777777" w:rsidR="00660367" w:rsidRDefault="00660367" w:rsidP="00660367">
      <w:pPr>
        <w:spacing w:after="43"/>
        <w:ind w:left="722"/>
      </w:pPr>
      <w:r>
        <w:rPr>
          <w:rFonts w:ascii="Gill Sans MT" w:eastAsia="Gill Sans MT" w:hAnsi="Gill Sans MT" w:cs="Gill Sans MT"/>
        </w:rPr>
        <w:t xml:space="preserve">  </w:t>
      </w:r>
    </w:p>
    <w:p w14:paraId="73D433D9" w14:textId="77777777" w:rsidR="00660367" w:rsidRDefault="00660367" w:rsidP="00660367">
      <w:pPr>
        <w:numPr>
          <w:ilvl w:val="0"/>
          <w:numId w:val="5"/>
        </w:numPr>
        <w:spacing w:after="4" w:line="248" w:lineRule="auto"/>
        <w:ind w:right="26" w:hanging="350"/>
        <w:jc w:val="both"/>
      </w:pPr>
      <w:r>
        <w:rPr>
          <w:rFonts w:ascii="Gill Sans MT" w:eastAsia="Gill Sans MT" w:hAnsi="Gill Sans MT" w:cs="Gill Sans MT"/>
        </w:rPr>
        <w:t xml:space="preserve">The truck shall be in good technical condition with legal documentation from the relevant agency to drive on the road.  </w:t>
      </w:r>
    </w:p>
    <w:p w14:paraId="73D433DA" w14:textId="77777777" w:rsidR="00660367" w:rsidRDefault="00660367" w:rsidP="00660367">
      <w:pPr>
        <w:spacing w:after="43"/>
        <w:ind w:left="722"/>
      </w:pPr>
      <w:r>
        <w:rPr>
          <w:rFonts w:ascii="Gill Sans MT" w:eastAsia="Gill Sans MT" w:hAnsi="Gill Sans MT" w:cs="Gill Sans MT"/>
        </w:rPr>
        <w:t xml:space="preserve">  </w:t>
      </w:r>
    </w:p>
    <w:p w14:paraId="73D433DB" w14:textId="77777777" w:rsidR="00660367" w:rsidRDefault="00660367" w:rsidP="00660367">
      <w:pPr>
        <w:numPr>
          <w:ilvl w:val="0"/>
          <w:numId w:val="5"/>
        </w:numPr>
        <w:spacing w:after="4" w:line="248" w:lineRule="auto"/>
        <w:ind w:right="26" w:hanging="350"/>
        <w:jc w:val="both"/>
      </w:pPr>
      <w:r>
        <w:rPr>
          <w:rFonts w:ascii="Gill Sans MT" w:eastAsia="Gill Sans MT" w:hAnsi="Gill Sans MT" w:cs="Gill Sans MT"/>
        </w:rPr>
        <w:t xml:space="preserve">Water reservoir and fittings shall be kept clean and in good repair and shall be otherwise maintained so that they do not cause deterioration of water quality.   </w:t>
      </w:r>
    </w:p>
    <w:p w14:paraId="73D433DC" w14:textId="77777777" w:rsidR="00660367" w:rsidRDefault="00660367" w:rsidP="00660367">
      <w:pPr>
        <w:spacing w:after="43"/>
        <w:ind w:left="722"/>
      </w:pPr>
      <w:r>
        <w:rPr>
          <w:rFonts w:ascii="Gill Sans MT" w:eastAsia="Gill Sans MT" w:hAnsi="Gill Sans MT" w:cs="Gill Sans MT"/>
        </w:rPr>
        <w:t xml:space="preserve">  </w:t>
      </w:r>
    </w:p>
    <w:p w14:paraId="73D433DD" w14:textId="77777777" w:rsidR="00660367" w:rsidRDefault="00660367" w:rsidP="00660367">
      <w:pPr>
        <w:numPr>
          <w:ilvl w:val="0"/>
          <w:numId w:val="5"/>
        </w:numPr>
        <w:spacing w:after="4" w:line="248" w:lineRule="auto"/>
        <w:ind w:right="26" w:hanging="350"/>
        <w:jc w:val="both"/>
      </w:pPr>
      <w:r>
        <w:rPr>
          <w:rFonts w:ascii="Gill Sans MT" w:eastAsia="Gill Sans MT" w:hAnsi="Gill Sans MT" w:cs="Gill Sans MT"/>
        </w:rPr>
        <w:t xml:space="preserve">Reservoirs, hoses and fittings shall be made of, or lined with, a material that does not contaminate the drinking water.   </w:t>
      </w:r>
    </w:p>
    <w:p w14:paraId="73D433DE" w14:textId="77777777" w:rsidR="00660367" w:rsidRDefault="00660367" w:rsidP="00660367">
      <w:pPr>
        <w:spacing w:after="43"/>
        <w:ind w:left="722"/>
      </w:pPr>
      <w:r>
        <w:rPr>
          <w:rFonts w:ascii="Gill Sans MT" w:eastAsia="Gill Sans MT" w:hAnsi="Gill Sans MT" w:cs="Gill Sans MT"/>
        </w:rPr>
        <w:lastRenderedPageBreak/>
        <w:t xml:space="preserve">  </w:t>
      </w:r>
    </w:p>
    <w:p w14:paraId="73D433DF" w14:textId="77777777" w:rsidR="00660367" w:rsidRDefault="00660367" w:rsidP="00660367">
      <w:pPr>
        <w:numPr>
          <w:ilvl w:val="0"/>
          <w:numId w:val="5"/>
        </w:numPr>
        <w:spacing w:after="4" w:line="248" w:lineRule="auto"/>
        <w:ind w:right="26" w:hanging="350"/>
        <w:jc w:val="both"/>
      </w:pPr>
      <w:r>
        <w:rPr>
          <w:rFonts w:ascii="Gill Sans MT" w:eastAsia="Gill Sans MT" w:hAnsi="Gill Sans MT" w:cs="Gill Sans MT"/>
        </w:rPr>
        <w:t xml:space="preserve">Reservoirs used for transporting drinking water shall be used exclusively for that purpose.  </w:t>
      </w:r>
    </w:p>
    <w:p w14:paraId="73D433E0" w14:textId="77777777" w:rsidR="00660367" w:rsidRDefault="00660367" w:rsidP="00660367">
      <w:pPr>
        <w:spacing w:after="43"/>
        <w:ind w:left="722"/>
      </w:pPr>
      <w:r>
        <w:rPr>
          <w:rFonts w:ascii="Gill Sans MT" w:eastAsia="Gill Sans MT" w:hAnsi="Gill Sans MT" w:cs="Gill Sans MT"/>
        </w:rPr>
        <w:t xml:space="preserve">  </w:t>
      </w:r>
    </w:p>
    <w:p w14:paraId="73D433E1" w14:textId="77777777" w:rsidR="00660367" w:rsidRDefault="00660367" w:rsidP="00660367">
      <w:pPr>
        <w:numPr>
          <w:ilvl w:val="0"/>
          <w:numId w:val="5"/>
        </w:numPr>
        <w:spacing w:after="4" w:line="248" w:lineRule="auto"/>
        <w:ind w:right="26" w:hanging="350"/>
        <w:jc w:val="both"/>
      </w:pPr>
      <w:r>
        <w:rPr>
          <w:rFonts w:ascii="Gill Sans MT" w:eastAsia="Gill Sans MT" w:hAnsi="Gill Sans MT" w:cs="Gill Sans MT"/>
        </w:rPr>
        <w:t xml:space="preserve">Water reservoirs fabricated from mild steel shall be coated internally with an approved material which is suitable and safe for contact with drinking water. The internal coating of mild steel water reservoirs shall not be carried out until all welding has been completed and the interior surfaces of the tanks have been thoroughly descaled and cleaned.  </w:t>
      </w:r>
    </w:p>
    <w:p w14:paraId="73D433E2" w14:textId="77777777" w:rsidR="00660367" w:rsidRDefault="00660367" w:rsidP="00660367">
      <w:pPr>
        <w:spacing w:after="43"/>
        <w:ind w:left="722"/>
      </w:pPr>
      <w:r>
        <w:rPr>
          <w:rFonts w:ascii="Gill Sans MT" w:eastAsia="Gill Sans MT" w:hAnsi="Gill Sans MT" w:cs="Gill Sans MT"/>
        </w:rPr>
        <w:t xml:space="preserve">  </w:t>
      </w:r>
    </w:p>
    <w:p w14:paraId="73D433E3" w14:textId="77777777" w:rsidR="00660367" w:rsidRDefault="00660367" w:rsidP="00660367">
      <w:pPr>
        <w:numPr>
          <w:ilvl w:val="0"/>
          <w:numId w:val="5"/>
        </w:numPr>
        <w:spacing w:after="4" w:line="248" w:lineRule="auto"/>
        <w:ind w:right="26" w:hanging="350"/>
        <w:jc w:val="both"/>
      </w:pPr>
      <w:r>
        <w:rPr>
          <w:rFonts w:ascii="Gill Sans MT" w:eastAsia="Gill Sans MT" w:hAnsi="Gill Sans MT" w:cs="Gill Sans MT"/>
        </w:rPr>
        <w:t xml:space="preserve">The interior of the water reservoir shall be maintained in a clean, hygienic condition and shall be free from rust and all foreign matter.  </w:t>
      </w:r>
    </w:p>
    <w:p w14:paraId="73D433E4" w14:textId="77777777" w:rsidR="00660367" w:rsidRDefault="00660367" w:rsidP="00660367">
      <w:pPr>
        <w:spacing w:after="43"/>
        <w:ind w:left="722"/>
      </w:pPr>
      <w:r>
        <w:rPr>
          <w:rFonts w:ascii="Gill Sans MT" w:eastAsia="Gill Sans MT" w:hAnsi="Gill Sans MT" w:cs="Gill Sans MT"/>
        </w:rPr>
        <w:t xml:space="preserve">  </w:t>
      </w:r>
    </w:p>
    <w:p w14:paraId="73D433E5" w14:textId="77777777" w:rsidR="00660367" w:rsidRDefault="00660367" w:rsidP="00660367">
      <w:pPr>
        <w:numPr>
          <w:ilvl w:val="0"/>
          <w:numId w:val="5"/>
        </w:numPr>
        <w:spacing w:after="4" w:line="248" w:lineRule="auto"/>
        <w:ind w:right="26" w:hanging="350"/>
        <w:jc w:val="both"/>
      </w:pPr>
      <w:r>
        <w:rPr>
          <w:rFonts w:ascii="Gill Sans MT" w:eastAsia="Gill Sans MT" w:hAnsi="Gill Sans MT" w:cs="Gill Sans MT"/>
        </w:rPr>
        <w:t xml:space="preserve">The water reservoir shall be able to be fully drained and shall have a sufficient opening for inspection and cleaning of the contact surfaces.  </w:t>
      </w:r>
    </w:p>
    <w:p w14:paraId="73D433E6" w14:textId="77777777" w:rsidR="00660367" w:rsidRDefault="00660367" w:rsidP="00660367">
      <w:pPr>
        <w:spacing w:after="42"/>
        <w:ind w:left="722"/>
      </w:pPr>
      <w:r>
        <w:rPr>
          <w:rFonts w:ascii="Gill Sans MT" w:eastAsia="Gill Sans MT" w:hAnsi="Gill Sans MT" w:cs="Gill Sans MT"/>
        </w:rPr>
        <w:t xml:space="preserve">  </w:t>
      </w:r>
    </w:p>
    <w:p w14:paraId="73D433E7" w14:textId="77777777" w:rsidR="00660367" w:rsidRDefault="00660367" w:rsidP="00660367">
      <w:pPr>
        <w:numPr>
          <w:ilvl w:val="0"/>
          <w:numId w:val="5"/>
        </w:numPr>
        <w:spacing w:after="4" w:line="248" w:lineRule="auto"/>
        <w:ind w:right="26" w:hanging="350"/>
        <w:jc w:val="both"/>
      </w:pPr>
      <w:r>
        <w:rPr>
          <w:rFonts w:ascii="Gill Sans MT" w:eastAsia="Gill Sans MT" w:hAnsi="Gill Sans MT" w:cs="Gill Sans MT"/>
        </w:rPr>
        <w:t xml:space="preserve">The exterior surface of the water carrying vehicle, pipelines, fittings and all other equipment shall be kept in a clean condition at all times and shall not cause contamination of the water.  </w:t>
      </w:r>
    </w:p>
    <w:p w14:paraId="73D433E8" w14:textId="77777777" w:rsidR="00660367" w:rsidRDefault="00660367" w:rsidP="00660367">
      <w:pPr>
        <w:spacing w:after="0"/>
        <w:ind w:left="722"/>
      </w:pPr>
      <w:r>
        <w:rPr>
          <w:rFonts w:ascii="Gill Sans MT" w:eastAsia="Gill Sans MT" w:hAnsi="Gill Sans MT" w:cs="Gill Sans MT"/>
        </w:rPr>
        <w:t xml:space="preserve">  </w:t>
      </w:r>
    </w:p>
    <w:p w14:paraId="73D433E9" w14:textId="77777777" w:rsidR="00660367" w:rsidRDefault="00660367" w:rsidP="00660367">
      <w:pPr>
        <w:numPr>
          <w:ilvl w:val="0"/>
          <w:numId w:val="5"/>
        </w:numPr>
        <w:spacing w:after="4" w:line="248" w:lineRule="auto"/>
        <w:ind w:right="26" w:hanging="350"/>
        <w:jc w:val="both"/>
      </w:pPr>
      <w:r>
        <w:rPr>
          <w:rFonts w:ascii="Gill Sans MT" w:eastAsia="Gill Sans MT" w:hAnsi="Gill Sans MT" w:cs="Gill Sans MT"/>
        </w:rPr>
        <w:t xml:space="preserve">Containers and fittings used for the transportation and delivery of potable water shall not be used for any other purpose. The water reservoir must not be used to convey liquid other than potable water suitable for human consumption.  </w:t>
      </w:r>
    </w:p>
    <w:p w14:paraId="73D433EA" w14:textId="77777777" w:rsidR="00660367" w:rsidRDefault="00660367" w:rsidP="00660367">
      <w:pPr>
        <w:spacing w:after="263"/>
        <w:ind w:left="14"/>
      </w:pPr>
      <w:r>
        <w:rPr>
          <w:rFonts w:ascii="Gill Sans MT" w:eastAsia="Gill Sans MT" w:hAnsi="Gill Sans MT" w:cs="Gill Sans MT"/>
        </w:rPr>
        <w:t xml:space="preserve">  </w:t>
      </w:r>
    </w:p>
    <w:p w14:paraId="73D433EB" w14:textId="77777777" w:rsidR="00660367" w:rsidRDefault="00660367" w:rsidP="00660367">
      <w:pPr>
        <w:pStyle w:val="Heading4"/>
        <w:spacing w:after="8"/>
        <w:ind w:left="19"/>
      </w:pPr>
      <w:r>
        <w:t xml:space="preserve">XII.  HOSES AND FITTINGS   </w:t>
      </w:r>
    </w:p>
    <w:p w14:paraId="73D433EC" w14:textId="77777777" w:rsidR="00660367" w:rsidRDefault="00660367" w:rsidP="00660367">
      <w:pPr>
        <w:spacing w:after="43"/>
        <w:ind w:left="14"/>
      </w:pPr>
      <w:r>
        <w:rPr>
          <w:rFonts w:ascii="Gill Sans MT" w:eastAsia="Gill Sans MT" w:hAnsi="Gill Sans MT" w:cs="Gill Sans MT"/>
        </w:rPr>
        <w:t xml:space="preserve">  </w:t>
      </w:r>
    </w:p>
    <w:p w14:paraId="73D433ED" w14:textId="77777777" w:rsidR="00660367" w:rsidRDefault="00660367" w:rsidP="00660367">
      <w:pPr>
        <w:numPr>
          <w:ilvl w:val="0"/>
          <w:numId w:val="6"/>
        </w:numPr>
        <w:spacing w:after="4" w:line="248" w:lineRule="auto"/>
        <w:ind w:right="26" w:hanging="350"/>
        <w:jc w:val="both"/>
      </w:pPr>
      <w:r>
        <w:rPr>
          <w:rFonts w:ascii="Gill Sans MT" w:eastAsia="Gill Sans MT" w:hAnsi="Gill Sans MT" w:cs="Gill Sans MT"/>
        </w:rPr>
        <w:t xml:space="preserve">Delivery hoses shall be composed of non-toxic materials which are suitable and safe for contact with potable water. Hoses shall comply with a relevant international standard such as plastic materials for food contact use.  </w:t>
      </w:r>
    </w:p>
    <w:p w14:paraId="73D433EE" w14:textId="77777777" w:rsidR="00660367" w:rsidRDefault="00660367" w:rsidP="00660367">
      <w:pPr>
        <w:spacing w:after="43"/>
        <w:ind w:left="14"/>
      </w:pPr>
      <w:r>
        <w:rPr>
          <w:rFonts w:ascii="Gill Sans MT" w:eastAsia="Gill Sans MT" w:hAnsi="Gill Sans MT" w:cs="Gill Sans MT"/>
        </w:rPr>
        <w:t xml:space="preserve">  </w:t>
      </w:r>
    </w:p>
    <w:p w14:paraId="73D433EF" w14:textId="77777777" w:rsidR="00660367" w:rsidRDefault="00660367" w:rsidP="00660367">
      <w:pPr>
        <w:numPr>
          <w:ilvl w:val="0"/>
          <w:numId w:val="6"/>
        </w:numPr>
        <w:spacing w:after="4" w:line="248" w:lineRule="auto"/>
        <w:ind w:right="26" w:hanging="350"/>
        <w:jc w:val="both"/>
      </w:pPr>
      <w:r>
        <w:rPr>
          <w:rFonts w:ascii="Gill Sans MT" w:eastAsia="Gill Sans MT" w:hAnsi="Gill Sans MT" w:cs="Gill Sans MT"/>
        </w:rPr>
        <w:t xml:space="preserve">All pipes are to be secured and stored during transit and delivery, in a safe and hygienic manner to prevent them from contamination, including by capping hoses and pipes in such a manner as to prevent the contamination of couplings and hose interiors when hoses are not in use, being laid flat and kept in a dustproof container to prevent contamination when not in use or during transport.  </w:t>
      </w:r>
    </w:p>
    <w:p w14:paraId="73D433F0" w14:textId="77777777" w:rsidR="00660367" w:rsidRDefault="00660367" w:rsidP="00660367">
      <w:pPr>
        <w:spacing w:after="40"/>
        <w:ind w:left="722"/>
      </w:pPr>
      <w:r>
        <w:rPr>
          <w:rFonts w:ascii="Gill Sans MT" w:eastAsia="Gill Sans MT" w:hAnsi="Gill Sans MT" w:cs="Gill Sans MT"/>
        </w:rPr>
        <w:t xml:space="preserve">  </w:t>
      </w:r>
    </w:p>
    <w:p w14:paraId="73D433F1" w14:textId="77777777" w:rsidR="00660367" w:rsidRDefault="00660367" w:rsidP="00660367">
      <w:pPr>
        <w:numPr>
          <w:ilvl w:val="0"/>
          <w:numId w:val="6"/>
        </w:numPr>
        <w:spacing w:after="4" w:line="248" w:lineRule="auto"/>
        <w:ind w:right="26" w:hanging="350"/>
        <w:jc w:val="both"/>
      </w:pPr>
      <w:r>
        <w:rPr>
          <w:rFonts w:ascii="Gill Sans MT" w:eastAsia="Gill Sans MT" w:hAnsi="Gill Sans MT" w:cs="Gill Sans MT"/>
        </w:rPr>
        <w:t xml:space="preserve">A dispersal plate should be attached to the end of the delivery hose to assist in not causing undue agitation of sediment on the floor of the tank receiving the water.  </w:t>
      </w:r>
    </w:p>
    <w:p w14:paraId="73D433F2" w14:textId="77777777" w:rsidR="00660367" w:rsidRDefault="00660367" w:rsidP="00660367">
      <w:pPr>
        <w:spacing w:after="261"/>
        <w:ind w:left="14"/>
      </w:pPr>
      <w:r>
        <w:rPr>
          <w:rFonts w:ascii="Gill Sans MT" w:eastAsia="Gill Sans MT" w:hAnsi="Gill Sans MT" w:cs="Gill Sans MT"/>
        </w:rPr>
        <w:t xml:space="preserve">  </w:t>
      </w:r>
    </w:p>
    <w:p w14:paraId="73D433F3" w14:textId="77777777" w:rsidR="00660367" w:rsidRDefault="00660367" w:rsidP="00660367">
      <w:pPr>
        <w:pStyle w:val="Heading4"/>
        <w:spacing w:after="11"/>
        <w:ind w:left="19"/>
      </w:pPr>
      <w:r>
        <w:t>XIII</w:t>
      </w:r>
      <w:proofErr w:type="gramStart"/>
      <w:r>
        <w:t>.  MAINTENANCE</w:t>
      </w:r>
      <w:proofErr w:type="gramEnd"/>
      <w:r>
        <w:t xml:space="preserve"> -- CLEANING AND DISINFECTING </w:t>
      </w:r>
      <w:proofErr w:type="gramStart"/>
      <w:r>
        <w:t>TANKS,  HOSES</w:t>
      </w:r>
      <w:proofErr w:type="gramEnd"/>
      <w:r>
        <w:t xml:space="preserve"> AND FITTINGS  </w:t>
      </w:r>
    </w:p>
    <w:p w14:paraId="73D433F4" w14:textId="77777777" w:rsidR="00660367" w:rsidRDefault="00660367" w:rsidP="00660367">
      <w:pPr>
        <w:spacing w:after="43"/>
        <w:ind w:left="14"/>
      </w:pPr>
      <w:r>
        <w:rPr>
          <w:rFonts w:ascii="Gill Sans MT" w:eastAsia="Gill Sans MT" w:hAnsi="Gill Sans MT" w:cs="Gill Sans MT"/>
        </w:rPr>
        <w:t xml:space="preserve">  </w:t>
      </w:r>
    </w:p>
    <w:p w14:paraId="73D433F5" w14:textId="77777777" w:rsidR="00660367" w:rsidRDefault="00660367" w:rsidP="00660367">
      <w:pPr>
        <w:numPr>
          <w:ilvl w:val="0"/>
          <w:numId w:val="7"/>
        </w:numPr>
        <w:spacing w:after="4" w:line="248" w:lineRule="auto"/>
        <w:ind w:right="26" w:hanging="350"/>
        <w:jc w:val="both"/>
      </w:pPr>
      <w:r>
        <w:rPr>
          <w:rFonts w:ascii="Gill Sans MT" w:eastAsia="Gill Sans MT" w:hAnsi="Gill Sans MT" w:cs="Gill Sans MT"/>
        </w:rPr>
        <w:t xml:space="preserve">The Contractor acknowledges and agrees that regular maintenance is essential in ensuring the drinking water provided is safe.   </w:t>
      </w:r>
    </w:p>
    <w:p w14:paraId="73D433F6" w14:textId="77777777" w:rsidR="00660367" w:rsidRDefault="00660367" w:rsidP="00660367">
      <w:pPr>
        <w:spacing w:after="43"/>
        <w:ind w:left="14"/>
      </w:pPr>
      <w:r>
        <w:rPr>
          <w:rFonts w:ascii="Gill Sans MT" w:eastAsia="Gill Sans MT" w:hAnsi="Gill Sans MT" w:cs="Gill Sans MT"/>
        </w:rPr>
        <w:t xml:space="preserve">  </w:t>
      </w:r>
    </w:p>
    <w:p w14:paraId="73D433F7" w14:textId="77777777" w:rsidR="00660367" w:rsidRDefault="00660367" w:rsidP="00660367">
      <w:pPr>
        <w:numPr>
          <w:ilvl w:val="0"/>
          <w:numId w:val="7"/>
        </w:numPr>
        <w:spacing w:after="4" w:line="248" w:lineRule="auto"/>
        <w:ind w:right="26" w:hanging="350"/>
        <w:jc w:val="both"/>
      </w:pPr>
      <w:r>
        <w:rPr>
          <w:rFonts w:ascii="Gill Sans MT" w:eastAsia="Gill Sans MT" w:hAnsi="Gill Sans MT" w:cs="Gill Sans MT"/>
        </w:rPr>
        <w:lastRenderedPageBreak/>
        <w:t xml:space="preserve">The Contractor is fully responsible for all the maintenance and repair of each vehicle including when the vehicle is damaged or is not in good working condition. The Contractor agrees that maintenance should be conducted regularly in accordance with national legislation. Without limitation to the foregoing, The Contractor shall clean and </w:t>
      </w:r>
      <w:proofErr w:type="spellStart"/>
      <w:r>
        <w:rPr>
          <w:rFonts w:ascii="Gill Sans MT" w:eastAsia="Gill Sans MT" w:hAnsi="Gill Sans MT" w:cs="Gill Sans MT"/>
        </w:rPr>
        <w:t>sanitise</w:t>
      </w:r>
      <w:proofErr w:type="spellEnd"/>
      <w:r>
        <w:rPr>
          <w:rFonts w:ascii="Gill Sans MT" w:eastAsia="Gill Sans MT" w:hAnsi="Gill Sans MT" w:cs="Gill Sans MT"/>
        </w:rPr>
        <w:t xml:space="preserve"> its tanks, hoses and any all other equipment that comes into contact with drinking water at least every three months.   </w:t>
      </w:r>
    </w:p>
    <w:p w14:paraId="73D433F8" w14:textId="77777777" w:rsidR="00660367" w:rsidRDefault="00660367" w:rsidP="00660367">
      <w:pPr>
        <w:spacing w:after="0"/>
        <w:ind w:left="14"/>
      </w:pPr>
      <w:r>
        <w:rPr>
          <w:rFonts w:ascii="Gill Sans MT" w:eastAsia="Gill Sans MT" w:hAnsi="Gill Sans MT" w:cs="Gill Sans MT"/>
        </w:rPr>
        <w:t xml:space="preserve"> </w:t>
      </w:r>
    </w:p>
    <w:p w14:paraId="73D433F9" w14:textId="77777777" w:rsidR="00660367" w:rsidRDefault="00660367" w:rsidP="00660367">
      <w:pPr>
        <w:spacing w:after="291"/>
        <w:ind w:left="14"/>
      </w:pPr>
      <w:r>
        <w:rPr>
          <w:rFonts w:ascii="Gill Sans MT" w:eastAsia="Gill Sans MT" w:hAnsi="Gill Sans MT" w:cs="Gill Sans MT"/>
        </w:rPr>
        <w:t xml:space="preserve">  </w:t>
      </w:r>
    </w:p>
    <w:p w14:paraId="73D433FA" w14:textId="77777777" w:rsidR="00660367" w:rsidRDefault="00660367" w:rsidP="00660367">
      <w:pPr>
        <w:pStyle w:val="Heading4"/>
        <w:tabs>
          <w:tab w:val="center" w:pos="526"/>
          <w:tab w:val="center" w:pos="2957"/>
        </w:tabs>
        <w:spacing w:after="11"/>
        <w:ind w:left="0" w:firstLine="0"/>
      </w:pPr>
      <w:r>
        <w:t xml:space="preserve"> </w:t>
      </w:r>
      <w:r>
        <w:tab/>
        <w:t xml:space="preserve">IX.  </w:t>
      </w:r>
      <w:r>
        <w:tab/>
        <w:t xml:space="preserve">KEY PERFORMANCE INDICATORS  </w:t>
      </w:r>
    </w:p>
    <w:p w14:paraId="73D433FB" w14:textId="77777777" w:rsidR="00660367" w:rsidRDefault="00660367" w:rsidP="00660367">
      <w:pPr>
        <w:spacing w:after="21"/>
        <w:ind w:left="14"/>
      </w:pPr>
      <w:r>
        <w:rPr>
          <w:rFonts w:ascii="Gill Sans MT" w:eastAsia="Gill Sans MT" w:hAnsi="Gill Sans MT" w:cs="Gill Sans MT"/>
        </w:rPr>
        <w:t xml:space="preserve">  </w:t>
      </w:r>
    </w:p>
    <w:p w14:paraId="73D433FC" w14:textId="77777777" w:rsidR="00660367" w:rsidRDefault="00660367" w:rsidP="00660367">
      <w:pPr>
        <w:spacing w:after="266" w:line="248" w:lineRule="auto"/>
        <w:ind w:left="9" w:right="26" w:hanging="10"/>
        <w:jc w:val="both"/>
      </w:pPr>
      <w:r>
        <w:rPr>
          <w:rFonts w:ascii="Gill Sans MT" w:eastAsia="Gill Sans MT" w:hAnsi="Gill Sans MT" w:cs="Gill Sans MT"/>
        </w:rPr>
        <w:t xml:space="preserve">The following key performance indicators shall be used to for monitoring and evaluation of the </w:t>
      </w:r>
      <w:proofErr w:type="spellStart"/>
      <w:r>
        <w:rPr>
          <w:rFonts w:ascii="Gill Sans MT" w:eastAsia="Gill Sans MT" w:hAnsi="Gill Sans MT" w:cs="Gill Sans MT"/>
        </w:rPr>
        <w:t>Contractor</w:t>
      </w:r>
      <w:r>
        <w:rPr>
          <w:rFonts w:ascii="Arial" w:eastAsia="Gill Sans MT" w:hAnsi="Arial" w:cs="Arial"/>
        </w:rPr>
        <w:t>‟</w:t>
      </w:r>
      <w:r>
        <w:rPr>
          <w:rFonts w:ascii="Gill Sans MT" w:eastAsia="Gill Sans MT" w:hAnsi="Gill Sans MT" w:cs="Gill Sans MT"/>
        </w:rPr>
        <w:t>s</w:t>
      </w:r>
      <w:proofErr w:type="spellEnd"/>
      <w:r>
        <w:rPr>
          <w:rFonts w:ascii="Gill Sans MT" w:eastAsia="Gill Sans MT" w:hAnsi="Gill Sans MT" w:cs="Gill Sans MT"/>
        </w:rPr>
        <w:t xml:space="preserve"> performance of the Services:  </w:t>
      </w:r>
    </w:p>
    <w:p w14:paraId="73D433FD" w14:textId="77777777" w:rsidR="00660367" w:rsidRDefault="00660367" w:rsidP="00660367">
      <w:pPr>
        <w:spacing w:after="0"/>
        <w:ind w:left="14"/>
      </w:pPr>
      <w:r>
        <w:rPr>
          <w:rFonts w:ascii="Gill Sans MT" w:eastAsia="Gill Sans MT" w:hAnsi="Gill Sans MT" w:cs="Gill Sans MT"/>
        </w:rPr>
        <w:t xml:space="preserve">  </w:t>
      </w:r>
    </w:p>
    <w:p w14:paraId="73D433FE" w14:textId="77777777" w:rsidR="00660367" w:rsidRDefault="00660367" w:rsidP="00660367">
      <w:pPr>
        <w:spacing w:after="70" w:line="248" w:lineRule="auto"/>
        <w:ind w:left="1440" w:right="26" w:hanging="1440"/>
        <w:jc w:val="both"/>
      </w:pPr>
      <w:r>
        <w:rPr>
          <w:rFonts w:ascii="Gill Sans MT" w:eastAsia="Gill Sans MT" w:hAnsi="Gill Sans MT" w:cs="Gill Sans MT"/>
        </w:rPr>
        <w:t xml:space="preserve">      </w:t>
      </w:r>
      <w:r>
        <w:rPr>
          <w:noProof/>
          <w:lang w:bidi="ar-SA"/>
        </w:rPr>
        <mc:AlternateContent>
          <mc:Choice Requires="wpg">
            <w:drawing>
              <wp:inline distT="0" distB="0" distL="0" distR="0" wp14:anchorId="73D4340C" wp14:editId="73D4340D">
                <wp:extent cx="267462" cy="178618"/>
                <wp:effectExtent l="0" t="0" r="0" b="0"/>
                <wp:docPr id="125197" name="Group 125197"/>
                <wp:cNvGraphicFramePr/>
                <a:graphic xmlns:a="http://schemas.openxmlformats.org/drawingml/2006/main">
                  <a:graphicData uri="http://schemas.microsoft.com/office/word/2010/wordprocessingGroup">
                    <wpg:wgp>
                      <wpg:cNvGrpSpPr/>
                      <wpg:grpSpPr>
                        <a:xfrm>
                          <a:off x="0" y="0"/>
                          <a:ext cx="267462" cy="178618"/>
                          <a:chOff x="0" y="0"/>
                          <a:chExt cx="267462" cy="178618"/>
                        </a:xfrm>
                      </wpg:grpSpPr>
                      <pic:pic xmlns:pic="http://schemas.openxmlformats.org/drawingml/2006/picture">
                        <pic:nvPicPr>
                          <pic:cNvPr id="30292" name="Picture 30292"/>
                          <pic:cNvPicPr/>
                        </pic:nvPicPr>
                        <pic:blipFill>
                          <a:blip r:embed="rId7"/>
                          <a:stretch>
                            <a:fillRect/>
                          </a:stretch>
                        </pic:blipFill>
                        <pic:spPr>
                          <a:xfrm>
                            <a:off x="0" y="0"/>
                            <a:ext cx="267462" cy="163068"/>
                          </a:xfrm>
                          <a:prstGeom prst="rect">
                            <a:avLst/>
                          </a:prstGeom>
                        </pic:spPr>
                      </pic:pic>
                      <wps:wsp>
                        <wps:cNvPr id="30293" name="Rectangle 30293"/>
                        <wps:cNvSpPr/>
                        <wps:spPr>
                          <a:xfrm>
                            <a:off x="178308" y="49432"/>
                            <a:ext cx="51841" cy="171817"/>
                          </a:xfrm>
                          <a:prstGeom prst="rect">
                            <a:avLst/>
                          </a:prstGeom>
                          <a:ln>
                            <a:noFill/>
                          </a:ln>
                        </wps:spPr>
                        <wps:txbx>
                          <w:txbxContent>
                            <w:p w14:paraId="73D43416" w14:textId="77777777" w:rsidR="00660367" w:rsidRDefault="00660367" w:rsidP="00660367">
                              <w:r>
                                <w:rPr>
                                  <w:rFonts w:ascii="Gill Sans MT" w:eastAsia="Gill Sans MT" w:hAnsi="Gill Sans MT" w:cs="Gill Sans MT"/>
                                </w:rPr>
                                <w:t xml:space="preserve"> </w:t>
                              </w:r>
                            </w:p>
                          </w:txbxContent>
                        </wps:txbx>
                        <wps:bodyPr horzOverflow="overflow" vert="horz" lIns="0" tIns="0" rIns="0" bIns="0" rtlCol="0">
                          <a:noAutofit/>
                        </wps:bodyPr>
                      </wps:wsp>
                    </wpg:wgp>
                  </a:graphicData>
                </a:graphic>
              </wp:inline>
            </w:drawing>
          </mc:Choice>
          <mc:Fallback>
            <w:pict>
              <v:group w14:anchorId="73D4340C" id="Group 125197" o:spid="_x0000_s1026" style="width:21.05pt;height:14.05pt;mso-position-horizontal-relative:char;mso-position-vertical-relative:line" coordsize="267462,1786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292" o:spid="_x0000_s1027" type="#_x0000_t75" style="position:absolute;width:267462;height:163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">
                  <v:imagedata r:id="rId8" o:title=""/>
                </v:shape>
                <v:rect id="Rectangle 30293" o:spid="_x0000_s1028" style="position:absolute;left:178308;top:49432;width:51841;height:17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" filled="f" stroked="f">
                  <v:textbox inset="0,0,0,0">
                    <w:txbxContent>
                      <w:p w14:paraId="73D43416" w14:textId="77777777" w:rsidR="00660367" w:rsidRDefault="00660367" w:rsidP="00660367">
                        <w:r>
                          <w:rPr>
                            <w:rFonts w:ascii="Gill Sans MT" w:eastAsia="Gill Sans MT" w:hAnsi="Gill Sans MT" w:cs="Gill Sans MT"/>
                          </w:rPr>
                          <w:t xml:space="preserve"> </w:t>
                        </w:r>
                      </w:p>
                    </w:txbxContent>
                  </v:textbox>
                </v:rect>
                <w10:anchorlock/>
              </v:group>
            </w:pict>
          </mc:Fallback>
        </mc:AlternateContent>
      </w:r>
      <w:r>
        <w:rPr>
          <w:rFonts w:ascii="Gill Sans MT" w:eastAsia="Gill Sans MT" w:hAnsi="Gill Sans MT" w:cs="Gill Sans MT"/>
        </w:rPr>
        <w:tab/>
        <w:t xml:space="preserve">Number and % of days </w:t>
      </w:r>
      <w:proofErr w:type="gramStart"/>
      <w:r>
        <w:rPr>
          <w:rFonts w:ascii="Gill Sans MT" w:eastAsia="Gill Sans MT" w:hAnsi="Gill Sans MT" w:cs="Gill Sans MT"/>
        </w:rPr>
        <w:t>were</w:t>
      </w:r>
      <w:proofErr w:type="gramEnd"/>
      <w:r>
        <w:rPr>
          <w:rFonts w:ascii="Gill Sans MT" w:eastAsia="Gill Sans MT" w:hAnsi="Gill Sans MT" w:cs="Gill Sans MT"/>
        </w:rPr>
        <w:t xml:space="preserve"> the agreed volumes of water are supplied to the agreed </w:t>
      </w:r>
      <w:proofErr w:type="gramStart"/>
      <w:r>
        <w:rPr>
          <w:rFonts w:ascii="Gill Sans MT" w:eastAsia="Gill Sans MT" w:hAnsi="Gill Sans MT" w:cs="Gill Sans MT"/>
        </w:rPr>
        <w:t>locations  (</w:t>
      </w:r>
      <w:proofErr w:type="gramEnd"/>
      <w:r>
        <w:rPr>
          <w:rFonts w:ascii="Gill Sans MT" w:eastAsia="Gill Sans MT" w:hAnsi="Gill Sans MT" w:cs="Gill Sans MT"/>
        </w:rPr>
        <w:t xml:space="preserve">aim </w:t>
      </w:r>
      <w:proofErr w:type="gramStart"/>
      <w:r>
        <w:rPr>
          <w:rFonts w:ascii="Gill Sans MT" w:eastAsia="Gill Sans MT" w:hAnsi="Gill Sans MT" w:cs="Gill Sans MT"/>
        </w:rPr>
        <w:t>100 %</w:t>
      </w:r>
      <w:proofErr w:type="gramEnd"/>
      <w:r>
        <w:rPr>
          <w:rFonts w:ascii="Gill Sans MT" w:eastAsia="Gill Sans MT" w:hAnsi="Gill Sans MT" w:cs="Gill Sans MT"/>
        </w:rPr>
        <w:t xml:space="preserve"> during the entire contract period</w:t>
      </w:r>
      <w:proofErr w:type="gramStart"/>
      <w:r>
        <w:rPr>
          <w:rFonts w:ascii="Gill Sans MT" w:eastAsia="Gill Sans MT" w:hAnsi="Gill Sans MT" w:cs="Gill Sans MT"/>
        </w:rPr>
        <w:t>);</w:t>
      </w:r>
      <w:proofErr w:type="gramEnd"/>
      <w:r>
        <w:rPr>
          <w:rFonts w:ascii="Gill Sans MT" w:eastAsia="Gill Sans MT" w:hAnsi="Gill Sans MT" w:cs="Gill Sans MT"/>
        </w:rPr>
        <w:t xml:space="preserve">  </w:t>
      </w:r>
    </w:p>
    <w:p w14:paraId="73D433FF" w14:textId="77777777" w:rsidR="00660367" w:rsidRDefault="00660367" w:rsidP="00660367">
      <w:pPr>
        <w:tabs>
          <w:tab w:val="center" w:pos="3081"/>
        </w:tabs>
        <w:spacing w:after="79" w:line="248" w:lineRule="auto"/>
        <w:ind w:left="-1"/>
      </w:pPr>
      <w:r>
        <w:rPr>
          <w:noProof/>
          <w:lang w:bidi="ar-SA"/>
        </w:rPr>
        <mc:AlternateContent>
          <mc:Choice Requires="wpg">
            <w:drawing>
              <wp:anchor distT="0" distB="0" distL="114300" distR="114300" simplePos="0" relativeHeight="251659264" behindDoc="0" locked="0" layoutInCell="1" allowOverlap="1" wp14:anchorId="73D4340E" wp14:editId="73D4340F">
                <wp:simplePos x="0" y="0"/>
                <wp:positionH relativeFrom="column">
                  <wp:posOffset>202692</wp:posOffset>
                </wp:positionH>
                <wp:positionV relativeFrom="paragraph">
                  <wp:posOffset>-49432</wp:posOffset>
                </wp:positionV>
                <wp:extent cx="267462" cy="565404"/>
                <wp:effectExtent l="0" t="0" r="0" b="0"/>
                <wp:wrapSquare wrapText="bothSides"/>
                <wp:docPr id="125199" name="Group 125199"/>
                <wp:cNvGraphicFramePr/>
                <a:graphic xmlns:a="http://schemas.openxmlformats.org/drawingml/2006/main">
                  <a:graphicData uri="http://schemas.microsoft.com/office/word/2010/wordprocessingGroup">
                    <wpg:wgp>
                      <wpg:cNvGrpSpPr/>
                      <wpg:grpSpPr>
                        <a:xfrm>
                          <a:off x="0" y="0"/>
                          <a:ext cx="267462" cy="565404"/>
                          <a:chOff x="0" y="0"/>
                          <a:chExt cx="267462" cy="565404"/>
                        </a:xfrm>
                      </wpg:grpSpPr>
                      <pic:pic xmlns:pic="http://schemas.openxmlformats.org/drawingml/2006/picture">
                        <pic:nvPicPr>
                          <pic:cNvPr id="30302" name="Picture 30302"/>
                          <pic:cNvPicPr/>
                        </pic:nvPicPr>
                        <pic:blipFill>
                          <a:blip r:embed="rId7"/>
                          <a:stretch>
                            <a:fillRect/>
                          </a:stretch>
                        </pic:blipFill>
                        <pic:spPr>
                          <a:xfrm>
                            <a:off x="0" y="0"/>
                            <a:ext cx="267462" cy="163068"/>
                          </a:xfrm>
                          <a:prstGeom prst="rect">
                            <a:avLst/>
                          </a:prstGeom>
                        </pic:spPr>
                      </pic:pic>
                      <pic:pic xmlns:pic="http://schemas.openxmlformats.org/drawingml/2006/picture">
                        <pic:nvPicPr>
                          <pic:cNvPr id="30309" name="Picture 30309"/>
                          <pic:cNvPicPr/>
                        </pic:nvPicPr>
                        <pic:blipFill>
                          <a:blip r:embed="rId7"/>
                          <a:stretch>
                            <a:fillRect/>
                          </a:stretch>
                        </pic:blipFill>
                        <pic:spPr>
                          <a:xfrm>
                            <a:off x="0" y="201168"/>
                            <a:ext cx="267462" cy="163068"/>
                          </a:xfrm>
                          <a:prstGeom prst="rect">
                            <a:avLst/>
                          </a:prstGeom>
                        </pic:spPr>
                      </pic:pic>
                      <pic:pic xmlns:pic="http://schemas.openxmlformats.org/drawingml/2006/picture">
                        <pic:nvPicPr>
                          <pic:cNvPr id="30315" name="Picture 30315"/>
                          <pic:cNvPicPr/>
                        </pic:nvPicPr>
                        <pic:blipFill>
                          <a:blip r:embed="rId7"/>
                          <a:stretch>
                            <a:fillRect/>
                          </a:stretch>
                        </pic:blipFill>
                        <pic:spPr>
                          <a:xfrm>
                            <a:off x="0" y="402336"/>
                            <a:ext cx="267462" cy="163068"/>
                          </a:xfrm>
                          <a:prstGeom prst="rect">
                            <a:avLst/>
                          </a:prstGeom>
                        </pic:spPr>
                      </pic:pic>
                    </wpg:wgp>
                  </a:graphicData>
                </a:graphic>
              </wp:anchor>
            </w:drawing>
          </mc:Choice>
          <mc:Fallback>
            <w:pict>
              <v:group w14:anchorId="58C66EC2" id="Group 125199" o:spid="_x0000_s1026" style="position:absolute;margin-left:15.95pt;margin-top:-3.9pt;width:21.05pt;height:44.5pt;z-index:251659264" coordsize="2674,5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">
                <v:shape id="Picture 30302" o:spid="_x0000_s1027" type="#_x0000_t75" style="position:absolute;width:2674;height:1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">
                  <v:imagedata r:id="rId8" o:title=""/>
                </v:shape>
                <v:shape id="Picture 30309" o:spid="_x0000_s1028" type="#_x0000_t75" style="position:absolute;top:2011;width:2674;height:16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">
                  <v:imagedata r:id="rId8" o:title=""/>
                </v:shape>
                <v:shape id="Picture 30315" o:spid="_x0000_s1029" type="#_x0000_t75" style="position:absolute;top:4023;width:2674;height:16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">
                  <v:imagedata r:id="rId8" o:title=""/>
                </v:shape>
                <w10:wrap type="square"/>
              </v:group>
            </w:pict>
          </mc:Fallback>
        </mc:AlternateContent>
      </w:r>
      <w:r>
        <w:rPr>
          <w:rFonts w:ascii="Gill Sans MT" w:eastAsia="Gill Sans MT" w:hAnsi="Gill Sans MT" w:cs="Gill Sans MT"/>
        </w:rPr>
        <w:t xml:space="preserve"> </w:t>
      </w:r>
      <w:r>
        <w:rPr>
          <w:rFonts w:ascii="Gill Sans MT" w:eastAsia="Gill Sans MT" w:hAnsi="Gill Sans MT" w:cs="Gill Sans MT"/>
        </w:rPr>
        <w:tab/>
        <w:t xml:space="preserve"> No disruption in the water supply to the beneficiaries;  </w:t>
      </w:r>
    </w:p>
    <w:p w14:paraId="73D43400" w14:textId="77777777" w:rsidR="00660367" w:rsidRDefault="00660367" w:rsidP="00660367">
      <w:pPr>
        <w:tabs>
          <w:tab w:val="center" w:pos="3527"/>
        </w:tabs>
        <w:spacing w:after="79" w:line="248" w:lineRule="auto"/>
        <w:ind w:left="-1"/>
      </w:pPr>
      <w:r>
        <w:rPr>
          <w:rFonts w:ascii="Gill Sans MT" w:eastAsia="Gill Sans MT" w:hAnsi="Gill Sans MT" w:cs="Gill Sans MT"/>
        </w:rPr>
        <w:t xml:space="preserve"> </w:t>
      </w:r>
      <w:r>
        <w:rPr>
          <w:rFonts w:ascii="Gill Sans MT" w:eastAsia="Gill Sans MT" w:hAnsi="Gill Sans MT" w:cs="Gill Sans MT"/>
        </w:rPr>
        <w:tab/>
        <w:t xml:space="preserve"> Quality and accuracy of daily data recording and weekly reports.  </w:t>
      </w:r>
    </w:p>
    <w:p w14:paraId="73D43401" w14:textId="77777777" w:rsidR="00660367" w:rsidRDefault="00660367" w:rsidP="00660367">
      <w:pPr>
        <w:tabs>
          <w:tab w:val="center" w:pos="3445"/>
        </w:tabs>
        <w:spacing w:after="269" w:line="248" w:lineRule="auto"/>
        <w:ind w:left="-1"/>
      </w:pPr>
      <w:r>
        <w:rPr>
          <w:rFonts w:ascii="Gill Sans MT" w:eastAsia="Gill Sans MT" w:hAnsi="Gill Sans MT" w:cs="Gill Sans MT"/>
        </w:rPr>
        <w:t xml:space="preserve"> </w:t>
      </w:r>
      <w:r>
        <w:rPr>
          <w:rFonts w:ascii="Gill Sans MT" w:eastAsia="Gill Sans MT" w:hAnsi="Gill Sans MT" w:cs="Gill Sans MT"/>
        </w:rPr>
        <w:tab/>
        <w:t xml:space="preserve"> Clarity and accuracy of the </w:t>
      </w:r>
      <w:proofErr w:type="spellStart"/>
      <w:r>
        <w:rPr>
          <w:rFonts w:ascii="Gill Sans MT" w:eastAsia="Gill Sans MT" w:hAnsi="Gill Sans MT" w:cs="Gill Sans MT"/>
        </w:rPr>
        <w:t>contractor</w:t>
      </w:r>
      <w:r>
        <w:rPr>
          <w:rFonts w:ascii="Arial" w:eastAsia="Gill Sans MT" w:hAnsi="Arial" w:cs="Arial"/>
        </w:rPr>
        <w:t>‟</w:t>
      </w:r>
      <w:r>
        <w:rPr>
          <w:rFonts w:ascii="Gill Sans MT" w:eastAsia="Gill Sans MT" w:hAnsi="Gill Sans MT" w:cs="Gill Sans MT"/>
        </w:rPr>
        <w:t>s</w:t>
      </w:r>
      <w:proofErr w:type="spellEnd"/>
      <w:r>
        <w:rPr>
          <w:rFonts w:ascii="Gill Sans MT" w:eastAsia="Gill Sans MT" w:hAnsi="Gill Sans MT" w:cs="Gill Sans MT"/>
        </w:rPr>
        <w:t xml:space="preserve"> invoices for payments;  </w:t>
      </w:r>
    </w:p>
    <w:p w14:paraId="73D43402" w14:textId="77777777" w:rsidR="00660367" w:rsidRDefault="00660367" w:rsidP="00660367">
      <w:pPr>
        <w:spacing w:after="21"/>
        <w:ind w:left="14"/>
      </w:pPr>
      <w:r>
        <w:rPr>
          <w:rFonts w:ascii="Gill Sans MT" w:eastAsia="Gill Sans MT" w:hAnsi="Gill Sans MT" w:cs="Gill Sans MT"/>
        </w:rPr>
        <w:t xml:space="preserve">  </w:t>
      </w:r>
    </w:p>
    <w:p w14:paraId="73D43403" w14:textId="07D7C816" w:rsidR="00660367" w:rsidRDefault="00660367" w:rsidP="00660367">
      <w:pPr>
        <w:spacing w:after="4" w:line="248" w:lineRule="auto"/>
        <w:ind w:left="9" w:right="26" w:hanging="10"/>
        <w:jc w:val="both"/>
      </w:pPr>
      <w:r>
        <w:rPr>
          <w:rFonts w:ascii="Gill Sans MT" w:eastAsia="Gill Sans MT" w:hAnsi="Gill Sans MT" w:cs="Gill Sans MT"/>
        </w:rPr>
        <w:t xml:space="preserve">The Contractor agrees that these indicators may be monitored by </w:t>
      </w:r>
      <w:r w:rsidR="00067E29">
        <w:rPr>
          <w:rFonts w:ascii="Gill Sans MT" w:eastAsia="Gill Sans MT" w:hAnsi="Gill Sans MT" w:cs="Gill Sans MT"/>
        </w:rPr>
        <w:t>GBVS</w:t>
      </w:r>
      <w:r>
        <w:rPr>
          <w:rFonts w:ascii="Gill Sans MT" w:eastAsia="Gill Sans MT" w:hAnsi="Gill Sans MT" w:cs="Gill Sans MT"/>
        </w:rPr>
        <w:t xml:space="preserve"> staff on a regular basis.  </w:t>
      </w:r>
    </w:p>
    <w:p w14:paraId="73D43404" w14:textId="77777777" w:rsidR="00660367" w:rsidRDefault="00660367" w:rsidP="00660367">
      <w:pPr>
        <w:spacing w:after="261"/>
        <w:ind w:left="14"/>
      </w:pPr>
      <w:r>
        <w:rPr>
          <w:rFonts w:ascii="Gill Sans MT" w:eastAsia="Gill Sans MT" w:hAnsi="Gill Sans MT" w:cs="Gill Sans MT"/>
        </w:rPr>
        <w:t xml:space="preserve">  </w:t>
      </w:r>
    </w:p>
    <w:p w14:paraId="73D43405" w14:textId="77777777" w:rsidR="00660367" w:rsidRDefault="00660367" w:rsidP="00660367">
      <w:pPr>
        <w:pStyle w:val="Heading4"/>
        <w:spacing w:after="11"/>
        <w:ind w:left="19"/>
      </w:pPr>
      <w:r>
        <w:t>XIX</w:t>
      </w:r>
      <w:proofErr w:type="gramStart"/>
      <w:r>
        <w:t>.  SUBCONTRACTING</w:t>
      </w:r>
      <w:proofErr w:type="gramEnd"/>
      <w:r>
        <w:t xml:space="preserve">  </w:t>
      </w:r>
    </w:p>
    <w:p w14:paraId="73D43406" w14:textId="77777777" w:rsidR="00660367" w:rsidRDefault="00660367" w:rsidP="00660367">
      <w:pPr>
        <w:spacing w:after="43"/>
        <w:ind w:left="14"/>
      </w:pPr>
      <w:r>
        <w:rPr>
          <w:rFonts w:ascii="Gill Sans MT" w:eastAsia="Gill Sans MT" w:hAnsi="Gill Sans MT" w:cs="Gill Sans MT"/>
        </w:rPr>
        <w:t xml:space="preserve">  </w:t>
      </w:r>
    </w:p>
    <w:p w14:paraId="73D43407" w14:textId="7ED0F8C8" w:rsidR="00660367" w:rsidRDefault="00660367" w:rsidP="00660367">
      <w:pPr>
        <w:numPr>
          <w:ilvl w:val="0"/>
          <w:numId w:val="8"/>
        </w:numPr>
        <w:spacing w:after="4" w:line="248" w:lineRule="auto"/>
        <w:ind w:right="26" w:hanging="350"/>
        <w:jc w:val="both"/>
      </w:pPr>
      <w:r>
        <w:rPr>
          <w:rFonts w:ascii="Gill Sans MT" w:eastAsia="Gill Sans MT" w:hAnsi="Gill Sans MT" w:cs="Gill Sans MT"/>
        </w:rPr>
        <w:t xml:space="preserve">The use by the Contractor of any subcontractors or other agents to perform any part of the Services shall require the prior written approval of </w:t>
      </w:r>
      <w:r w:rsidR="00067E29">
        <w:rPr>
          <w:rFonts w:ascii="Gill Sans MT" w:eastAsia="Gill Sans MT" w:hAnsi="Gill Sans MT" w:cs="Gill Sans MT"/>
        </w:rPr>
        <w:t>GBVS</w:t>
      </w:r>
      <w:r>
        <w:rPr>
          <w:rFonts w:ascii="Gill Sans MT" w:eastAsia="Gill Sans MT" w:hAnsi="Gill Sans MT" w:cs="Gill Sans MT"/>
        </w:rPr>
        <w:t xml:space="preserve">.   </w:t>
      </w:r>
    </w:p>
    <w:p w14:paraId="73D43408" w14:textId="77777777" w:rsidR="00660367" w:rsidRDefault="00660367" w:rsidP="00660367">
      <w:pPr>
        <w:spacing w:after="43"/>
        <w:ind w:left="1094"/>
      </w:pPr>
      <w:r>
        <w:rPr>
          <w:rFonts w:ascii="Gill Sans MT" w:eastAsia="Gill Sans MT" w:hAnsi="Gill Sans MT" w:cs="Gill Sans MT"/>
        </w:rPr>
        <w:t xml:space="preserve">  </w:t>
      </w:r>
    </w:p>
    <w:p w14:paraId="73D43409" w14:textId="77777777" w:rsidR="00660367" w:rsidRDefault="00660367" w:rsidP="00660367">
      <w:pPr>
        <w:numPr>
          <w:ilvl w:val="0"/>
          <w:numId w:val="8"/>
        </w:numPr>
        <w:spacing w:after="4" w:line="248" w:lineRule="auto"/>
        <w:ind w:right="26" w:hanging="350"/>
        <w:jc w:val="both"/>
      </w:pPr>
      <w:r>
        <w:rPr>
          <w:rFonts w:ascii="Gill Sans MT" w:eastAsia="Gill Sans MT" w:hAnsi="Gill Sans MT" w:cs="Gill Sans MT"/>
        </w:rPr>
        <w:t xml:space="preserve">Any subcontract entered into by the Contactor with a subcontractor shall (and shall be deemed to) incorporate the terms and conditions of the Contract.  </w:t>
      </w:r>
    </w:p>
    <w:p w14:paraId="73D4340A" w14:textId="77777777" w:rsidR="00660367" w:rsidRDefault="00660367" w:rsidP="00660367">
      <w:pPr>
        <w:spacing w:after="276"/>
        <w:ind w:left="14"/>
      </w:pPr>
      <w:r>
        <w:rPr>
          <w:rFonts w:ascii="Gill Sans MT" w:eastAsia="Gill Sans MT" w:hAnsi="Gill Sans MT" w:cs="Gill Sans MT"/>
        </w:rPr>
        <w:t xml:space="preserve"> </w:t>
      </w:r>
    </w:p>
    <w:p w14:paraId="73D4340B" w14:textId="77777777" w:rsidR="00A10C0F" w:rsidRDefault="00A10C0F"/>
    <w:sectPr w:rsidR="00A10C0F">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43412" w14:textId="77777777" w:rsidR="00550CC0" w:rsidRDefault="00550CC0" w:rsidP="00A21862">
      <w:pPr>
        <w:spacing w:after="0" w:line="240" w:lineRule="auto"/>
      </w:pPr>
      <w:r>
        <w:separator/>
      </w:r>
    </w:p>
  </w:endnote>
  <w:endnote w:type="continuationSeparator" w:id="0">
    <w:p w14:paraId="73D43413" w14:textId="77777777" w:rsidR="00550CC0" w:rsidRDefault="00550CC0" w:rsidP="00A21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624581"/>
      <w:docPartObj>
        <w:docPartGallery w:val="Page Numbers (Bottom of Page)"/>
        <w:docPartUnique/>
      </w:docPartObj>
    </w:sdtPr>
    <w:sdtEndPr>
      <w:rPr>
        <w:noProof/>
      </w:rPr>
    </w:sdtEndPr>
    <w:sdtContent>
      <w:p w14:paraId="73D43414" w14:textId="77777777" w:rsidR="00A21862" w:rsidRDefault="00A21862">
        <w:pPr>
          <w:pStyle w:val="Footer"/>
        </w:pPr>
        <w:r>
          <w:fldChar w:fldCharType="begin"/>
        </w:r>
        <w:r>
          <w:instrText xml:space="preserve"> PAGE   \* MERGEFORMAT </w:instrText>
        </w:r>
        <w:r>
          <w:fldChar w:fldCharType="separate"/>
        </w:r>
        <w:r>
          <w:rPr>
            <w:noProof/>
          </w:rPr>
          <w:t>5</w:t>
        </w:r>
        <w:r>
          <w:rPr>
            <w:noProof/>
          </w:rPr>
          <w:fldChar w:fldCharType="end"/>
        </w:r>
      </w:p>
    </w:sdtContent>
  </w:sdt>
  <w:p w14:paraId="73D43415" w14:textId="77777777" w:rsidR="00A21862" w:rsidRDefault="00A21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43410" w14:textId="77777777" w:rsidR="00550CC0" w:rsidRDefault="00550CC0" w:rsidP="00A21862">
      <w:pPr>
        <w:spacing w:after="0" w:line="240" w:lineRule="auto"/>
      </w:pPr>
      <w:r>
        <w:separator/>
      </w:r>
    </w:p>
  </w:footnote>
  <w:footnote w:type="continuationSeparator" w:id="0">
    <w:p w14:paraId="73D43411" w14:textId="77777777" w:rsidR="00550CC0" w:rsidRDefault="00550CC0" w:rsidP="00A21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0FA"/>
    <w:multiLevelType w:val="hybridMultilevel"/>
    <w:tmpl w:val="FFFFFFFF"/>
    <w:lvl w:ilvl="0" w:tplc="DBB65990">
      <w:start w:val="1"/>
      <w:numFmt w:val="upperLetter"/>
      <w:lvlText w:val="%1."/>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86B020">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12579E">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A4F656">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DC7B92">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904492">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FCF61C">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568528">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086FA6">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A56C9E"/>
    <w:multiLevelType w:val="hybridMultilevel"/>
    <w:tmpl w:val="FFFFFFFF"/>
    <w:lvl w:ilvl="0" w:tplc="533A5382">
      <w:start w:val="1"/>
      <w:numFmt w:val="upperLetter"/>
      <w:lvlText w:val="%1."/>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B8C680">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0EC2D2">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EEC932">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66B0D8">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04D778">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1411D4">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DE8088">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52D8A6">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282DD7"/>
    <w:multiLevelType w:val="hybridMultilevel"/>
    <w:tmpl w:val="FFFFFFFF"/>
    <w:lvl w:ilvl="0" w:tplc="B532DC3E">
      <w:start w:val="1"/>
      <w:numFmt w:val="upperLetter"/>
      <w:lvlText w:val="%1."/>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B441F0">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D64C32">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74BBA2">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A45342">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0607DE">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84CCEE">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DA2DEC">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66915C">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4511ABF"/>
    <w:multiLevelType w:val="hybridMultilevel"/>
    <w:tmpl w:val="FFFFFFFF"/>
    <w:lvl w:ilvl="0" w:tplc="A6CED218">
      <w:start w:val="1"/>
      <w:numFmt w:val="upp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3E115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3E453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7A7D1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FE630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EEA01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462F5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CA521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4E157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0A17BE2"/>
    <w:multiLevelType w:val="hybridMultilevel"/>
    <w:tmpl w:val="FFFFFFFF"/>
    <w:lvl w:ilvl="0" w:tplc="C0260256">
      <w:start w:val="1"/>
      <w:numFmt w:val="upperLetter"/>
      <w:lvlText w:val="%1."/>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E86424">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1E0092">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FCBB14">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A609F8">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EC3F78">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800CF6">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AC81E2">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04A936">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5E73F22"/>
    <w:multiLevelType w:val="hybridMultilevel"/>
    <w:tmpl w:val="FFFFFFFF"/>
    <w:lvl w:ilvl="0" w:tplc="7EAC2488">
      <w:start w:val="1"/>
      <w:numFmt w:val="upperLetter"/>
      <w:lvlText w:val="%1."/>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60DA62">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E0665E">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609238">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820F3A">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96E636">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DAA8DA">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18E322">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68C792">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EE2591D"/>
    <w:multiLevelType w:val="hybridMultilevel"/>
    <w:tmpl w:val="FFFFFFFF"/>
    <w:lvl w:ilvl="0" w:tplc="F3686614">
      <w:start w:val="1"/>
      <w:numFmt w:val="upperLetter"/>
      <w:lvlText w:val="%1."/>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28789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E2A85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F0E8D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E6AFC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0AC48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0ECF2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DE9C9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043DB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8211243"/>
    <w:multiLevelType w:val="hybridMultilevel"/>
    <w:tmpl w:val="FFFFFFFF"/>
    <w:lvl w:ilvl="0" w:tplc="B172F6C4">
      <w:start w:val="1"/>
      <w:numFmt w:val="upperLetter"/>
      <w:lvlText w:val="%1."/>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BA532E">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A260B6">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CE9D2E">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668DCA">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2DBB2">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F0AD36">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D2D284">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DCC7D2">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555893225">
    <w:abstractNumId w:val="6"/>
  </w:num>
  <w:num w:numId="2" w16cid:durableId="1900629668">
    <w:abstractNumId w:val="3"/>
  </w:num>
  <w:num w:numId="3" w16cid:durableId="725908777">
    <w:abstractNumId w:val="4"/>
  </w:num>
  <w:num w:numId="4" w16cid:durableId="741684370">
    <w:abstractNumId w:val="1"/>
  </w:num>
  <w:num w:numId="5" w16cid:durableId="2010016614">
    <w:abstractNumId w:val="2"/>
  </w:num>
  <w:num w:numId="6" w16cid:durableId="1894077040">
    <w:abstractNumId w:val="0"/>
  </w:num>
  <w:num w:numId="7" w16cid:durableId="966080688">
    <w:abstractNumId w:val="5"/>
  </w:num>
  <w:num w:numId="8" w16cid:durableId="6255472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67"/>
    <w:rsid w:val="00067E29"/>
    <w:rsid w:val="004B469E"/>
    <w:rsid w:val="00550CC0"/>
    <w:rsid w:val="00660367"/>
    <w:rsid w:val="00A10C0F"/>
    <w:rsid w:val="00A21862"/>
    <w:rsid w:val="00A63860"/>
    <w:rsid w:val="00F924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338D"/>
  <w15:docId w15:val="{CA998A9A-E38F-4F0C-A070-BA7517A0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367"/>
    <w:pPr>
      <w:spacing w:after="160" w:line="259" w:lineRule="auto"/>
    </w:pPr>
    <w:rPr>
      <w:rFonts w:ascii="Calibri" w:eastAsia="Calibri" w:hAnsi="Calibri" w:cs="Calibri"/>
      <w:color w:val="000000"/>
      <w:kern w:val="2"/>
      <w:szCs w:val="24"/>
      <w:lang w:bidi="en-US"/>
      <w14:ligatures w14:val="standardContextual"/>
    </w:rPr>
  </w:style>
  <w:style w:type="paragraph" w:styleId="Heading4">
    <w:name w:val="heading 4"/>
    <w:next w:val="Normal"/>
    <w:link w:val="Heading4Char"/>
    <w:uiPriority w:val="9"/>
    <w:unhideWhenUsed/>
    <w:qFormat/>
    <w:rsid w:val="00660367"/>
    <w:pPr>
      <w:keepNext/>
      <w:keepLines/>
      <w:spacing w:after="378" w:line="265" w:lineRule="auto"/>
      <w:ind w:left="10" w:hanging="10"/>
      <w:outlineLvl w:val="3"/>
    </w:pPr>
    <w:rPr>
      <w:rFonts w:ascii="Gill Sans MT" w:eastAsia="Gill Sans MT" w:hAnsi="Gill Sans MT" w:cs="Gill Sans MT"/>
      <w:b/>
      <w:color w:val="000000"/>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60367"/>
    <w:rPr>
      <w:rFonts w:ascii="Gill Sans MT" w:eastAsia="Gill Sans MT" w:hAnsi="Gill Sans MT" w:cs="Gill Sans MT"/>
      <w:b/>
      <w:color w:val="000000"/>
      <w:kern w:val="2"/>
      <w:szCs w:val="24"/>
      <w14:ligatures w14:val="standardContextual"/>
    </w:rPr>
  </w:style>
  <w:style w:type="paragraph" w:styleId="Header">
    <w:name w:val="header"/>
    <w:basedOn w:val="Normal"/>
    <w:link w:val="HeaderChar"/>
    <w:uiPriority w:val="99"/>
    <w:unhideWhenUsed/>
    <w:rsid w:val="00A21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862"/>
    <w:rPr>
      <w:rFonts w:ascii="Calibri" w:eastAsia="Calibri" w:hAnsi="Calibri" w:cs="Calibri"/>
      <w:color w:val="000000"/>
      <w:kern w:val="2"/>
      <w:szCs w:val="24"/>
      <w:lang w:bidi="en-US"/>
      <w14:ligatures w14:val="standardContextual"/>
    </w:rPr>
  </w:style>
  <w:style w:type="paragraph" w:styleId="Footer">
    <w:name w:val="footer"/>
    <w:basedOn w:val="Normal"/>
    <w:link w:val="FooterChar"/>
    <w:uiPriority w:val="99"/>
    <w:unhideWhenUsed/>
    <w:rsid w:val="00A21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862"/>
    <w:rPr>
      <w:rFonts w:ascii="Calibri" w:eastAsia="Calibri" w:hAnsi="Calibri" w:cs="Calibri"/>
      <w:color w:val="000000"/>
      <w:kern w:val="2"/>
      <w:szCs w:val="24"/>
      <w:lang w:bidi="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1404</Words>
  <Characters>8051</Characters>
  <Application>Microsoft Office Word</Application>
  <DocSecurity>0</DocSecurity>
  <Lines>230</Lines>
  <Paragraphs>99</Paragraphs>
  <ScaleCrop>false</ScaleCrop>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Aliyu Abdulkadir</dc:creator>
  <cp:lastModifiedBy>Aliyu Abdulkadir</cp:lastModifiedBy>
  <cp:revision>2</cp:revision>
  <cp:lastPrinted>2024-08-12T09:37:00Z</cp:lastPrinted>
  <dcterms:created xsi:type="dcterms:W3CDTF">2025-12-17T22:07:00Z</dcterms:created>
  <dcterms:modified xsi:type="dcterms:W3CDTF">2025-12-17T22:07:00Z</dcterms:modified>
</cp:coreProperties>
</file>