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EB620" w14:textId="7F77B751" w:rsidR="00B452A5" w:rsidRPr="004E2AC9" w:rsidRDefault="00B452A5" w:rsidP="007C1D59">
      <w:pPr>
        <w:tabs>
          <w:tab w:val="left" w:pos="4148"/>
        </w:tabs>
        <w:spacing w:before="100" w:beforeAutospacing="1" w:after="100" w:afterAutospacing="1" w:line="240" w:lineRule="auto"/>
        <w:jc w:val="both"/>
        <w:rPr>
          <w:rFonts w:ascii="Arial" w:eastAsia="Arial" w:hAnsi="Arial" w:cs="Arial"/>
          <w:b/>
          <w:color w:val="ED7D31" w:themeColor="accent2"/>
          <w:sz w:val="26"/>
          <w:szCs w:val="26"/>
          <w:lang w:eastAsia="en-GB"/>
        </w:rPr>
      </w:pPr>
      <w:r w:rsidRPr="004E2AC9">
        <w:rPr>
          <w:rFonts w:ascii="Arial" w:hAnsi="Arial" w:cs="Arial"/>
          <w:noProof/>
        </w:rPr>
        <w:drawing>
          <wp:anchor distT="0" distB="0" distL="114300" distR="114300" simplePos="0" relativeHeight="251658240" behindDoc="0" locked="0" layoutInCell="1" allowOverlap="1" wp14:anchorId="5114AB64" wp14:editId="20FFF2FF">
            <wp:simplePos x="0" y="0"/>
            <wp:positionH relativeFrom="margin">
              <wp:posOffset>0</wp:posOffset>
            </wp:positionH>
            <wp:positionV relativeFrom="margin">
              <wp:posOffset>452755</wp:posOffset>
            </wp:positionV>
            <wp:extent cx="1979930" cy="779145"/>
            <wp:effectExtent l="0" t="0" r="1270"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b="31059"/>
                    <a:stretch>
                      <a:fillRect/>
                    </a:stretch>
                  </pic:blipFill>
                  <pic:spPr bwMode="auto">
                    <a:xfrm>
                      <a:off x="0" y="0"/>
                      <a:ext cx="1979930" cy="779145"/>
                    </a:xfrm>
                    <a:prstGeom prst="rect">
                      <a:avLst/>
                    </a:prstGeom>
                    <a:noFill/>
                  </pic:spPr>
                </pic:pic>
              </a:graphicData>
            </a:graphic>
            <wp14:sizeRelH relativeFrom="page">
              <wp14:pctWidth>0</wp14:pctWidth>
            </wp14:sizeRelH>
            <wp14:sizeRelV relativeFrom="page">
              <wp14:pctHeight>0</wp14:pctHeight>
            </wp14:sizeRelV>
          </wp:anchor>
        </w:drawing>
      </w:r>
      <w:r w:rsidR="007C1D59">
        <w:rPr>
          <w:rFonts w:ascii="Arial" w:eastAsia="Arial" w:hAnsi="Arial" w:cs="Arial"/>
          <w:b/>
          <w:color w:val="ED7D31" w:themeColor="accent2"/>
          <w:sz w:val="26"/>
          <w:szCs w:val="26"/>
          <w:lang w:eastAsia="en-GB"/>
        </w:rPr>
        <w:tab/>
      </w:r>
    </w:p>
    <w:p w14:paraId="24DDD9A5" w14:textId="77777777" w:rsidR="00B452A5" w:rsidRPr="004E2AC9" w:rsidRDefault="00B452A5" w:rsidP="00B452A5">
      <w:pPr>
        <w:spacing w:before="100" w:beforeAutospacing="1" w:after="100" w:afterAutospacing="1" w:line="240" w:lineRule="auto"/>
        <w:jc w:val="both"/>
        <w:rPr>
          <w:rFonts w:ascii="Arial" w:eastAsia="Arial" w:hAnsi="Arial" w:cs="Arial"/>
          <w:b/>
          <w:color w:val="ED7D31" w:themeColor="accent2"/>
          <w:sz w:val="26"/>
          <w:szCs w:val="26"/>
          <w:lang w:eastAsia="en-GB"/>
        </w:rPr>
      </w:pPr>
    </w:p>
    <w:p w14:paraId="6DF357B2" w14:textId="77777777" w:rsidR="00B452A5" w:rsidRPr="004E2AC9" w:rsidRDefault="00B452A5" w:rsidP="008C4CA2">
      <w:pPr>
        <w:spacing w:before="100" w:beforeAutospacing="1" w:after="100" w:afterAutospacing="1" w:line="240" w:lineRule="auto"/>
        <w:jc w:val="center"/>
        <w:rPr>
          <w:rFonts w:ascii="Arial" w:eastAsia="Arial" w:hAnsi="Arial" w:cs="Arial"/>
          <w:b/>
          <w:color w:val="ED7D31" w:themeColor="accent2"/>
          <w:sz w:val="26"/>
          <w:szCs w:val="26"/>
          <w:lang w:eastAsia="en-GB"/>
        </w:rPr>
      </w:pPr>
      <w:r w:rsidRPr="004E2AC9">
        <w:rPr>
          <w:rFonts w:ascii="Arial" w:hAnsi="Arial" w:cs="Arial"/>
          <w:b/>
          <w:color w:val="0070C0"/>
          <w:sz w:val="48"/>
          <w:szCs w:val="24"/>
        </w:rPr>
        <w:t>PLAN INTERNATIONAL NIGERIA</w:t>
      </w:r>
    </w:p>
    <w:p w14:paraId="2B782FD1" w14:textId="77777777" w:rsidR="00B452A5" w:rsidRPr="004E2AC9" w:rsidRDefault="00B452A5" w:rsidP="00B452A5">
      <w:pPr>
        <w:spacing w:before="100" w:beforeAutospacing="1" w:after="100" w:afterAutospacing="1" w:line="240" w:lineRule="auto"/>
        <w:jc w:val="center"/>
        <w:rPr>
          <w:rFonts w:ascii="Arial" w:eastAsia="Arial" w:hAnsi="Arial" w:cs="Arial"/>
          <w:b/>
          <w:color w:val="002060"/>
          <w:sz w:val="26"/>
          <w:szCs w:val="26"/>
          <w:lang w:eastAsia="en-GB"/>
        </w:rPr>
      </w:pPr>
      <w:r w:rsidRPr="004E2AC9">
        <w:rPr>
          <w:rFonts w:ascii="Arial" w:eastAsia="Arial" w:hAnsi="Arial" w:cs="Arial"/>
          <w:b/>
          <w:color w:val="002060"/>
          <w:sz w:val="26"/>
          <w:szCs w:val="26"/>
          <w:lang w:eastAsia="en-GB"/>
        </w:rPr>
        <w:t>Terms of Reference</w:t>
      </w:r>
    </w:p>
    <w:p w14:paraId="3CCF2AFC" w14:textId="7BC006A4" w:rsidR="00B452A5" w:rsidRPr="004E2AC9" w:rsidRDefault="00506D15" w:rsidP="00BD2515">
      <w:pPr>
        <w:shd w:val="clear" w:color="auto" w:fill="D9E2F3" w:themeFill="accent1" w:themeFillTint="33"/>
        <w:spacing w:before="100" w:beforeAutospacing="1" w:after="100" w:afterAutospacing="1" w:line="240" w:lineRule="auto"/>
        <w:jc w:val="center"/>
        <w:rPr>
          <w:rFonts w:ascii="Arial" w:eastAsia="Arial" w:hAnsi="Arial" w:cs="Arial"/>
          <w:b/>
          <w:color w:val="44546A" w:themeColor="text2"/>
          <w:sz w:val="26"/>
          <w:szCs w:val="26"/>
          <w:lang w:eastAsia="en-GB"/>
        </w:rPr>
      </w:pPr>
      <w:r w:rsidRPr="004E2AC9">
        <w:rPr>
          <w:rFonts w:ascii="Arial" w:eastAsia="Arial" w:hAnsi="Arial" w:cs="Arial"/>
          <w:b/>
          <w:color w:val="44546A" w:themeColor="text2"/>
          <w:sz w:val="26"/>
          <w:szCs w:val="26"/>
          <w:lang w:eastAsia="en-GB"/>
        </w:rPr>
        <w:t xml:space="preserve">Production of </w:t>
      </w:r>
      <w:r w:rsidR="00C25B4A" w:rsidRPr="004E2AC9">
        <w:rPr>
          <w:rFonts w:ascii="Arial" w:eastAsia="Arial" w:hAnsi="Arial" w:cs="Arial"/>
          <w:b/>
          <w:color w:val="44546A" w:themeColor="text2"/>
          <w:sz w:val="26"/>
          <w:szCs w:val="26"/>
          <w:lang w:eastAsia="en-GB"/>
        </w:rPr>
        <w:t>Animation Videos on the KCC (Kotex) Menstrual Hygiene Management Project in Bauchi</w:t>
      </w:r>
      <w:r w:rsidR="00CE4D24" w:rsidRPr="004E2AC9">
        <w:rPr>
          <w:rFonts w:ascii="Arial" w:eastAsia="Arial" w:hAnsi="Arial" w:cs="Arial"/>
          <w:b/>
          <w:color w:val="44546A" w:themeColor="text2"/>
          <w:sz w:val="26"/>
          <w:szCs w:val="26"/>
          <w:lang w:eastAsia="en-GB"/>
        </w:rPr>
        <w:t xml:space="preserve"> State</w:t>
      </w:r>
    </w:p>
    <w:p w14:paraId="454C376A" w14:textId="76E43DDB" w:rsidR="008C4CA2" w:rsidRPr="004E2AC9" w:rsidRDefault="00B452A5" w:rsidP="00B452A5">
      <w:pPr>
        <w:numPr>
          <w:ilvl w:val="0"/>
          <w:numId w:val="1"/>
        </w:numPr>
        <w:shd w:val="clear" w:color="auto" w:fill="2F5496" w:themeFill="accent1" w:themeFillShade="BF"/>
        <w:spacing w:before="100" w:beforeAutospacing="1" w:after="100" w:afterAutospacing="1" w:line="240" w:lineRule="auto"/>
        <w:contextualSpacing/>
        <w:jc w:val="both"/>
        <w:rPr>
          <w:rFonts w:ascii="Arial" w:eastAsia="Arial" w:hAnsi="Arial" w:cs="Arial"/>
          <w:b/>
          <w:color w:val="FFFFFF" w:themeColor="background1"/>
          <w:sz w:val="20"/>
          <w:szCs w:val="20"/>
        </w:rPr>
      </w:pPr>
      <w:r w:rsidRPr="004E2AC9">
        <w:rPr>
          <w:rFonts w:ascii="Arial" w:eastAsia="Arial" w:hAnsi="Arial" w:cs="Arial"/>
          <w:b/>
          <w:color w:val="FFFFFF" w:themeColor="background1"/>
          <w:sz w:val="20"/>
          <w:szCs w:val="20"/>
        </w:rPr>
        <w:t xml:space="preserve">About Plan International </w:t>
      </w:r>
    </w:p>
    <w:p w14:paraId="058255A2" w14:textId="6D6B37E5" w:rsidR="00B452A5" w:rsidRPr="004E2AC9" w:rsidRDefault="00B452A5" w:rsidP="00B452A5">
      <w:pPr>
        <w:spacing w:before="100" w:beforeAutospacing="1" w:after="100" w:afterAutospacing="1" w:line="240" w:lineRule="auto"/>
        <w:jc w:val="both"/>
        <w:rPr>
          <w:rFonts w:ascii="Arial" w:eastAsia="Times New Roman" w:hAnsi="Arial" w:cs="Arial"/>
          <w:color w:val="000000"/>
          <w:sz w:val="20"/>
          <w:szCs w:val="20"/>
          <w:lang w:eastAsia="en-GB"/>
        </w:rPr>
      </w:pPr>
      <w:r w:rsidRPr="004E2AC9">
        <w:rPr>
          <w:rFonts w:ascii="Arial" w:eastAsia="Times New Roman" w:hAnsi="Arial" w:cs="Arial"/>
          <w:color w:val="000000"/>
          <w:sz w:val="20"/>
          <w:szCs w:val="20"/>
          <w:lang w:eastAsia="en-GB"/>
        </w:rPr>
        <w:t>Plan International strives to advance children’s rights and equality for girls all over the world. As an independent development and humanitarian organisation, we work alongside children, young people, our supporters and partners to tackle the root causes of the challenges facing girls and all vulnerable children. We support children’s rights from birth until they reach adulthood and enable children to prepare for and respond to crises and adversity. We drive changes in practice and policy at local, national and global levels using our reach, experience and knowledge. For over 80 years we have been building powerful partnerships for children, and we are active in over 75 countries.</w:t>
      </w:r>
    </w:p>
    <w:p w14:paraId="741BDFF8" w14:textId="77777777" w:rsidR="00B452A5" w:rsidRPr="004E2AC9" w:rsidRDefault="00B452A5" w:rsidP="00B452A5">
      <w:pPr>
        <w:spacing w:before="100" w:beforeAutospacing="1" w:after="100" w:afterAutospacing="1" w:line="240" w:lineRule="auto"/>
        <w:jc w:val="both"/>
        <w:rPr>
          <w:rFonts w:ascii="Arial" w:eastAsia="Times New Roman" w:hAnsi="Arial" w:cs="Arial"/>
          <w:color w:val="000000"/>
          <w:sz w:val="20"/>
          <w:szCs w:val="20"/>
          <w:lang w:eastAsia="en-GB"/>
        </w:rPr>
      </w:pPr>
      <w:r w:rsidRPr="004E2AC9">
        <w:rPr>
          <w:rFonts w:ascii="Arial" w:eastAsia="Times New Roman" w:hAnsi="Arial" w:cs="Arial"/>
          <w:color w:val="000000"/>
          <w:sz w:val="20"/>
          <w:szCs w:val="20"/>
          <w:lang w:eastAsia="en-GB"/>
        </w:rPr>
        <w:t>Plan International Nigeria is part of the global federation of Plan International and was registered in Nigeria in 2014. Our interventions are currently focused on nutrition, protection, basic education, improving community health services, youth and citizens’ participation in governance and creating economic opportunities and livelihoods for the neediest people, building resilient communities. We implement development, emergency and humanitarian response programmes. Plan International Nigeria works with communities, civil society organizations, development partners, government at all levels and the private sector.</w:t>
      </w:r>
    </w:p>
    <w:p w14:paraId="0D5A6B0D" w14:textId="0B13A8D5" w:rsidR="00B452A5" w:rsidRPr="004E2AC9" w:rsidRDefault="00B452A5" w:rsidP="00B452A5">
      <w:pPr>
        <w:numPr>
          <w:ilvl w:val="0"/>
          <w:numId w:val="1"/>
        </w:numPr>
        <w:shd w:val="clear" w:color="auto" w:fill="2F5496" w:themeFill="accent1" w:themeFillShade="BF"/>
        <w:spacing w:before="100" w:beforeAutospacing="1" w:after="100" w:afterAutospacing="1" w:line="240" w:lineRule="auto"/>
        <w:contextualSpacing/>
        <w:jc w:val="both"/>
        <w:rPr>
          <w:rFonts w:ascii="Arial" w:eastAsia="Arial" w:hAnsi="Arial" w:cs="Arial"/>
          <w:b/>
          <w:color w:val="FFFFFF" w:themeColor="background1"/>
          <w:sz w:val="20"/>
          <w:szCs w:val="20"/>
        </w:rPr>
      </w:pPr>
      <w:r w:rsidRPr="004E2AC9">
        <w:rPr>
          <w:rFonts w:ascii="Arial" w:eastAsia="Arial" w:hAnsi="Arial" w:cs="Arial"/>
          <w:b/>
          <w:color w:val="FFFFFF" w:themeColor="background1"/>
          <w:sz w:val="20"/>
          <w:szCs w:val="20"/>
        </w:rPr>
        <w:t xml:space="preserve">Project background </w:t>
      </w:r>
    </w:p>
    <w:p w14:paraId="60C990E3" w14:textId="77777777" w:rsidR="00B452A5" w:rsidRPr="004E2AC9" w:rsidRDefault="00B452A5" w:rsidP="00B452A5">
      <w:pPr>
        <w:jc w:val="both"/>
        <w:rPr>
          <w:rFonts w:ascii="Arial" w:hAnsi="Arial" w:cs="Arial"/>
          <w:b/>
          <w:sz w:val="20"/>
          <w:szCs w:val="20"/>
        </w:rPr>
      </w:pPr>
      <w:r w:rsidRPr="004E2AC9">
        <w:rPr>
          <w:rFonts w:ascii="Arial" w:hAnsi="Arial" w:cs="Arial"/>
          <w:sz w:val="20"/>
          <w:szCs w:val="20"/>
        </w:rPr>
        <w:t xml:space="preserve">The KCC Project on Menstrual Hygiene Management is a 2-year Project (May 01 2021 – April 30 2023) funded by Kimberly-Clark Corporation (Kotex) implemented by Plan International in Bauchi State with an overall objective </w:t>
      </w:r>
      <w:r w:rsidRPr="004E2AC9">
        <w:rPr>
          <w:rFonts w:ascii="Arial" w:hAnsi="Arial" w:cs="Arial"/>
          <w:i/>
          <w:sz w:val="20"/>
          <w:szCs w:val="20"/>
        </w:rPr>
        <w:t>“</w:t>
      </w:r>
      <w:r w:rsidRPr="004E2AC9">
        <w:rPr>
          <w:rFonts w:ascii="Arial" w:hAnsi="Arial" w:cs="Arial"/>
          <w:b/>
          <w:i/>
          <w:sz w:val="20"/>
          <w:szCs w:val="20"/>
        </w:rPr>
        <w:t xml:space="preserve">to increase the </w:t>
      </w:r>
      <w:r w:rsidRPr="004E2AC9">
        <w:rPr>
          <w:rFonts w:ascii="Arial" w:hAnsi="Arial" w:cs="Arial"/>
          <w:b/>
          <w:bCs/>
          <w:i/>
          <w:sz w:val="20"/>
          <w:szCs w:val="20"/>
        </w:rPr>
        <w:t xml:space="preserve">individual and collective agency of women and adolescent girls </w:t>
      </w:r>
      <w:r w:rsidRPr="004E2AC9">
        <w:rPr>
          <w:rFonts w:ascii="Arial" w:hAnsi="Arial" w:cs="Arial"/>
          <w:b/>
          <w:i/>
          <w:sz w:val="20"/>
          <w:szCs w:val="20"/>
        </w:rPr>
        <w:t xml:space="preserve">to exercise their rights to </w:t>
      </w:r>
      <w:r w:rsidRPr="004E2AC9">
        <w:rPr>
          <w:rFonts w:ascii="Arial" w:hAnsi="Arial" w:cs="Arial"/>
          <w:b/>
          <w:bCs/>
          <w:i/>
          <w:sz w:val="20"/>
          <w:szCs w:val="20"/>
        </w:rPr>
        <w:t xml:space="preserve">gender-responsive, adolescent-friendly and inclusive </w:t>
      </w:r>
      <w:r w:rsidRPr="004E2AC9">
        <w:rPr>
          <w:rFonts w:ascii="Arial" w:hAnsi="Arial" w:cs="Arial"/>
          <w:b/>
          <w:i/>
          <w:sz w:val="20"/>
          <w:szCs w:val="20"/>
        </w:rPr>
        <w:t>menstrual hygiene management”.</w:t>
      </w:r>
      <w:r w:rsidRPr="004E2AC9">
        <w:rPr>
          <w:rFonts w:ascii="Arial" w:hAnsi="Arial" w:cs="Arial"/>
          <w:b/>
          <w:sz w:val="20"/>
          <w:szCs w:val="20"/>
        </w:rPr>
        <w:t xml:space="preserve"> </w:t>
      </w:r>
    </w:p>
    <w:p w14:paraId="2FC83307" w14:textId="77777777" w:rsidR="00B452A5" w:rsidRPr="004E2AC9" w:rsidRDefault="00B452A5" w:rsidP="00B452A5">
      <w:pPr>
        <w:jc w:val="both"/>
        <w:rPr>
          <w:rFonts w:ascii="Arial" w:hAnsi="Arial" w:cs="Arial"/>
          <w:b/>
          <w:color w:val="0070C0"/>
          <w:sz w:val="20"/>
          <w:szCs w:val="20"/>
        </w:rPr>
      </w:pPr>
      <w:r w:rsidRPr="004E2AC9">
        <w:rPr>
          <w:rFonts w:ascii="Arial" w:hAnsi="Arial" w:cs="Arial"/>
          <w:b/>
          <w:color w:val="0070C0"/>
          <w:sz w:val="20"/>
          <w:szCs w:val="20"/>
        </w:rPr>
        <w:t>SPECIFIC PROJECT OBJECTIVES</w:t>
      </w:r>
    </w:p>
    <w:p w14:paraId="2E5A4FDD" w14:textId="77777777" w:rsidR="00B452A5" w:rsidRPr="004E2AC9" w:rsidRDefault="00B452A5" w:rsidP="00B452A5">
      <w:pPr>
        <w:numPr>
          <w:ilvl w:val="0"/>
          <w:numId w:val="2"/>
        </w:numPr>
        <w:jc w:val="both"/>
        <w:rPr>
          <w:rFonts w:ascii="Arial" w:hAnsi="Arial" w:cs="Arial"/>
          <w:sz w:val="20"/>
          <w:szCs w:val="20"/>
        </w:rPr>
      </w:pPr>
      <w:r w:rsidRPr="004E2AC9">
        <w:rPr>
          <w:rFonts w:ascii="Arial" w:hAnsi="Arial" w:cs="Arial"/>
          <w:sz w:val="20"/>
          <w:szCs w:val="20"/>
        </w:rPr>
        <w:t>Increase access of women and girls, men and boys to Menstrual Hygiene Management (</w:t>
      </w:r>
      <w:r w:rsidRPr="004E2AC9">
        <w:rPr>
          <w:rFonts w:ascii="Arial" w:hAnsi="Arial" w:cs="Arial"/>
          <w:bCs/>
          <w:sz w:val="20"/>
          <w:szCs w:val="20"/>
        </w:rPr>
        <w:t>MHM) knowledge and education</w:t>
      </w:r>
      <w:r w:rsidRPr="004E2AC9">
        <w:rPr>
          <w:rFonts w:ascii="Arial" w:hAnsi="Arial" w:cs="Arial"/>
          <w:sz w:val="20"/>
          <w:szCs w:val="20"/>
        </w:rPr>
        <w:t>, using safe traditional and innovative communication mechanisms.</w:t>
      </w:r>
    </w:p>
    <w:p w14:paraId="59B68D3A" w14:textId="253DCA9A" w:rsidR="00B452A5" w:rsidRPr="004E2AC9" w:rsidRDefault="00B452A5" w:rsidP="00B452A5">
      <w:pPr>
        <w:numPr>
          <w:ilvl w:val="0"/>
          <w:numId w:val="2"/>
        </w:numPr>
        <w:jc w:val="both"/>
        <w:rPr>
          <w:rFonts w:ascii="Arial" w:hAnsi="Arial" w:cs="Arial"/>
          <w:sz w:val="20"/>
          <w:szCs w:val="20"/>
        </w:rPr>
      </w:pPr>
      <w:r w:rsidRPr="004E2AC9">
        <w:rPr>
          <w:rFonts w:ascii="Arial" w:hAnsi="Arial" w:cs="Arial"/>
          <w:sz w:val="20"/>
          <w:szCs w:val="20"/>
        </w:rPr>
        <w:t xml:space="preserve">Increase women and girls’ </w:t>
      </w:r>
      <w:r w:rsidRPr="004E2AC9">
        <w:rPr>
          <w:rFonts w:ascii="Arial" w:hAnsi="Arial" w:cs="Arial"/>
          <w:bCs/>
          <w:sz w:val="20"/>
          <w:szCs w:val="20"/>
        </w:rPr>
        <w:t xml:space="preserve">confidence to tackle gender related socio-cultural, structural and other barriers </w:t>
      </w:r>
      <w:r w:rsidRPr="004E2AC9">
        <w:rPr>
          <w:rFonts w:ascii="Arial" w:hAnsi="Arial" w:cs="Arial"/>
          <w:sz w:val="20"/>
          <w:szCs w:val="20"/>
        </w:rPr>
        <w:t xml:space="preserve">to proper, safe and inclusive menstrual hygiene management. </w:t>
      </w:r>
    </w:p>
    <w:p w14:paraId="4E922E84" w14:textId="6408699A" w:rsidR="00C25B4A" w:rsidRPr="004E2AC9" w:rsidRDefault="00C25B4A" w:rsidP="00C25B4A">
      <w:pPr>
        <w:jc w:val="both"/>
        <w:rPr>
          <w:rFonts w:ascii="Arial" w:hAnsi="Arial" w:cs="Arial"/>
          <w:b/>
          <w:sz w:val="20"/>
          <w:szCs w:val="20"/>
        </w:rPr>
      </w:pPr>
      <w:r w:rsidRPr="004E2AC9">
        <w:rPr>
          <w:rFonts w:ascii="Arial" w:hAnsi="Arial" w:cs="Arial"/>
          <w:b/>
          <w:sz w:val="20"/>
          <w:szCs w:val="20"/>
        </w:rPr>
        <w:t>Result Areas:</w:t>
      </w:r>
    </w:p>
    <w:p w14:paraId="31C829F1" w14:textId="79390EEE" w:rsidR="00C25B4A" w:rsidRPr="004E2AC9" w:rsidRDefault="00C25B4A" w:rsidP="00C25B4A">
      <w:pPr>
        <w:jc w:val="both"/>
        <w:rPr>
          <w:rFonts w:ascii="Arial" w:hAnsi="Arial" w:cs="Arial"/>
          <w:sz w:val="20"/>
          <w:szCs w:val="20"/>
        </w:rPr>
      </w:pPr>
      <w:r w:rsidRPr="004E2AC9">
        <w:rPr>
          <w:rFonts w:ascii="Arial" w:hAnsi="Arial" w:cs="Arial"/>
          <w:b/>
          <w:sz w:val="20"/>
          <w:szCs w:val="20"/>
        </w:rPr>
        <w:t>Result Area 1</w:t>
      </w:r>
      <w:r w:rsidRPr="004E2AC9">
        <w:rPr>
          <w:rFonts w:ascii="Arial" w:hAnsi="Arial" w:cs="Arial"/>
          <w:sz w:val="20"/>
          <w:szCs w:val="20"/>
        </w:rPr>
        <w:t xml:space="preserve">: Increased Knowledge </w:t>
      </w:r>
      <w:r w:rsidR="00CD1A5F" w:rsidRPr="004E2AC9">
        <w:rPr>
          <w:rFonts w:ascii="Arial" w:hAnsi="Arial" w:cs="Arial"/>
          <w:sz w:val="20"/>
          <w:szCs w:val="20"/>
        </w:rPr>
        <w:t>and confidence</w:t>
      </w:r>
      <w:r w:rsidRPr="004E2AC9">
        <w:rPr>
          <w:rFonts w:ascii="Arial" w:hAnsi="Arial" w:cs="Arial"/>
          <w:sz w:val="20"/>
          <w:szCs w:val="20"/>
        </w:rPr>
        <w:t xml:space="preserve"> among girls in their ability </w:t>
      </w:r>
      <w:r w:rsidR="00CD1A5F" w:rsidRPr="004E2AC9">
        <w:rPr>
          <w:rFonts w:ascii="Arial" w:hAnsi="Arial" w:cs="Arial"/>
          <w:sz w:val="20"/>
          <w:szCs w:val="20"/>
        </w:rPr>
        <w:t>to</w:t>
      </w:r>
      <w:r w:rsidRPr="004E2AC9">
        <w:rPr>
          <w:rFonts w:ascii="Arial" w:hAnsi="Arial" w:cs="Arial"/>
          <w:sz w:val="20"/>
          <w:szCs w:val="20"/>
        </w:rPr>
        <w:t xml:space="preserve"> manage menstrual hygiene within the context of adolescent health. </w:t>
      </w:r>
    </w:p>
    <w:p w14:paraId="55AD03BB" w14:textId="51C32D91" w:rsidR="00C25B4A" w:rsidRPr="004E2AC9" w:rsidRDefault="00C25B4A" w:rsidP="00C25B4A">
      <w:pPr>
        <w:jc w:val="both"/>
        <w:rPr>
          <w:rFonts w:ascii="Arial" w:hAnsi="Arial" w:cs="Arial"/>
          <w:sz w:val="20"/>
          <w:szCs w:val="20"/>
        </w:rPr>
      </w:pPr>
      <w:r w:rsidRPr="004E2AC9">
        <w:rPr>
          <w:rFonts w:ascii="Arial" w:hAnsi="Arial" w:cs="Arial"/>
          <w:b/>
          <w:sz w:val="20"/>
          <w:szCs w:val="20"/>
        </w:rPr>
        <w:t>Result Area 2</w:t>
      </w:r>
      <w:r w:rsidRPr="004E2AC9">
        <w:rPr>
          <w:rFonts w:ascii="Arial" w:hAnsi="Arial" w:cs="Arial"/>
          <w:sz w:val="20"/>
          <w:szCs w:val="20"/>
        </w:rPr>
        <w:t xml:space="preserve">: Increased confidence and participation enabled among women and girls and their communities to tackle barriers proper, safe and inclusive </w:t>
      </w:r>
      <w:r w:rsidR="00CD1A5F" w:rsidRPr="004E2AC9">
        <w:rPr>
          <w:rFonts w:ascii="Arial" w:hAnsi="Arial" w:cs="Arial"/>
          <w:sz w:val="20"/>
          <w:szCs w:val="20"/>
        </w:rPr>
        <w:t>menstrual</w:t>
      </w:r>
      <w:r w:rsidRPr="004E2AC9">
        <w:rPr>
          <w:rFonts w:ascii="Arial" w:hAnsi="Arial" w:cs="Arial"/>
          <w:sz w:val="20"/>
          <w:szCs w:val="20"/>
        </w:rPr>
        <w:t xml:space="preserve"> hygiene</w:t>
      </w:r>
    </w:p>
    <w:p w14:paraId="4B54CFE6" w14:textId="77777777" w:rsidR="00B452A5" w:rsidRPr="004E2AC9" w:rsidRDefault="00B452A5" w:rsidP="00B452A5">
      <w:pPr>
        <w:jc w:val="both"/>
        <w:rPr>
          <w:rFonts w:ascii="Arial" w:hAnsi="Arial" w:cs="Arial"/>
          <w:sz w:val="20"/>
          <w:szCs w:val="20"/>
        </w:rPr>
      </w:pPr>
      <w:r w:rsidRPr="004E2AC9">
        <w:rPr>
          <w:rFonts w:ascii="Arial" w:hAnsi="Arial" w:cs="Arial"/>
          <w:b/>
          <w:bCs/>
          <w:color w:val="0070C0"/>
          <w:sz w:val="20"/>
          <w:szCs w:val="20"/>
        </w:rPr>
        <w:t xml:space="preserve">Target Reach: </w:t>
      </w:r>
      <w:r w:rsidRPr="004E2AC9">
        <w:rPr>
          <w:rFonts w:ascii="Arial" w:hAnsi="Arial" w:cs="Arial"/>
          <w:sz w:val="20"/>
          <w:szCs w:val="20"/>
        </w:rPr>
        <w:t>In and out-of-school adolescent girls and young women.</w:t>
      </w:r>
    </w:p>
    <w:p w14:paraId="0FB87EA1" w14:textId="1CFEA757" w:rsidR="00B452A5" w:rsidRPr="004E2AC9" w:rsidRDefault="00B452A5" w:rsidP="00B452A5">
      <w:pPr>
        <w:jc w:val="both"/>
        <w:rPr>
          <w:rFonts w:ascii="Arial" w:hAnsi="Arial" w:cs="Arial"/>
          <w:sz w:val="20"/>
          <w:szCs w:val="20"/>
        </w:rPr>
      </w:pPr>
      <w:r w:rsidRPr="004E2AC9">
        <w:rPr>
          <w:rFonts w:ascii="Arial" w:hAnsi="Arial" w:cs="Arial"/>
          <w:b/>
          <w:bCs/>
          <w:color w:val="0070C0"/>
          <w:sz w:val="20"/>
          <w:szCs w:val="20"/>
        </w:rPr>
        <w:t>Locations</w:t>
      </w:r>
      <w:r w:rsidRPr="004E2AC9">
        <w:rPr>
          <w:rFonts w:ascii="Arial" w:hAnsi="Arial" w:cs="Arial"/>
          <w:b/>
          <w:bCs/>
          <w:sz w:val="20"/>
          <w:szCs w:val="20"/>
        </w:rPr>
        <w:t xml:space="preserve">: The project is being implemented in </w:t>
      </w:r>
      <w:r w:rsidRPr="004E2AC9">
        <w:rPr>
          <w:rFonts w:ascii="Arial" w:hAnsi="Arial" w:cs="Arial"/>
          <w:bCs/>
          <w:sz w:val="20"/>
          <w:szCs w:val="20"/>
        </w:rPr>
        <w:t>three</w:t>
      </w:r>
      <w:r w:rsidRPr="004E2AC9">
        <w:rPr>
          <w:rFonts w:ascii="Arial" w:hAnsi="Arial" w:cs="Arial"/>
          <w:sz w:val="20"/>
          <w:szCs w:val="20"/>
        </w:rPr>
        <w:t xml:space="preserve"> local Government Areas (LGAs), one each from the three senatorial districts of Bauchi State, North East Nigeria. These are </w:t>
      </w:r>
      <w:r w:rsidRPr="004E2AC9">
        <w:rPr>
          <w:rFonts w:ascii="Arial" w:hAnsi="Arial" w:cs="Arial"/>
          <w:b/>
          <w:sz w:val="20"/>
          <w:szCs w:val="20"/>
        </w:rPr>
        <w:t xml:space="preserve">Bauchi LGA, </w:t>
      </w:r>
      <w:proofErr w:type="spellStart"/>
      <w:r w:rsidRPr="004E2AC9">
        <w:rPr>
          <w:rFonts w:ascii="Arial" w:hAnsi="Arial" w:cs="Arial"/>
          <w:b/>
          <w:sz w:val="20"/>
          <w:szCs w:val="20"/>
        </w:rPr>
        <w:t>Katagum</w:t>
      </w:r>
      <w:proofErr w:type="spellEnd"/>
      <w:r w:rsidRPr="004E2AC9">
        <w:rPr>
          <w:rFonts w:ascii="Arial" w:hAnsi="Arial" w:cs="Arial"/>
          <w:b/>
          <w:sz w:val="20"/>
          <w:szCs w:val="20"/>
        </w:rPr>
        <w:t xml:space="preserve"> LGA and Ningi LGA</w:t>
      </w:r>
      <w:r w:rsidRPr="004E2AC9">
        <w:rPr>
          <w:rFonts w:ascii="Arial" w:hAnsi="Arial" w:cs="Arial"/>
          <w:sz w:val="20"/>
          <w:szCs w:val="20"/>
        </w:rPr>
        <w:t xml:space="preserve"> – offering a mix of Urban, Semi-Urban and Rural setting respectively.</w:t>
      </w:r>
    </w:p>
    <w:p w14:paraId="454E5447" w14:textId="4C784300" w:rsidR="00CD1A5F" w:rsidRPr="004E2AC9" w:rsidRDefault="00CD1A5F" w:rsidP="00B452A5">
      <w:pPr>
        <w:jc w:val="both"/>
        <w:rPr>
          <w:rFonts w:ascii="Arial" w:hAnsi="Arial" w:cs="Arial"/>
          <w:sz w:val="20"/>
          <w:szCs w:val="20"/>
        </w:rPr>
      </w:pPr>
      <w:r w:rsidRPr="004E2AC9">
        <w:rPr>
          <w:rFonts w:ascii="Arial" w:hAnsi="Arial" w:cs="Arial"/>
          <w:sz w:val="20"/>
          <w:szCs w:val="20"/>
        </w:rPr>
        <w:lastRenderedPageBreak/>
        <w:t>Wit</w:t>
      </w:r>
      <w:r w:rsidR="00632EB7" w:rsidRPr="004E2AC9">
        <w:rPr>
          <w:rFonts w:ascii="Arial" w:hAnsi="Arial" w:cs="Arial"/>
          <w:sz w:val="20"/>
          <w:szCs w:val="20"/>
        </w:rPr>
        <w:t>h</w:t>
      </w:r>
      <w:r w:rsidRPr="004E2AC9">
        <w:rPr>
          <w:rFonts w:ascii="Arial" w:hAnsi="Arial" w:cs="Arial"/>
          <w:sz w:val="20"/>
          <w:szCs w:val="20"/>
        </w:rPr>
        <w:t xml:space="preserve"> this background, Plan International Nigeria through the</w:t>
      </w:r>
      <w:r w:rsidR="00632EB7" w:rsidRPr="004E2AC9">
        <w:rPr>
          <w:rFonts w:ascii="Arial" w:hAnsi="Arial" w:cs="Arial"/>
          <w:sz w:val="20"/>
          <w:szCs w:val="20"/>
        </w:rPr>
        <w:t xml:space="preserve"> KCC (Kotex) funded Menstrual Hygiene Management Project in Bauchi is developing various communication materials including videos based targeted at increasing the awareness and knowledge level of Adolescent girls, boys, men and women in Menstrual Hygiene Management.</w:t>
      </w:r>
    </w:p>
    <w:p w14:paraId="33DE9253" w14:textId="65D7F616" w:rsidR="00B452A5" w:rsidRPr="004E2AC9" w:rsidRDefault="00632EB7" w:rsidP="00BD2515">
      <w:pPr>
        <w:numPr>
          <w:ilvl w:val="0"/>
          <w:numId w:val="1"/>
        </w:numPr>
        <w:shd w:val="clear" w:color="auto" w:fill="2F5496" w:themeFill="accent1" w:themeFillShade="BF"/>
        <w:spacing w:before="100" w:beforeAutospacing="1" w:after="100" w:afterAutospacing="1" w:line="240" w:lineRule="auto"/>
        <w:contextualSpacing/>
        <w:jc w:val="both"/>
        <w:rPr>
          <w:rFonts w:ascii="Arial" w:eastAsia="Arial" w:hAnsi="Arial" w:cs="Arial"/>
          <w:b/>
          <w:color w:val="FFFFFF" w:themeColor="background1"/>
          <w:sz w:val="20"/>
          <w:szCs w:val="20"/>
          <w:lang w:eastAsia="en-GB"/>
        </w:rPr>
      </w:pPr>
      <w:r w:rsidRPr="004E2AC9">
        <w:rPr>
          <w:rFonts w:ascii="Arial" w:eastAsia="Arial" w:hAnsi="Arial" w:cs="Arial"/>
          <w:b/>
          <w:color w:val="FFFFFF" w:themeColor="background1"/>
          <w:sz w:val="20"/>
          <w:szCs w:val="20"/>
          <w:lang w:eastAsia="en-GB"/>
        </w:rPr>
        <w:t xml:space="preserve">Purpose of the </w:t>
      </w:r>
      <w:r w:rsidR="00C24CB0" w:rsidRPr="004E2AC9">
        <w:rPr>
          <w:rFonts w:ascii="Arial" w:eastAsia="Arial" w:hAnsi="Arial" w:cs="Arial"/>
          <w:b/>
          <w:color w:val="FFFFFF" w:themeColor="background1"/>
          <w:sz w:val="20"/>
          <w:szCs w:val="20"/>
          <w:lang w:eastAsia="en-GB"/>
        </w:rPr>
        <w:t>Assignment</w:t>
      </w:r>
      <w:r w:rsidRPr="004E2AC9">
        <w:rPr>
          <w:rFonts w:ascii="Arial" w:eastAsia="Arial" w:hAnsi="Arial" w:cs="Arial"/>
          <w:b/>
          <w:color w:val="FFFFFF" w:themeColor="background1"/>
          <w:sz w:val="20"/>
          <w:szCs w:val="20"/>
          <w:lang w:eastAsia="en-GB"/>
        </w:rPr>
        <w:t xml:space="preserve"> </w:t>
      </w:r>
    </w:p>
    <w:p w14:paraId="404E7FCB" w14:textId="678D5DF7" w:rsidR="00A36618" w:rsidRPr="004E2AC9" w:rsidRDefault="00B070F9" w:rsidP="00B452A5">
      <w:pPr>
        <w:spacing w:before="100" w:beforeAutospacing="1" w:after="100" w:afterAutospacing="1" w:line="240" w:lineRule="auto"/>
        <w:jc w:val="both"/>
        <w:rPr>
          <w:rFonts w:ascii="Arial" w:hAnsi="Arial" w:cs="Arial"/>
          <w:sz w:val="20"/>
          <w:szCs w:val="20"/>
        </w:rPr>
      </w:pPr>
      <w:r w:rsidRPr="004E2AC9">
        <w:rPr>
          <w:rFonts w:ascii="Arial" w:hAnsi="Arial" w:cs="Arial"/>
          <w:sz w:val="20"/>
          <w:szCs w:val="20"/>
        </w:rPr>
        <w:t>This assignment is to develop a</w:t>
      </w:r>
      <w:r w:rsidR="008C4CA2" w:rsidRPr="004E2AC9">
        <w:rPr>
          <w:rFonts w:ascii="Arial" w:hAnsi="Arial" w:cs="Arial"/>
          <w:sz w:val="20"/>
          <w:szCs w:val="20"/>
        </w:rPr>
        <w:t>n</w:t>
      </w:r>
      <w:r w:rsidRPr="004E2AC9">
        <w:rPr>
          <w:rFonts w:ascii="Arial" w:hAnsi="Arial" w:cs="Arial"/>
          <w:sz w:val="20"/>
          <w:szCs w:val="20"/>
        </w:rPr>
        <w:t xml:space="preserve"> </w:t>
      </w:r>
      <w:r w:rsidR="008C4CA2" w:rsidRPr="004E2AC9">
        <w:rPr>
          <w:rFonts w:ascii="Arial" w:hAnsi="Arial" w:cs="Arial"/>
          <w:sz w:val="20"/>
          <w:szCs w:val="20"/>
        </w:rPr>
        <w:t>awareness creation</w:t>
      </w:r>
      <w:r w:rsidRPr="004E2AC9">
        <w:rPr>
          <w:rFonts w:ascii="Arial" w:hAnsi="Arial" w:cs="Arial"/>
          <w:sz w:val="20"/>
          <w:szCs w:val="20"/>
        </w:rPr>
        <w:t xml:space="preserve"> </w:t>
      </w:r>
      <w:r w:rsidR="00C24CB0">
        <w:rPr>
          <w:rFonts w:ascii="Arial" w:hAnsi="Arial" w:cs="Arial"/>
          <w:sz w:val="20"/>
          <w:szCs w:val="20"/>
        </w:rPr>
        <w:t>platform</w:t>
      </w:r>
      <w:r w:rsidRPr="004E2AC9">
        <w:rPr>
          <w:rFonts w:ascii="Arial" w:hAnsi="Arial" w:cs="Arial"/>
          <w:sz w:val="20"/>
          <w:szCs w:val="20"/>
        </w:rPr>
        <w:t xml:space="preserve"> to educate, inform young children especially adolescent girls from 10-19 years and other members of the community to have a good understand</w:t>
      </w:r>
      <w:r w:rsidR="008C4CA2" w:rsidRPr="004E2AC9">
        <w:rPr>
          <w:rFonts w:ascii="Arial" w:hAnsi="Arial" w:cs="Arial"/>
          <w:sz w:val="20"/>
          <w:szCs w:val="20"/>
        </w:rPr>
        <w:t>ing</w:t>
      </w:r>
      <w:r w:rsidRPr="004E2AC9">
        <w:rPr>
          <w:rFonts w:ascii="Arial" w:hAnsi="Arial" w:cs="Arial"/>
          <w:sz w:val="20"/>
          <w:szCs w:val="20"/>
        </w:rPr>
        <w:t xml:space="preserve"> about</w:t>
      </w:r>
      <w:r w:rsidR="00F06A08" w:rsidRPr="004E2AC9">
        <w:rPr>
          <w:rFonts w:ascii="Arial" w:hAnsi="Arial" w:cs="Arial"/>
          <w:sz w:val="20"/>
          <w:szCs w:val="20"/>
        </w:rPr>
        <w:t xml:space="preserve"> </w:t>
      </w:r>
      <w:r w:rsidR="00C24CB0">
        <w:rPr>
          <w:rFonts w:ascii="Arial" w:hAnsi="Arial" w:cs="Arial"/>
          <w:sz w:val="20"/>
          <w:szCs w:val="20"/>
        </w:rPr>
        <w:t>m</w:t>
      </w:r>
      <w:r w:rsidR="00F06A08" w:rsidRPr="004E2AC9">
        <w:rPr>
          <w:rFonts w:ascii="Arial" w:hAnsi="Arial" w:cs="Arial"/>
          <w:sz w:val="20"/>
          <w:szCs w:val="20"/>
        </w:rPr>
        <w:t xml:space="preserve">enstruation and </w:t>
      </w:r>
      <w:r w:rsidR="00C24CB0">
        <w:rPr>
          <w:rFonts w:ascii="Arial" w:hAnsi="Arial" w:cs="Arial"/>
          <w:sz w:val="20"/>
          <w:szCs w:val="20"/>
        </w:rPr>
        <w:t>m</w:t>
      </w:r>
      <w:r w:rsidR="00F06A08" w:rsidRPr="004E2AC9">
        <w:rPr>
          <w:rFonts w:ascii="Arial" w:hAnsi="Arial" w:cs="Arial"/>
          <w:sz w:val="20"/>
          <w:szCs w:val="20"/>
        </w:rPr>
        <w:t xml:space="preserve">enstrual </w:t>
      </w:r>
      <w:r w:rsidR="00C24CB0">
        <w:rPr>
          <w:rFonts w:ascii="Arial" w:hAnsi="Arial" w:cs="Arial"/>
          <w:sz w:val="20"/>
          <w:szCs w:val="20"/>
        </w:rPr>
        <w:t>h</w:t>
      </w:r>
      <w:r w:rsidR="00F06A08" w:rsidRPr="004E2AC9">
        <w:rPr>
          <w:rFonts w:ascii="Arial" w:hAnsi="Arial" w:cs="Arial"/>
          <w:sz w:val="20"/>
          <w:szCs w:val="20"/>
        </w:rPr>
        <w:t>ygiene management</w:t>
      </w:r>
      <w:r w:rsidR="00A36618" w:rsidRPr="004E2AC9">
        <w:rPr>
          <w:rFonts w:ascii="Arial" w:hAnsi="Arial" w:cs="Arial"/>
          <w:sz w:val="20"/>
          <w:szCs w:val="20"/>
        </w:rPr>
        <w:t xml:space="preserve"> </w:t>
      </w:r>
      <w:r w:rsidR="00C24CB0">
        <w:rPr>
          <w:rFonts w:ascii="Arial" w:hAnsi="Arial" w:cs="Arial"/>
          <w:sz w:val="20"/>
          <w:szCs w:val="20"/>
        </w:rPr>
        <w:t xml:space="preserve">(MHM) </w:t>
      </w:r>
      <w:r w:rsidR="00A36618" w:rsidRPr="004E2AC9">
        <w:rPr>
          <w:rFonts w:ascii="Arial" w:hAnsi="Arial" w:cs="Arial"/>
          <w:sz w:val="20"/>
          <w:szCs w:val="20"/>
        </w:rPr>
        <w:t>through key messaging</w:t>
      </w:r>
      <w:r w:rsidR="008C4CA2" w:rsidRPr="004E2AC9">
        <w:rPr>
          <w:rFonts w:ascii="Arial" w:hAnsi="Arial" w:cs="Arial"/>
          <w:sz w:val="20"/>
          <w:szCs w:val="20"/>
        </w:rPr>
        <w:t xml:space="preserve">. </w:t>
      </w:r>
      <w:r w:rsidR="00A36618" w:rsidRPr="004E2AC9">
        <w:rPr>
          <w:rFonts w:ascii="Arial" w:hAnsi="Arial" w:cs="Arial"/>
          <w:sz w:val="20"/>
          <w:szCs w:val="20"/>
        </w:rPr>
        <w:t xml:space="preserve"> This</w:t>
      </w:r>
      <w:r w:rsidRPr="004E2AC9">
        <w:rPr>
          <w:rFonts w:ascii="Arial" w:hAnsi="Arial" w:cs="Arial"/>
          <w:sz w:val="20"/>
          <w:szCs w:val="20"/>
        </w:rPr>
        <w:t xml:space="preserve"> assignment is for developing </w:t>
      </w:r>
      <w:r w:rsidR="008C4CA2" w:rsidRPr="004E2AC9">
        <w:rPr>
          <w:rFonts w:ascii="Arial" w:hAnsi="Arial" w:cs="Arial"/>
          <w:sz w:val="20"/>
          <w:szCs w:val="20"/>
        </w:rPr>
        <w:t>4</w:t>
      </w:r>
      <w:r w:rsidRPr="004E2AC9">
        <w:rPr>
          <w:rFonts w:ascii="Arial" w:hAnsi="Arial" w:cs="Arial"/>
          <w:sz w:val="20"/>
          <w:szCs w:val="20"/>
        </w:rPr>
        <w:t xml:space="preserve"> animation videos series with coordinated messages</w:t>
      </w:r>
      <w:r w:rsidR="00F06A08" w:rsidRPr="004E2AC9">
        <w:rPr>
          <w:rFonts w:ascii="Arial" w:hAnsi="Arial" w:cs="Arial"/>
          <w:sz w:val="20"/>
          <w:szCs w:val="20"/>
        </w:rPr>
        <w:t>.</w:t>
      </w:r>
    </w:p>
    <w:p w14:paraId="641540A2" w14:textId="78BE745E" w:rsidR="00B070F9" w:rsidRPr="004E2AC9" w:rsidRDefault="00A36618" w:rsidP="00B452A5">
      <w:pPr>
        <w:spacing w:before="100" w:beforeAutospacing="1" w:after="100" w:afterAutospacing="1" w:line="240" w:lineRule="auto"/>
        <w:jc w:val="both"/>
        <w:rPr>
          <w:rFonts w:ascii="Arial" w:eastAsia="Arial" w:hAnsi="Arial" w:cs="Arial"/>
          <w:color w:val="000000"/>
          <w:sz w:val="20"/>
          <w:szCs w:val="20"/>
        </w:rPr>
      </w:pPr>
      <w:r w:rsidRPr="004E2AC9">
        <w:rPr>
          <w:rFonts w:ascii="Arial" w:hAnsi="Arial" w:cs="Arial"/>
          <w:sz w:val="20"/>
          <w:szCs w:val="20"/>
        </w:rPr>
        <w:t>T</w:t>
      </w:r>
      <w:r w:rsidR="00B070F9" w:rsidRPr="004E2AC9">
        <w:rPr>
          <w:rFonts w:ascii="Arial" w:hAnsi="Arial" w:cs="Arial"/>
          <w:sz w:val="20"/>
          <w:szCs w:val="20"/>
        </w:rPr>
        <w:t xml:space="preserve">he animation series will be a </w:t>
      </w:r>
      <w:r w:rsidRPr="004E2AC9">
        <w:rPr>
          <w:rFonts w:ascii="Arial" w:hAnsi="Arial" w:cs="Arial"/>
          <w:sz w:val="20"/>
          <w:szCs w:val="20"/>
        </w:rPr>
        <w:t>key tool</w:t>
      </w:r>
      <w:r w:rsidR="00B070F9" w:rsidRPr="004E2AC9">
        <w:rPr>
          <w:rFonts w:ascii="Arial" w:hAnsi="Arial" w:cs="Arial"/>
          <w:sz w:val="20"/>
          <w:szCs w:val="20"/>
        </w:rPr>
        <w:t xml:space="preserve"> to sensitize children,</w:t>
      </w:r>
      <w:r w:rsidR="008C4CA2" w:rsidRPr="004E2AC9">
        <w:rPr>
          <w:rFonts w:ascii="Arial" w:hAnsi="Arial" w:cs="Arial"/>
          <w:sz w:val="20"/>
          <w:szCs w:val="20"/>
        </w:rPr>
        <w:t xml:space="preserve"> adolescents and </w:t>
      </w:r>
      <w:r w:rsidR="00B070F9" w:rsidRPr="004E2AC9">
        <w:rPr>
          <w:rFonts w:ascii="Arial" w:hAnsi="Arial" w:cs="Arial"/>
          <w:sz w:val="20"/>
          <w:szCs w:val="20"/>
        </w:rPr>
        <w:t>youth</w:t>
      </w:r>
      <w:r w:rsidR="008C4CA2" w:rsidRPr="004E2AC9">
        <w:rPr>
          <w:rFonts w:ascii="Arial" w:hAnsi="Arial" w:cs="Arial"/>
          <w:sz w:val="20"/>
          <w:szCs w:val="20"/>
        </w:rPr>
        <w:t>s,</w:t>
      </w:r>
      <w:r w:rsidR="00B070F9" w:rsidRPr="004E2AC9">
        <w:rPr>
          <w:rFonts w:ascii="Arial" w:hAnsi="Arial" w:cs="Arial"/>
          <w:sz w:val="20"/>
          <w:szCs w:val="20"/>
        </w:rPr>
        <w:t xml:space="preserve"> and acts as a key communication tool to the diverse audience in </w:t>
      </w:r>
      <w:r w:rsidRPr="004E2AC9">
        <w:rPr>
          <w:rFonts w:ascii="Arial" w:hAnsi="Arial" w:cs="Arial"/>
          <w:sz w:val="20"/>
          <w:szCs w:val="20"/>
        </w:rPr>
        <w:t xml:space="preserve">Bauchi, Katagum and Ningi LGAs in Bauchi state and all over Nigeria, as the video animations would be deployed across Plan International Nigeria </w:t>
      </w:r>
      <w:r w:rsidR="00C24CB0" w:rsidRPr="004E2AC9">
        <w:rPr>
          <w:rFonts w:ascii="Arial" w:hAnsi="Arial" w:cs="Arial"/>
          <w:sz w:val="20"/>
          <w:szCs w:val="20"/>
        </w:rPr>
        <w:t>Social</w:t>
      </w:r>
      <w:r w:rsidRPr="004E2AC9">
        <w:rPr>
          <w:rFonts w:ascii="Arial" w:hAnsi="Arial" w:cs="Arial"/>
          <w:sz w:val="20"/>
          <w:szCs w:val="20"/>
        </w:rPr>
        <w:t xml:space="preserve"> </w:t>
      </w:r>
      <w:r w:rsidR="00C24CB0" w:rsidRPr="004E2AC9">
        <w:rPr>
          <w:rFonts w:ascii="Arial" w:hAnsi="Arial" w:cs="Arial"/>
          <w:sz w:val="20"/>
          <w:szCs w:val="20"/>
        </w:rPr>
        <w:t>Media</w:t>
      </w:r>
      <w:r w:rsidRPr="004E2AC9">
        <w:rPr>
          <w:rFonts w:ascii="Arial" w:hAnsi="Arial" w:cs="Arial"/>
          <w:sz w:val="20"/>
          <w:szCs w:val="20"/>
        </w:rPr>
        <w:t xml:space="preserve"> Platforms. </w:t>
      </w:r>
      <w:r w:rsidR="00B070F9" w:rsidRPr="004E2AC9">
        <w:rPr>
          <w:rFonts w:ascii="Arial" w:hAnsi="Arial" w:cs="Arial"/>
          <w:sz w:val="20"/>
          <w:szCs w:val="20"/>
        </w:rPr>
        <w:t>The animation series should be in line with the values, strategy and approaches of Plan International N</w:t>
      </w:r>
      <w:r w:rsidR="00BA1013" w:rsidRPr="004E2AC9">
        <w:rPr>
          <w:rFonts w:ascii="Arial" w:hAnsi="Arial" w:cs="Arial"/>
          <w:sz w:val="20"/>
          <w:szCs w:val="20"/>
        </w:rPr>
        <w:t>igeria.</w:t>
      </w:r>
    </w:p>
    <w:p w14:paraId="78484D8A" w14:textId="00B30753" w:rsidR="00BA1013" w:rsidRPr="004E2AC9" w:rsidRDefault="00BA1013" w:rsidP="00B452A5">
      <w:pPr>
        <w:numPr>
          <w:ilvl w:val="0"/>
          <w:numId w:val="1"/>
        </w:numPr>
        <w:shd w:val="clear" w:color="auto" w:fill="2F5496" w:themeFill="accent1" w:themeFillShade="BF"/>
        <w:spacing w:before="100" w:beforeAutospacing="1" w:after="100" w:afterAutospacing="1" w:line="240" w:lineRule="auto"/>
        <w:contextualSpacing/>
        <w:jc w:val="both"/>
        <w:rPr>
          <w:rFonts w:ascii="Arial" w:eastAsia="Arial" w:hAnsi="Arial" w:cs="Arial"/>
          <w:b/>
          <w:color w:val="FFFFFF" w:themeColor="background1"/>
          <w:sz w:val="20"/>
          <w:szCs w:val="20"/>
          <w:lang w:eastAsia="en-GB"/>
        </w:rPr>
      </w:pPr>
      <w:r w:rsidRPr="004E2AC9">
        <w:rPr>
          <w:rFonts w:ascii="Arial" w:eastAsia="Arial" w:hAnsi="Arial" w:cs="Arial"/>
          <w:b/>
          <w:color w:val="FFFFFF" w:themeColor="background1"/>
          <w:sz w:val="20"/>
          <w:szCs w:val="20"/>
          <w:lang w:eastAsia="en-GB"/>
        </w:rPr>
        <w:t xml:space="preserve">Scope of Work </w:t>
      </w:r>
    </w:p>
    <w:p w14:paraId="7D869E75" w14:textId="18CFA42E" w:rsidR="00B452A5" w:rsidRPr="004E2AC9" w:rsidRDefault="00BA1013" w:rsidP="00BA1013">
      <w:pPr>
        <w:pStyle w:val="Default"/>
        <w:jc w:val="both"/>
        <w:rPr>
          <w:rFonts w:ascii="Arial" w:eastAsia="Arial" w:hAnsi="Arial" w:cs="Arial"/>
          <w:sz w:val="20"/>
          <w:szCs w:val="20"/>
        </w:rPr>
      </w:pPr>
      <w:r w:rsidRPr="004E2AC9">
        <w:rPr>
          <w:rFonts w:ascii="Arial" w:hAnsi="Arial" w:cs="Arial"/>
          <w:sz w:val="20"/>
          <w:szCs w:val="20"/>
        </w:rPr>
        <w:t xml:space="preserve">Under the supervision the KCC </w:t>
      </w:r>
      <w:r w:rsidR="008C4CA2" w:rsidRPr="004E2AC9">
        <w:rPr>
          <w:rFonts w:ascii="Arial" w:hAnsi="Arial" w:cs="Arial"/>
          <w:sz w:val="20"/>
          <w:szCs w:val="20"/>
        </w:rPr>
        <w:t xml:space="preserve">MHM </w:t>
      </w:r>
      <w:r w:rsidRPr="004E2AC9">
        <w:rPr>
          <w:rFonts w:ascii="Arial" w:hAnsi="Arial" w:cs="Arial"/>
          <w:sz w:val="20"/>
          <w:szCs w:val="20"/>
        </w:rPr>
        <w:t xml:space="preserve">Project Coordinator and Communication Advisor, the consultant team will develop the animation </w:t>
      </w:r>
      <w:r w:rsidR="008C4CA2" w:rsidRPr="004E2AC9">
        <w:rPr>
          <w:rFonts w:ascii="Arial" w:hAnsi="Arial" w:cs="Arial"/>
          <w:sz w:val="20"/>
          <w:szCs w:val="20"/>
        </w:rPr>
        <w:t>videos</w:t>
      </w:r>
      <w:r w:rsidRPr="004E2AC9">
        <w:rPr>
          <w:rFonts w:ascii="Arial" w:hAnsi="Arial" w:cs="Arial"/>
          <w:sz w:val="20"/>
          <w:szCs w:val="20"/>
        </w:rPr>
        <w:t xml:space="preserve"> as per the requirement stated below. These animated videos should duly follow Plan International's Safeguarding Children and young people Protection Policy and following the branding and visual guidelines.</w:t>
      </w:r>
      <w:r w:rsidR="00B452A5" w:rsidRPr="004E2AC9">
        <w:rPr>
          <w:rFonts w:ascii="Arial" w:eastAsia="Arial" w:hAnsi="Arial" w:cs="Arial"/>
          <w:sz w:val="20"/>
          <w:szCs w:val="20"/>
          <w:lang w:eastAsia="en-GB"/>
        </w:rPr>
        <w:tab/>
      </w:r>
      <w:r w:rsidR="00B452A5" w:rsidRPr="004E2AC9">
        <w:rPr>
          <w:rFonts w:ascii="Arial" w:eastAsia="Arial" w:hAnsi="Arial" w:cs="Arial"/>
          <w:sz w:val="20"/>
          <w:szCs w:val="20"/>
          <w:lang w:eastAsia="en-GB"/>
        </w:rPr>
        <w:tab/>
      </w:r>
      <w:r w:rsidR="00B452A5" w:rsidRPr="004E2AC9">
        <w:rPr>
          <w:rFonts w:ascii="Arial" w:eastAsia="Arial" w:hAnsi="Arial" w:cs="Arial"/>
          <w:sz w:val="20"/>
          <w:szCs w:val="20"/>
          <w:lang w:eastAsia="en-GB"/>
        </w:rPr>
        <w:tab/>
      </w:r>
      <w:r w:rsidR="00B452A5" w:rsidRPr="004E2AC9">
        <w:rPr>
          <w:rFonts w:ascii="Arial" w:eastAsia="Arial" w:hAnsi="Arial" w:cs="Arial"/>
          <w:sz w:val="20"/>
          <w:szCs w:val="20"/>
          <w:lang w:eastAsia="en-GB"/>
        </w:rPr>
        <w:tab/>
      </w:r>
      <w:r w:rsidR="00B452A5" w:rsidRPr="004E2AC9">
        <w:rPr>
          <w:rFonts w:ascii="Arial" w:eastAsia="Arial" w:hAnsi="Arial" w:cs="Arial"/>
          <w:sz w:val="20"/>
          <w:szCs w:val="20"/>
          <w:lang w:eastAsia="en-GB"/>
        </w:rPr>
        <w:tab/>
      </w:r>
      <w:r w:rsidR="00B452A5" w:rsidRPr="004E2AC9">
        <w:rPr>
          <w:rFonts w:ascii="Arial" w:eastAsia="Arial" w:hAnsi="Arial" w:cs="Arial"/>
          <w:sz w:val="20"/>
          <w:szCs w:val="20"/>
          <w:lang w:eastAsia="en-GB"/>
        </w:rPr>
        <w:tab/>
      </w:r>
    </w:p>
    <w:p w14:paraId="3079F23B" w14:textId="247034E4" w:rsidR="00B452A5" w:rsidRPr="004E2AC9" w:rsidRDefault="00E46696" w:rsidP="00BD2515">
      <w:pPr>
        <w:numPr>
          <w:ilvl w:val="0"/>
          <w:numId w:val="1"/>
        </w:numPr>
        <w:shd w:val="clear" w:color="auto" w:fill="2F5496" w:themeFill="accent1" w:themeFillShade="BF"/>
        <w:spacing w:before="100" w:beforeAutospacing="1" w:after="100" w:afterAutospacing="1" w:line="240" w:lineRule="auto"/>
        <w:contextualSpacing/>
        <w:jc w:val="both"/>
        <w:rPr>
          <w:rFonts w:ascii="Arial" w:eastAsia="Arial" w:hAnsi="Arial" w:cs="Arial"/>
          <w:b/>
          <w:color w:val="FFFFFF" w:themeColor="background1"/>
          <w:sz w:val="20"/>
          <w:szCs w:val="20"/>
          <w:lang w:eastAsia="en-GB"/>
        </w:rPr>
      </w:pPr>
      <w:r w:rsidRPr="004E2AC9">
        <w:rPr>
          <w:rFonts w:ascii="Arial" w:eastAsia="Arial" w:hAnsi="Arial" w:cs="Arial"/>
          <w:b/>
          <w:color w:val="FFFFFF" w:themeColor="background1"/>
          <w:sz w:val="20"/>
          <w:szCs w:val="20"/>
          <w:lang w:eastAsia="en-GB"/>
        </w:rPr>
        <w:t xml:space="preserve">Methodology </w:t>
      </w:r>
    </w:p>
    <w:p w14:paraId="318F797B" w14:textId="0A7C5583" w:rsidR="00E46696" w:rsidRPr="004E2AC9" w:rsidRDefault="00E46696" w:rsidP="00B452A5">
      <w:pPr>
        <w:spacing w:before="100" w:beforeAutospacing="1" w:after="100" w:afterAutospacing="1" w:line="240" w:lineRule="auto"/>
        <w:jc w:val="both"/>
        <w:rPr>
          <w:rFonts w:ascii="Arial" w:hAnsi="Arial" w:cs="Arial"/>
          <w:sz w:val="20"/>
          <w:szCs w:val="20"/>
        </w:rPr>
      </w:pPr>
      <w:r w:rsidRPr="004E2AC9">
        <w:rPr>
          <w:rFonts w:ascii="Arial" w:hAnsi="Arial" w:cs="Arial"/>
          <w:sz w:val="20"/>
          <w:szCs w:val="20"/>
        </w:rPr>
        <w:t xml:space="preserve">Under the supervision of the KCC Project Coordinator and Communication Advisor, </w:t>
      </w:r>
      <w:r w:rsidR="002E4939">
        <w:rPr>
          <w:rFonts w:ascii="Arial" w:hAnsi="Arial" w:cs="Arial"/>
          <w:sz w:val="20"/>
          <w:szCs w:val="20"/>
        </w:rPr>
        <w:t>following process will be adhered to</w:t>
      </w:r>
      <w:r w:rsidRPr="004E2AC9">
        <w:rPr>
          <w:rFonts w:ascii="Arial" w:hAnsi="Arial" w:cs="Arial"/>
          <w:sz w:val="20"/>
          <w:szCs w:val="20"/>
        </w:rPr>
        <w:t xml:space="preserve">: </w:t>
      </w:r>
    </w:p>
    <w:p w14:paraId="0558A3FE" w14:textId="346734DD" w:rsidR="00E46696" w:rsidRPr="004E2AC9" w:rsidRDefault="00501648" w:rsidP="004E2AC9">
      <w:pPr>
        <w:tabs>
          <w:tab w:val="left" w:pos="728"/>
        </w:tabs>
        <w:spacing w:after="0" w:line="213" w:lineRule="auto"/>
        <w:jc w:val="both"/>
        <w:rPr>
          <w:rFonts w:ascii="Arial" w:eastAsia="Symbol" w:hAnsi="Arial" w:cs="Arial"/>
          <w:sz w:val="20"/>
          <w:szCs w:val="20"/>
        </w:rPr>
      </w:pPr>
      <w:r w:rsidRPr="004E2AC9">
        <w:rPr>
          <w:rFonts w:ascii="Arial" w:hAnsi="Arial" w:cs="Arial"/>
          <w:b/>
          <w:sz w:val="20"/>
          <w:szCs w:val="20"/>
        </w:rPr>
        <w:t>O</w:t>
      </w:r>
      <w:r w:rsidR="00E46696" w:rsidRPr="004E2AC9">
        <w:rPr>
          <w:rFonts w:ascii="Arial" w:hAnsi="Arial" w:cs="Arial"/>
          <w:b/>
          <w:sz w:val="20"/>
          <w:szCs w:val="20"/>
        </w:rPr>
        <w:t>rientation</w:t>
      </w:r>
      <w:r w:rsidR="00E46696" w:rsidRPr="004E2AC9">
        <w:rPr>
          <w:rFonts w:ascii="Arial" w:hAnsi="Arial" w:cs="Arial"/>
          <w:sz w:val="20"/>
          <w:szCs w:val="20"/>
        </w:rPr>
        <w:t xml:space="preserve"> and </w:t>
      </w:r>
      <w:r w:rsidR="00E46696" w:rsidRPr="004E2AC9">
        <w:rPr>
          <w:rFonts w:ascii="Arial" w:hAnsi="Arial" w:cs="Arial"/>
          <w:b/>
          <w:sz w:val="20"/>
          <w:szCs w:val="20"/>
        </w:rPr>
        <w:t>briefing</w:t>
      </w:r>
      <w:r w:rsidR="00E46696" w:rsidRPr="004E2AC9">
        <w:rPr>
          <w:rFonts w:ascii="Arial" w:hAnsi="Arial" w:cs="Arial"/>
          <w:sz w:val="20"/>
          <w:szCs w:val="20"/>
        </w:rPr>
        <w:t xml:space="preserve"> will be given </w:t>
      </w:r>
      <w:r w:rsidR="00917EFA">
        <w:rPr>
          <w:rFonts w:ascii="Arial" w:hAnsi="Arial" w:cs="Arial"/>
          <w:sz w:val="20"/>
          <w:szCs w:val="20"/>
        </w:rPr>
        <w:t xml:space="preserve">the </w:t>
      </w:r>
      <w:r w:rsidR="00E25527">
        <w:rPr>
          <w:rFonts w:ascii="Arial" w:hAnsi="Arial" w:cs="Arial"/>
          <w:sz w:val="20"/>
          <w:szCs w:val="20"/>
        </w:rPr>
        <w:t xml:space="preserve">consultants </w:t>
      </w:r>
      <w:r w:rsidR="00E46696" w:rsidRPr="004E2AC9">
        <w:rPr>
          <w:rFonts w:ascii="Arial" w:hAnsi="Arial" w:cs="Arial"/>
          <w:sz w:val="20"/>
          <w:szCs w:val="20"/>
        </w:rPr>
        <w:t xml:space="preserve">by the KCC (Kotex) MHM </w:t>
      </w:r>
      <w:r w:rsidR="008C4CA2" w:rsidRPr="004E2AC9">
        <w:rPr>
          <w:rFonts w:ascii="Arial" w:hAnsi="Arial" w:cs="Arial"/>
          <w:sz w:val="20"/>
          <w:szCs w:val="20"/>
        </w:rPr>
        <w:t>t</w:t>
      </w:r>
      <w:r w:rsidR="00E46696" w:rsidRPr="004E2AC9">
        <w:rPr>
          <w:rFonts w:ascii="Arial" w:hAnsi="Arial" w:cs="Arial"/>
          <w:sz w:val="20"/>
          <w:szCs w:val="20"/>
        </w:rPr>
        <w:t xml:space="preserve">eam regarding the context and need of the development of the Animation with considerations on situation, music, language and other related </w:t>
      </w:r>
      <w:r w:rsidR="00E25527">
        <w:rPr>
          <w:rFonts w:ascii="Arial" w:hAnsi="Arial" w:cs="Arial"/>
          <w:sz w:val="20"/>
          <w:szCs w:val="20"/>
        </w:rPr>
        <w:t>matters</w:t>
      </w:r>
      <w:r w:rsidR="00E46696" w:rsidRPr="004E2AC9">
        <w:rPr>
          <w:rFonts w:ascii="Arial" w:hAnsi="Arial" w:cs="Arial"/>
          <w:sz w:val="20"/>
          <w:szCs w:val="20"/>
        </w:rPr>
        <w:t>.</w:t>
      </w:r>
    </w:p>
    <w:p w14:paraId="3497F189" w14:textId="77777777" w:rsidR="00E46696" w:rsidRPr="004E2AC9" w:rsidRDefault="00E46696" w:rsidP="00E46696">
      <w:pPr>
        <w:spacing w:line="66" w:lineRule="exact"/>
        <w:rPr>
          <w:rFonts w:ascii="Arial" w:eastAsia="Symbol" w:hAnsi="Arial" w:cs="Arial"/>
          <w:sz w:val="20"/>
          <w:szCs w:val="20"/>
        </w:rPr>
      </w:pPr>
    </w:p>
    <w:p w14:paraId="4419D954" w14:textId="7663E350" w:rsidR="00E46696" w:rsidRPr="004E2AC9" w:rsidRDefault="00E46696" w:rsidP="004E2AC9">
      <w:pPr>
        <w:tabs>
          <w:tab w:val="left" w:pos="728"/>
        </w:tabs>
        <w:spacing w:after="0" w:line="227" w:lineRule="auto"/>
        <w:jc w:val="both"/>
        <w:rPr>
          <w:rFonts w:ascii="Arial" w:eastAsia="Symbol" w:hAnsi="Arial" w:cs="Arial"/>
          <w:sz w:val="20"/>
          <w:szCs w:val="20"/>
        </w:rPr>
      </w:pPr>
      <w:r w:rsidRPr="004E2AC9">
        <w:rPr>
          <w:rFonts w:ascii="Arial" w:hAnsi="Arial" w:cs="Arial"/>
          <w:sz w:val="20"/>
          <w:szCs w:val="20"/>
        </w:rPr>
        <w:t xml:space="preserve">The consultation team will prepare a detailed </w:t>
      </w:r>
      <w:r w:rsidRPr="004E2AC9">
        <w:rPr>
          <w:rFonts w:ascii="Arial" w:hAnsi="Arial" w:cs="Arial"/>
          <w:b/>
          <w:sz w:val="20"/>
          <w:szCs w:val="20"/>
        </w:rPr>
        <w:t>plan</w:t>
      </w:r>
      <w:r w:rsidR="00E25527" w:rsidRPr="00932734">
        <w:rPr>
          <w:rFonts w:ascii="Arial" w:hAnsi="Arial" w:cs="Arial"/>
          <w:sz w:val="20"/>
          <w:szCs w:val="20"/>
        </w:rPr>
        <w:t>,</w:t>
      </w:r>
      <w:r w:rsidRPr="004E2AC9">
        <w:rPr>
          <w:rFonts w:ascii="Arial" w:hAnsi="Arial" w:cs="Arial"/>
          <w:sz w:val="20"/>
          <w:szCs w:val="20"/>
        </w:rPr>
        <w:t xml:space="preserve"> including </w:t>
      </w:r>
      <w:r w:rsidRPr="004E2AC9">
        <w:rPr>
          <w:rFonts w:ascii="Arial" w:hAnsi="Arial" w:cs="Arial"/>
          <w:b/>
          <w:sz w:val="20"/>
          <w:szCs w:val="20"/>
        </w:rPr>
        <w:t>timeline</w:t>
      </w:r>
      <w:r w:rsidRPr="004E2AC9">
        <w:rPr>
          <w:rFonts w:ascii="Arial" w:hAnsi="Arial" w:cs="Arial"/>
          <w:sz w:val="20"/>
          <w:szCs w:val="20"/>
        </w:rPr>
        <w:t xml:space="preserve"> of development of the animation series</w:t>
      </w:r>
      <w:r w:rsidR="00E25527">
        <w:rPr>
          <w:rFonts w:ascii="Arial" w:hAnsi="Arial" w:cs="Arial"/>
          <w:sz w:val="20"/>
          <w:szCs w:val="20"/>
        </w:rPr>
        <w:t>,</w:t>
      </w:r>
      <w:r w:rsidRPr="004E2AC9">
        <w:rPr>
          <w:rFonts w:ascii="Arial" w:hAnsi="Arial" w:cs="Arial"/>
          <w:sz w:val="20"/>
          <w:szCs w:val="20"/>
        </w:rPr>
        <w:t xml:space="preserve"> with the key messaging and Plan International Nigeria and Kotex branding guidelines</w:t>
      </w:r>
      <w:r w:rsidR="00E25527">
        <w:rPr>
          <w:rFonts w:ascii="Arial" w:hAnsi="Arial" w:cs="Arial"/>
          <w:sz w:val="20"/>
          <w:szCs w:val="20"/>
        </w:rPr>
        <w:t>,</w:t>
      </w:r>
      <w:r w:rsidRPr="004E2AC9">
        <w:rPr>
          <w:rFonts w:ascii="Arial" w:hAnsi="Arial" w:cs="Arial"/>
          <w:sz w:val="20"/>
          <w:szCs w:val="20"/>
        </w:rPr>
        <w:t xml:space="preserve"> working together with the Communication Advisor and Project Coordinator.</w:t>
      </w:r>
    </w:p>
    <w:p w14:paraId="2EB34D13" w14:textId="77777777" w:rsidR="00E46696" w:rsidRPr="004E2AC9" w:rsidRDefault="00E46696" w:rsidP="00E46696">
      <w:pPr>
        <w:spacing w:line="45" w:lineRule="exact"/>
        <w:rPr>
          <w:rFonts w:ascii="Arial" w:eastAsia="Symbol" w:hAnsi="Arial" w:cs="Arial"/>
          <w:sz w:val="20"/>
          <w:szCs w:val="20"/>
        </w:rPr>
      </w:pPr>
    </w:p>
    <w:p w14:paraId="0F91F344" w14:textId="74ADD7BF" w:rsidR="00E46696" w:rsidRPr="004E2AC9" w:rsidRDefault="00E46696" w:rsidP="004E2AC9">
      <w:pPr>
        <w:tabs>
          <w:tab w:val="left" w:pos="728"/>
        </w:tabs>
        <w:spacing w:after="0" w:line="214" w:lineRule="auto"/>
        <w:rPr>
          <w:rFonts w:ascii="Arial" w:eastAsia="Symbol" w:hAnsi="Arial" w:cs="Arial"/>
          <w:sz w:val="20"/>
          <w:szCs w:val="20"/>
        </w:rPr>
      </w:pPr>
      <w:r w:rsidRPr="004E2AC9">
        <w:rPr>
          <w:rFonts w:ascii="Arial" w:hAnsi="Arial" w:cs="Arial"/>
          <w:sz w:val="20"/>
          <w:szCs w:val="20"/>
        </w:rPr>
        <w:t xml:space="preserve">Regular </w:t>
      </w:r>
      <w:r w:rsidRPr="004E2AC9">
        <w:rPr>
          <w:rFonts w:ascii="Arial" w:hAnsi="Arial" w:cs="Arial"/>
          <w:b/>
          <w:sz w:val="20"/>
          <w:szCs w:val="20"/>
        </w:rPr>
        <w:t>follow-up and feedback</w:t>
      </w:r>
      <w:r w:rsidRPr="004E2AC9">
        <w:rPr>
          <w:rFonts w:ascii="Arial" w:hAnsi="Arial" w:cs="Arial"/>
          <w:sz w:val="20"/>
          <w:szCs w:val="20"/>
        </w:rPr>
        <w:t xml:space="preserve"> session will be held while developing the animation materials for the project with the </w:t>
      </w:r>
      <w:r w:rsidR="00736912" w:rsidRPr="004E2AC9">
        <w:rPr>
          <w:rFonts w:ascii="Arial" w:hAnsi="Arial" w:cs="Arial"/>
          <w:sz w:val="20"/>
          <w:szCs w:val="20"/>
        </w:rPr>
        <w:t>Communication Advisor and Project Coordinator.</w:t>
      </w:r>
    </w:p>
    <w:p w14:paraId="6D2E31FF" w14:textId="77777777" w:rsidR="00E46696" w:rsidRPr="004E2AC9" w:rsidRDefault="00E46696" w:rsidP="00E46696">
      <w:pPr>
        <w:spacing w:line="66" w:lineRule="exact"/>
        <w:rPr>
          <w:rFonts w:ascii="Arial" w:eastAsia="Symbol" w:hAnsi="Arial" w:cs="Arial"/>
          <w:sz w:val="20"/>
          <w:szCs w:val="20"/>
        </w:rPr>
      </w:pPr>
    </w:p>
    <w:p w14:paraId="2040E99E" w14:textId="3A07B7A7" w:rsidR="00E46696" w:rsidRPr="004E2AC9" w:rsidRDefault="004E2AC9" w:rsidP="004E2AC9">
      <w:pPr>
        <w:tabs>
          <w:tab w:val="left" w:pos="728"/>
        </w:tabs>
        <w:spacing w:after="0" w:line="213" w:lineRule="auto"/>
        <w:rPr>
          <w:rFonts w:ascii="Arial" w:eastAsia="Symbol" w:hAnsi="Arial" w:cs="Arial"/>
          <w:sz w:val="20"/>
          <w:szCs w:val="20"/>
        </w:rPr>
      </w:pPr>
      <w:r w:rsidRPr="004E2AC9">
        <w:rPr>
          <w:rFonts w:ascii="Arial" w:hAnsi="Arial" w:cs="Arial"/>
          <w:sz w:val="20"/>
          <w:szCs w:val="20"/>
        </w:rPr>
        <w:t>T</w:t>
      </w:r>
      <w:r w:rsidR="00E46696" w:rsidRPr="004E2AC9">
        <w:rPr>
          <w:rFonts w:ascii="Arial" w:hAnsi="Arial" w:cs="Arial"/>
          <w:sz w:val="20"/>
          <w:szCs w:val="20"/>
        </w:rPr>
        <w:t xml:space="preserve">he consultation needs to </w:t>
      </w:r>
      <w:r w:rsidR="00E46696" w:rsidRPr="004E2AC9">
        <w:rPr>
          <w:rFonts w:ascii="Arial" w:hAnsi="Arial" w:cs="Arial"/>
          <w:b/>
          <w:sz w:val="20"/>
          <w:szCs w:val="20"/>
        </w:rPr>
        <w:t>Pre-test and Post-test</w:t>
      </w:r>
      <w:r w:rsidR="00E46696" w:rsidRPr="004E2AC9">
        <w:rPr>
          <w:rFonts w:ascii="Arial" w:hAnsi="Arial" w:cs="Arial"/>
          <w:sz w:val="20"/>
          <w:szCs w:val="20"/>
        </w:rPr>
        <w:t xml:space="preserve"> the communication package for clarity of messaging amongst the audience</w:t>
      </w:r>
      <w:r w:rsidR="00736912" w:rsidRPr="004E2AC9">
        <w:rPr>
          <w:rFonts w:ascii="Arial" w:hAnsi="Arial" w:cs="Arial"/>
          <w:sz w:val="20"/>
          <w:szCs w:val="20"/>
        </w:rPr>
        <w:t xml:space="preserve">. </w:t>
      </w:r>
      <w:r w:rsidR="00736912" w:rsidRPr="004E2AC9">
        <w:rPr>
          <w:rFonts w:ascii="Arial" w:hAnsi="Arial" w:cs="Arial"/>
          <w:b/>
          <w:i/>
          <w:sz w:val="20"/>
          <w:szCs w:val="20"/>
        </w:rPr>
        <w:t xml:space="preserve">This would be primarily done engaging with Plan International </w:t>
      </w:r>
      <w:r w:rsidR="008C4CA2" w:rsidRPr="004E2AC9">
        <w:rPr>
          <w:rFonts w:ascii="Arial" w:hAnsi="Arial" w:cs="Arial"/>
          <w:b/>
          <w:i/>
          <w:sz w:val="20"/>
          <w:szCs w:val="20"/>
        </w:rPr>
        <w:t xml:space="preserve">Nigeria </w:t>
      </w:r>
      <w:r w:rsidR="00736912" w:rsidRPr="004E2AC9">
        <w:rPr>
          <w:rFonts w:ascii="Arial" w:hAnsi="Arial" w:cs="Arial"/>
          <w:b/>
          <w:i/>
          <w:sz w:val="20"/>
          <w:szCs w:val="20"/>
        </w:rPr>
        <w:t>Staff and some key stake holders on the project</w:t>
      </w:r>
      <w:r w:rsidR="00736912" w:rsidRPr="004E2AC9">
        <w:rPr>
          <w:rFonts w:ascii="Arial" w:hAnsi="Arial" w:cs="Arial"/>
          <w:sz w:val="20"/>
          <w:szCs w:val="20"/>
        </w:rPr>
        <w:t>.</w:t>
      </w:r>
    </w:p>
    <w:p w14:paraId="754F0E1D" w14:textId="77777777" w:rsidR="00E46696" w:rsidRPr="004E2AC9" w:rsidRDefault="00E46696" w:rsidP="00E46696">
      <w:pPr>
        <w:spacing w:line="1" w:lineRule="exact"/>
        <w:rPr>
          <w:rFonts w:ascii="Arial" w:eastAsia="Symbol" w:hAnsi="Arial" w:cs="Arial"/>
          <w:sz w:val="20"/>
          <w:szCs w:val="20"/>
        </w:rPr>
      </w:pPr>
    </w:p>
    <w:p w14:paraId="74DD65D1" w14:textId="21EBF460" w:rsidR="00E46696" w:rsidRPr="004E2AC9" w:rsidRDefault="004E2AC9" w:rsidP="004E2AC9">
      <w:pPr>
        <w:tabs>
          <w:tab w:val="left" w:pos="728"/>
        </w:tabs>
        <w:spacing w:after="0" w:line="0" w:lineRule="atLeast"/>
        <w:rPr>
          <w:rFonts w:ascii="Arial" w:eastAsia="Symbol" w:hAnsi="Arial" w:cs="Arial"/>
          <w:sz w:val="20"/>
          <w:szCs w:val="20"/>
        </w:rPr>
      </w:pPr>
      <w:r w:rsidRPr="004E2AC9">
        <w:rPr>
          <w:rFonts w:ascii="Arial" w:hAnsi="Arial" w:cs="Arial"/>
          <w:b/>
          <w:sz w:val="20"/>
          <w:szCs w:val="20"/>
        </w:rPr>
        <w:t>F</w:t>
      </w:r>
      <w:r w:rsidR="00E46696" w:rsidRPr="004E2AC9">
        <w:rPr>
          <w:rFonts w:ascii="Arial" w:hAnsi="Arial" w:cs="Arial"/>
          <w:b/>
          <w:sz w:val="20"/>
          <w:szCs w:val="20"/>
        </w:rPr>
        <w:t>inalizing</w:t>
      </w:r>
      <w:r w:rsidR="00E46696" w:rsidRPr="004E2AC9">
        <w:rPr>
          <w:rFonts w:ascii="Arial" w:hAnsi="Arial" w:cs="Arial"/>
          <w:sz w:val="20"/>
          <w:szCs w:val="20"/>
        </w:rPr>
        <w:t xml:space="preserve"> the project’s deliverables</w:t>
      </w:r>
      <w:r w:rsidR="008C4CA2" w:rsidRPr="004E2AC9">
        <w:rPr>
          <w:rFonts w:ascii="Arial" w:hAnsi="Arial" w:cs="Arial"/>
          <w:sz w:val="20"/>
          <w:szCs w:val="20"/>
        </w:rPr>
        <w:t>.</w:t>
      </w:r>
    </w:p>
    <w:p w14:paraId="5598D5E9" w14:textId="77777777" w:rsidR="00B452A5" w:rsidRPr="004E2AC9" w:rsidRDefault="00B452A5" w:rsidP="004E2AC9">
      <w:pPr>
        <w:spacing w:before="100" w:beforeAutospacing="1" w:after="100" w:afterAutospacing="1" w:line="240" w:lineRule="auto"/>
        <w:contextualSpacing/>
        <w:jc w:val="both"/>
        <w:rPr>
          <w:rFonts w:ascii="Arial" w:hAnsi="Arial" w:cs="Arial"/>
        </w:rPr>
      </w:pPr>
    </w:p>
    <w:p w14:paraId="635334FE" w14:textId="698C9BAD" w:rsidR="00B452A5" w:rsidRPr="004E2AC9" w:rsidRDefault="00011EFB" w:rsidP="00BD2515">
      <w:pPr>
        <w:numPr>
          <w:ilvl w:val="0"/>
          <w:numId w:val="1"/>
        </w:numPr>
        <w:shd w:val="clear" w:color="auto" w:fill="2F5496" w:themeFill="accent1" w:themeFillShade="BF"/>
        <w:spacing w:before="100" w:beforeAutospacing="1" w:after="100" w:afterAutospacing="1" w:line="240" w:lineRule="auto"/>
        <w:contextualSpacing/>
        <w:jc w:val="both"/>
        <w:rPr>
          <w:rFonts w:ascii="Arial" w:eastAsia="Arial" w:hAnsi="Arial" w:cs="Arial"/>
          <w:b/>
          <w:color w:val="FFFFFF" w:themeColor="background1"/>
          <w:sz w:val="20"/>
          <w:szCs w:val="20"/>
          <w:lang w:eastAsia="en-GB"/>
        </w:rPr>
      </w:pPr>
      <w:r w:rsidRPr="004E2AC9">
        <w:rPr>
          <w:rFonts w:ascii="Arial" w:eastAsia="Arial" w:hAnsi="Arial" w:cs="Arial"/>
          <w:b/>
          <w:color w:val="FFFFFF" w:themeColor="background1"/>
          <w:sz w:val="20"/>
          <w:szCs w:val="20"/>
          <w:lang w:eastAsia="en-GB"/>
        </w:rPr>
        <w:t xml:space="preserve">Output/Deliverables </w:t>
      </w:r>
    </w:p>
    <w:p w14:paraId="69ED323D" w14:textId="6CD2BDCB" w:rsidR="00011EFB" w:rsidRPr="004E2AC9" w:rsidRDefault="00011EFB" w:rsidP="004E2AC9">
      <w:pPr>
        <w:spacing w:line="225" w:lineRule="auto"/>
        <w:jc w:val="both"/>
        <w:rPr>
          <w:rFonts w:ascii="Arial" w:hAnsi="Arial" w:cs="Arial"/>
          <w:sz w:val="20"/>
          <w:szCs w:val="20"/>
        </w:rPr>
      </w:pPr>
      <w:r w:rsidRPr="004E2AC9">
        <w:rPr>
          <w:rFonts w:ascii="Arial" w:hAnsi="Arial" w:cs="Arial"/>
          <w:sz w:val="20"/>
          <w:szCs w:val="20"/>
        </w:rPr>
        <w:t xml:space="preserve">The consultant </w:t>
      </w:r>
      <w:r w:rsidR="00CB43CB">
        <w:rPr>
          <w:rFonts w:ascii="Arial" w:hAnsi="Arial" w:cs="Arial"/>
          <w:sz w:val="20"/>
          <w:szCs w:val="20"/>
        </w:rPr>
        <w:t>would develop four</w:t>
      </w:r>
      <w:r w:rsidRPr="004E2AC9">
        <w:rPr>
          <w:rFonts w:ascii="Arial" w:hAnsi="Arial" w:cs="Arial"/>
          <w:sz w:val="20"/>
          <w:szCs w:val="20"/>
        </w:rPr>
        <w:t xml:space="preserve"> </w:t>
      </w:r>
      <w:r w:rsidR="00CB43CB">
        <w:rPr>
          <w:rFonts w:ascii="Arial" w:hAnsi="Arial" w:cs="Arial"/>
          <w:sz w:val="20"/>
          <w:szCs w:val="20"/>
        </w:rPr>
        <w:t>(</w:t>
      </w:r>
      <w:r w:rsidR="00473DD1" w:rsidRPr="004E2AC9">
        <w:rPr>
          <w:rFonts w:ascii="Arial" w:hAnsi="Arial" w:cs="Arial"/>
          <w:sz w:val="20"/>
          <w:szCs w:val="20"/>
        </w:rPr>
        <w:t>4</w:t>
      </w:r>
      <w:r w:rsidR="00CB43CB">
        <w:rPr>
          <w:rFonts w:ascii="Arial" w:hAnsi="Arial" w:cs="Arial"/>
          <w:sz w:val="20"/>
          <w:szCs w:val="20"/>
        </w:rPr>
        <w:t>)</w:t>
      </w:r>
      <w:r w:rsidRPr="004E2AC9">
        <w:rPr>
          <w:rFonts w:ascii="Arial" w:hAnsi="Arial" w:cs="Arial"/>
          <w:sz w:val="20"/>
          <w:szCs w:val="20"/>
        </w:rPr>
        <w:t xml:space="preserve"> animation videos</w:t>
      </w:r>
      <w:r w:rsidR="00473DD1" w:rsidRPr="004E2AC9">
        <w:rPr>
          <w:rFonts w:ascii="Arial" w:hAnsi="Arial" w:cs="Arial"/>
          <w:sz w:val="20"/>
          <w:szCs w:val="20"/>
        </w:rPr>
        <w:t xml:space="preserve"> in</w:t>
      </w:r>
      <w:r w:rsidR="00D8604F">
        <w:rPr>
          <w:rFonts w:ascii="Arial" w:hAnsi="Arial" w:cs="Arial"/>
          <w:sz w:val="20"/>
          <w:szCs w:val="20"/>
        </w:rPr>
        <w:t xml:space="preserve"> </w:t>
      </w:r>
      <w:r w:rsidR="00473DD1" w:rsidRPr="004E2AC9">
        <w:rPr>
          <w:rFonts w:ascii="Arial" w:hAnsi="Arial" w:cs="Arial"/>
          <w:sz w:val="20"/>
          <w:szCs w:val="20"/>
        </w:rPr>
        <w:t>English and</w:t>
      </w:r>
      <w:r w:rsidR="0080718E">
        <w:rPr>
          <w:rFonts w:ascii="Arial" w:hAnsi="Arial" w:cs="Arial"/>
          <w:sz w:val="20"/>
          <w:szCs w:val="20"/>
        </w:rPr>
        <w:t xml:space="preserve"> which would also have </w:t>
      </w:r>
      <w:r w:rsidR="00473DD1" w:rsidRPr="004E2AC9">
        <w:rPr>
          <w:rFonts w:ascii="Arial" w:hAnsi="Arial" w:cs="Arial"/>
          <w:sz w:val="20"/>
          <w:szCs w:val="20"/>
        </w:rPr>
        <w:t>Hausa Versions)</w:t>
      </w:r>
      <w:r w:rsidRPr="004E2AC9">
        <w:rPr>
          <w:rFonts w:ascii="Arial" w:hAnsi="Arial" w:cs="Arial"/>
          <w:sz w:val="20"/>
          <w:szCs w:val="20"/>
        </w:rPr>
        <w:t xml:space="preserve"> with coordinated messages in consultation with the Plan International Nigeria project team. The communication materials have a set deadline for completion. Thus, all design</w:t>
      </w:r>
      <w:r w:rsidR="002261C9" w:rsidRPr="004E2AC9">
        <w:rPr>
          <w:rFonts w:ascii="Arial" w:hAnsi="Arial" w:cs="Arial"/>
          <w:sz w:val="20"/>
          <w:szCs w:val="20"/>
        </w:rPr>
        <w:t>s</w:t>
      </w:r>
      <w:r w:rsidRPr="004E2AC9">
        <w:rPr>
          <w:rFonts w:ascii="Arial" w:hAnsi="Arial" w:cs="Arial"/>
          <w:sz w:val="20"/>
          <w:szCs w:val="20"/>
        </w:rPr>
        <w:t xml:space="preserve"> and </w:t>
      </w:r>
      <w:r w:rsidR="002261C9" w:rsidRPr="004E2AC9">
        <w:rPr>
          <w:rFonts w:ascii="Arial" w:hAnsi="Arial" w:cs="Arial"/>
          <w:sz w:val="20"/>
          <w:szCs w:val="20"/>
        </w:rPr>
        <w:t xml:space="preserve">production </w:t>
      </w:r>
      <w:r w:rsidRPr="004E2AC9">
        <w:rPr>
          <w:rFonts w:ascii="Arial" w:hAnsi="Arial" w:cs="Arial"/>
          <w:sz w:val="20"/>
          <w:szCs w:val="20"/>
        </w:rPr>
        <w:t>should be completed before hand</w:t>
      </w:r>
      <w:r w:rsidR="00473DD1" w:rsidRPr="004E2AC9">
        <w:rPr>
          <w:rFonts w:ascii="Arial" w:hAnsi="Arial" w:cs="Arial"/>
          <w:sz w:val="20"/>
          <w:szCs w:val="20"/>
        </w:rPr>
        <w:t>,</w:t>
      </w:r>
      <w:r w:rsidR="00D8604F">
        <w:rPr>
          <w:rFonts w:ascii="Arial" w:hAnsi="Arial" w:cs="Arial"/>
          <w:sz w:val="20"/>
          <w:szCs w:val="20"/>
        </w:rPr>
        <w:t xml:space="preserve"> r</w:t>
      </w:r>
      <w:r w:rsidRPr="004E2AC9">
        <w:rPr>
          <w:rFonts w:ascii="Arial" w:hAnsi="Arial" w:cs="Arial"/>
          <w:sz w:val="20"/>
          <w:szCs w:val="20"/>
        </w:rPr>
        <w:t xml:space="preserve">egular communication will </w:t>
      </w:r>
      <w:r w:rsidR="002261C9" w:rsidRPr="004E2AC9">
        <w:rPr>
          <w:rFonts w:ascii="Arial" w:hAnsi="Arial" w:cs="Arial"/>
          <w:sz w:val="20"/>
          <w:szCs w:val="20"/>
        </w:rPr>
        <w:t xml:space="preserve">be </w:t>
      </w:r>
      <w:r w:rsidRPr="004E2AC9">
        <w:rPr>
          <w:rFonts w:ascii="Arial" w:hAnsi="Arial" w:cs="Arial"/>
          <w:sz w:val="20"/>
          <w:szCs w:val="20"/>
        </w:rPr>
        <w:t>set up for the necessary interaction during development of communication materials.</w:t>
      </w:r>
    </w:p>
    <w:p w14:paraId="7FC671D4" w14:textId="624C5BE6" w:rsidR="00011EFB" w:rsidRPr="004E2AC9" w:rsidRDefault="004C7ABB" w:rsidP="004E2AC9">
      <w:pPr>
        <w:spacing w:line="229" w:lineRule="auto"/>
        <w:jc w:val="both"/>
        <w:rPr>
          <w:rFonts w:ascii="Arial" w:hAnsi="Arial" w:cs="Arial"/>
        </w:rPr>
        <w:sectPr w:rsidR="00011EFB" w:rsidRPr="004E2AC9" w:rsidSect="007C1D59">
          <w:footerReference w:type="default" r:id="rId11"/>
          <w:pgSz w:w="11900" w:h="16834"/>
          <w:pgMar w:top="426" w:right="1149" w:bottom="1440" w:left="1152" w:header="0" w:footer="0" w:gutter="0"/>
          <w:cols w:space="0" w:equalWidth="0">
            <w:col w:w="9608"/>
          </w:cols>
          <w:docGrid w:linePitch="360"/>
        </w:sectPr>
      </w:pPr>
      <w:r>
        <w:rPr>
          <w:rFonts w:ascii="Arial" w:hAnsi="Arial" w:cs="Arial"/>
          <w:sz w:val="20"/>
          <w:szCs w:val="20"/>
        </w:rPr>
        <w:t>The a</w:t>
      </w:r>
      <w:r w:rsidRPr="004E2AC9">
        <w:rPr>
          <w:rFonts w:ascii="Arial" w:hAnsi="Arial" w:cs="Arial"/>
          <w:sz w:val="20"/>
          <w:szCs w:val="20"/>
        </w:rPr>
        <w:t>nimat</w:t>
      </w:r>
      <w:r>
        <w:rPr>
          <w:rFonts w:ascii="Arial" w:hAnsi="Arial" w:cs="Arial"/>
          <w:sz w:val="20"/>
          <w:szCs w:val="20"/>
        </w:rPr>
        <w:t>ion</w:t>
      </w:r>
      <w:r w:rsidRPr="004E2AC9">
        <w:rPr>
          <w:rFonts w:ascii="Arial" w:hAnsi="Arial" w:cs="Arial"/>
          <w:sz w:val="20"/>
          <w:szCs w:val="20"/>
        </w:rPr>
        <w:t xml:space="preserve"> </w:t>
      </w:r>
      <w:r w:rsidR="00011EFB" w:rsidRPr="004E2AC9">
        <w:rPr>
          <w:rFonts w:ascii="Arial" w:hAnsi="Arial" w:cs="Arial"/>
          <w:sz w:val="20"/>
          <w:szCs w:val="20"/>
        </w:rPr>
        <w:t xml:space="preserve">series will be educational, informative </w:t>
      </w:r>
      <w:r w:rsidR="00473DD1" w:rsidRPr="004E2AC9">
        <w:rPr>
          <w:rFonts w:ascii="Arial" w:hAnsi="Arial" w:cs="Arial"/>
          <w:sz w:val="20"/>
          <w:szCs w:val="20"/>
        </w:rPr>
        <w:t xml:space="preserve">with </w:t>
      </w:r>
      <w:r w:rsidR="00011EFB" w:rsidRPr="004E2AC9">
        <w:rPr>
          <w:rFonts w:ascii="Arial" w:hAnsi="Arial" w:cs="Arial"/>
          <w:sz w:val="20"/>
          <w:szCs w:val="20"/>
        </w:rPr>
        <w:t>entertainment values to showcase in school outreach program</w:t>
      </w:r>
      <w:r>
        <w:rPr>
          <w:rFonts w:ascii="Arial" w:hAnsi="Arial" w:cs="Arial"/>
          <w:sz w:val="20"/>
          <w:szCs w:val="20"/>
        </w:rPr>
        <w:t>mes</w:t>
      </w:r>
      <w:r w:rsidR="00011EFB" w:rsidRPr="004E2AC9">
        <w:rPr>
          <w:rFonts w:ascii="Arial" w:hAnsi="Arial" w:cs="Arial"/>
          <w:sz w:val="20"/>
          <w:szCs w:val="20"/>
        </w:rPr>
        <w:t>, social media and in different events and gatherings to raise</w:t>
      </w:r>
      <w:r w:rsidR="00011EFB" w:rsidRPr="004E2AC9">
        <w:rPr>
          <w:rFonts w:ascii="Arial" w:hAnsi="Arial" w:cs="Arial"/>
        </w:rPr>
        <w:t xml:space="preserve"> </w:t>
      </w:r>
      <w:r w:rsidR="00011EFB" w:rsidRPr="004E2AC9">
        <w:rPr>
          <w:rFonts w:ascii="Arial" w:hAnsi="Arial" w:cs="Arial"/>
          <w:sz w:val="20"/>
          <w:szCs w:val="20"/>
        </w:rPr>
        <w:t xml:space="preserve">awareness </w:t>
      </w:r>
      <w:r w:rsidR="002261C9" w:rsidRPr="004E2AC9">
        <w:rPr>
          <w:rFonts w:ascii="Arial" w:hAnsi="Arial" w:cs="Arial"/>
          <w:sz w:val="20"/>
          <w:szCs w:val="20"/>
        </w:rPr>
        <w:t xml:space="preserve">on Menstruation and Menstrual Hygiene Management. </w:t>
      </w:r>
      <w:r w:rsidR="00011EFB" w:rsidRPr="004E2AC9">
        <w:rPr>
          <w:rFonts w:ascii="Arial" w:hAnsi="Arial" w:cs="Arial"/>
          <w:sz w:val="20"/>
          <w:szCs w:val="20"/>
        </w:rPr>
        <w:t xml:space="preserve">The </w:t>
      </w:r>
      <w:r w:rsidRPr="004E2AC9">
        <w:rPr>
          <w:rFonts w:ascii="Arial" w:hAnsi="Arial" w:cs="Arial"/>
          <w:sz w:val="20"/>
          <w:szCs w:val="20"/>
        </w:rPr>
        <w:t>animat</w:t>
      </w:r>
      <w:r>
        <w:rPr>
          <w:rFonts w:ascii="Arial" w:hAnsi="Arial" w:cs="Arial"/>
          <w:sz w:val="20"/>
          <w:szCs w:val="20"/>
        </w:rPr>
        <w:t>ion</w:t>
      </w:r>
      <w:r w:rsidRPr="004E2AC9">
        <w:rPr>
          <w:rFonts w:ascii="Arial" w:hAnsi="Arial" w:cs="Arial"/>
          <w:sz w:val="20"/>
          <w:szCs w:val="20"/>
        </w:rPr>
        <w:t xml:space="preserve"> </w:t>
      </w:r>
      <w:r w:rsidR="002261C9" w:rsidRPr="004E2AC9">
        <w:rPr>
          <w:rFonts w:ascii="Arial" w:hAnsi="Arial" w:cs="Arial"/>
          <w:sz w:val="20"/>
          <w:szCs w:val="20"/>
        </w:rPr>
        <w:t>videos would be used throughout</w:t>
      </w:r>
      <w:r w:rsidR="00011EFB" w:rsidRPr="004E2AC9">
        <w:rPr>
          <w:rFonts w:ascii="Arial" w:hAnsi="Arial" w:cs="Arial"/>
          <w:sz w:val="20"/>
          <w:szCs w:val="20"/>
        </w:rPr>
        <w:t xml:space="preserve"> the project period.</w:t>
      </w:r>
    </w:p>
    <w:p w14:paraId="7B09C6D3" w14:textId="3702A1FF" w:rsidR="00011EFB" w:rsidRPr="00316E0B" w:rsidRDefault="004E2AC9" w:rsidP="00316E0B">
      <w:pPr>
        <w:tabs>
          <w:tab w:val="left" w:pos="1088"/>
        </w:tabs>
        <w:spacing w:after="0" w:line="222" w:lineRule="auto"/>
        <w:ind w:right="160"/>
        <w:jc w:val="both"/>
        <w:rPr>
          <w:rFonts w:ascii="Arial" w:eastAsia="Symbol" w:hAnsi="Arial" w:cs="Arial"/>
          <w:sz w:val="20"/>
          <w:szCs w:val="20"/>
        </w:rPr>
      </w:pPr>
      <w:bookmarkStart w:id="0" w:name="page4"/>
      <w:bookmarkEnd w:id="0"/>
      <w:r w:rsidRPr="00316E0B">
        <w:rPr>
          <w:rFonts w:ascii="Arial" w:hAnsi="Arial" w:cs="Arial"/>
          <w:sz w:val="20"/>
          <w:szCs w:val="20"/>
        </w:rPr>
        <w:lastRenderedPageBreak/>
        <w:t>Four (</w:t>
      </w:r>
      <w:r w:rsidR="00B01D1F" w:rsidRPr="00316E0B">
        <w:rPr>
          <w:rFonts w:ascii="Arial" w:hAnsi="Arial" w:cs="Arial"/>
          <w:sz w:val="20"/>
          <w:szCs w:val="20"/>
        </w:rPr>
        <w:t>4</w:t>
      </w:r>
      <w:r w:rsidRPr="00316E0B">
        <w:rPr>
          <w:rFonts w:ascii="Arial" w:hAnsi="Arial" w:cs="Arial"/>
          <w:sz w:val="20"/>
          <w:szCs w:val="20"/>
        </w:rPr>
        <w:t xml:space="preserve">) </w:t>
      </w:r>
      <w:r w:rsidR="00011EFB" w:rsidRPr="00316E0B">
        <w:rPr>
          <w:rFonts w:ascii="Arial" w:hAnsi="Arial" w:cs="Arial"/>
          <w:sz w:val="20"/>
          <w:szCs w:val="20"/>
        </w:rPr>
        <w:t>animation</w:t>
      </w:r>
      <w:r w:rsidR="00B01D1F" w:rsidRPr="00316E0B">
        <w:rPr>
          <w:rFonts w:ascii="Arial" w:hAnsi="Arial" w:cs="Arial"/>
          <w:sz w:val="20"/>
          <w:szCs w:val="20"/>
        </w:rPr>
        <w:t xml:space="preserve"> Videos – in English and Hausa Versions.</w:t>
      </w:r>
      <w:r w:rsidR="00011EFB" w:rsidRPr="00316E0B">
        <w:rPr>
          <w:rFonts w:ascii="Arial" w:hAnsi="Arial" w:cs="Arial"/>
          <w:sz w:val="20"/>
          <w:szCs w:val="20"/>
        </w:rPr>
        <w:t xml:space="preserve"> (story board-animatic-final </w:t>
      </w:r>
      <w:r w:rsidR="001F25D3" w:rsidRPr="00316E0B">
        <w:rPr>
          <w:rFonts w:ascii="Arial" w:hAnsi="Arial" w:cs="Arial"/>
          <w:sz w:val="20"/>
          <w:szCs w:val="20"/>
        </w:rPr>
        <w:t>delivery)</w:t>
      </w:r>
      <w:r w:rsidR="00011EFB" w:rsidRPr="00316E0B">
        <w:rPr>
          <w:rFonts w:ascii="Arial" w:hAnsi="Arial" w:cs="Arial"/>
          <w:sz w:val="20"/>
          <w:szCs w:val="20"/>
        </w:rPr>
        <w:t xml:space="preserve"> under different key messaging developed under SBCC on the format that is compatible for every format (high definition, social media suitable format)</w:t>
      </w:r>
    </w:p>
    <w:p w14:paraId="411D93C0" w14:textId="77777777" w:rsidR="00011EFB" w:rsidRPr="00316E0B" w:rsidRDefault="00011EFB" w:rsidP="00011EFB">
      <w:pPr>
        <w:spacing w:line="68" w:lineRule="exact"/>
        <w:rPr>
          <w:rFonts w:ascii="Arial" w:eastAsia="Symbol" w:hAnsi="Arial" w:cs="Arial"/>
          <w:sz w:val="20"/>
          <w:szCs w:val="20"/>
        </w:rPr>
      </w:pPr>
    </w:p>
    <w:p w14:paraId="26B9F369" w14:textId="77777777" w:rsidR="00011EFB" w:rsidRPr="00316E0B" w:rsidRDefault="00011EFB" w:rsidP="00316E0B">
      <w:pPr>
        <w:tabs>
          <w:tab w:val="left" w:pos="1088"/>
        </w:tabs>
        <w:spacing w:after="0" w:line="213" w:lineRule="auto"/>
        <w:ind w:right="160"/>
        <w:rPr>
          <w:rFonts w:ascii="Arial" w:eastAsia="Symbol" w:hAnsi="Arial" w:cs="Arial"/>
          <w:sz w:val="20"/>
          <w:szCs w:val="20"/>
        </w:rPr>
      </w:pPr>
      <w:r w:rsidRPr="00316E0B">
        <w:rPr>
          <w:rFonts w:ascii="Arial" w:hAnsi="Arial" w:cs="Arial"/>
          <w:sz w:val="20"/>
          <w:szCs w:val="20"/>
        </w:rPr>
        <w:t>Promotion materials for animation videos and launching event (description in table below)</w:t>
      </w:r>
    </w:p>
    <w:p w14:paraId="46BBC1A2" w14:textId="77777777" w:rsidR="00011EFB" w:rsidRPr="00316E0B" w:rsidRDefault="00011EFB" w:rsidP="00011EFB">
      <w:pPr>
        <w:spacing w:line="66" w:lineRule="exact"/>
        <w:rPr>
          <w:rFonts w:ascii="Arial" w:eastAsia="Symbol" w:hAnsi="Arial" w:cs="Arial"/>
          <w:sz w:val="20"/>
          <w:szCs w:val="20"/>
        </w:rPr>
      </w:pPr>
    </w:p>
    <w:p w14:paraId="2C00506D" w14:textId="1F0A7BF8" w:rsidR="00011EFB" w:rsidRPr="00316E0B" w:rsidRDefault="00011EFB" w:rsidP="00316E0B">
      <w:pPr>
        <w:tabs>
          <w:tab w:val="left" w:pos="1088"/>
        </w:tabs>
        <w:spacing w:after="0" w:line="213" w:lineRule="auto"/>
        <w:ind w:right="160"/>
        <w:rPr>
          <w:rFonts w:ascii="Arial" w:eastAsia="Symbol" w:hAnsi="Arial" w:cs="Arial"/>
          <w:sz w:val="20"/>
          <w:szCs w:val="20"/>
        </w:rPr>
      </w:pPr>
      <w:r w:rsidRPr="00316E0B">
        <w:rPr>
          <w:rFonts w:ascii="Arial" w:hAnsi="Arial" w:cs="Arial"/>
          <w:sz w:val="20"/>
          <w:szCs w:val="20"/>
        </w:rPr>
        <w:t xml:space="preserve">Development of the SBCC materials through the </w:t>
      </w:r>
      <w:r w:rsidR="001F25D3" w:rsidRPr="00316E0B">
        <w:rPr>
          <w:rFonts w:ascii="Arial" w:hAnsi="Arial" w:cs="Arial"/>
          <w:sz w:val="20"/>
          <w:szCs w:val="20"/>
        </w:rPr>
        <w:t>character-based</w:t>
      </w:r>
      <w:r w:rsidRPr="00316E0B">
        <w:rPr>
          <w:rFonts w:ascii="Arial" w:hAnsi="Arial" w:cs="Arial"/>
          <w:sz w:val="20"/>
          <w:szCs w:val="20"/>
        </w:rPr>
        <w:t xml:space="preserve"> designing of the project (description in table below)</w:t>
      </w:r>
    </w:p>
    <w:p w14:paraId="231A20A5" w14:textId="77777777" w:rsidR="00011EFB" w:rsidRPr="00316E0B" w:rsidRDefault="00011EFB" w:rsidP="00011EFB">
      <w:pPr>
        <w:spacing w:line="66" w:lineRule="exact"/>
        <w:rPr>
          <w:rFonts w:ascii="Arial" w:eastAsia="Symbol" w:hAnsi="Arial" w:cs="Arial"/>
          <w:sz w:val="20"/>
          <w:szCs w:val="20"/>
        </w:rPr>
      </w:pPr>
    </w:p>
    <w:p w14:paraId="0A24DCF4" w14:textId="476E7D0D" w:rsidR="00B452A5" w:rsidRDefault="00011EFB" w:rsidP="00316E0B">
      <w:pPr>
        <w:tabs>
          <w:tab w:val="left" w:pos="1088"/>
        </w:tabs>
        <w:spacing w:after="0" w:line="222" w:lineRule="auto"/>
        <w:ind w:right="160"/>
        <w:jc w:val="both"/>
        <w:rPr>
          <w:rFonts w:ascii="Arial" w:eastAsia="Symbol" w:hAnsi="Arial" w:cs="Arial"/>
          <w:sz w:val="20"/>
          <w:szCs w:val="20"/>
        </w:rPr>
      </w:pPr>
      <w:r w:rsidRPr="00316E0B">
        <w:rPr>
          <w:rFonts w:ascii="Arial" w:hAnsi="Arial" w:cs="Arial"/>
          <w:sz w:val="20"/>
          <w:szCs w:val="20"/>
        </w:rPr>
        <w:t>The communication materials</w:t>
      </w:r>
      <w:r w:rsidR="00B01D1F" w:rsidRPr="00316E0B">
        <w:rPr>
          <w:rFonts w:ascii="Arial" w:hAnsi="Arial" w:cs="Arial"/>
          <w:sz w:val="20"/>
          <w:szCs w:val="20"/>
        </w:rPr>
        <w:t xml:space="preserve">: </w:t>
      </w:r>
      <w:r w:rsidRPr="00316E0B">
        <w:rPr>
          <w:rFonts w:ascii="Arial" w:hAnsi="Arial" w:cs="Arial"/>
          <w:sz w:val="20"/>
          <w:szCs w:val="20"/>
        </w:rPr>
        <w:t>animation videos</w:t>
      </w:r>
      <w:r w:rsidR="00B01D1F" w:rsidRPr="00316E0B">
        <w:rPr>
          <w:rFonts w:ascii="Arial" w:hAnsi="Arial" w:cs="Arial"/>
          <w:sz w:val="20"/>
          <w:szCs w:val="20"/>
        </w:rPr>
        <w:t xml:space="preserve"> w</w:t>
      </w:r>
      <w:r w:rsidRPr="00316E0B">
        <w:rPr>
          <w:rFonts w:ascii="Arial" w:hAnsi="Arial" w:cs="Arial"/>
          <w:sz w:val="20"/>
          <w:szCs w:val="20"/>
        </w:rPr>
        <w:t>ould be pre and post-test for the clarity and suitability of the messaging</w:t>
      </w:r>
    </w:p>
    <w:p w14:paraId="74C0358F" w14:textId="77777777" w:rsidR="00316E0B" w:rsidRPr="00316E0B" w:rsidRDefault="00316E0B" w:rsidP="00316E0B">
      <w:pPr>
        <w:tabs>
          <w:tab w:val="left" w:pos="1088"/>
        </w:tabs>
        <w:spacing w:after="0" w:line="222" w:lineRule="auto"/>
        <w:ind w:right="160"/>
        <w:jc w:val="both"/>
        <w:rPr>
          <w:rFonts w:ascii="Arial" w:eastAsia="Symbol" w:hAnsi="Arial" w:cs="Arial"/>
          <w:sz w:val="20"/>
          <w:szCs w:val="20"/>
        </w:rPr>
      </w:pPr>
    </w:p>
    <w:p w14:paraId="433D269A" w14:textId="3B8E8CDC" w:rsidR="00B452A5" w:rsidRPr="004E2AC9" w:rsidRDefault="001F25D3" w:rsidP="00BD2515">
      <w:pPr>
        <w:pStyle w:val="ListParagraph"/>
        <w:keepNext/>
        <w:keepLines/>
        <w:numPr>
          <w:ilvl w:val="0"/>
          <w:numId w:val="1"/>
        </w:numPr>
        <w:shd w:val="clear" w:color="auto" w:fill="2F5496" w:themeFill="accent1" w:themeFillShade="BF"/>
        <w:tabs>
          <w:tab w:val="left" w:pos="709"/>
        </w:tabs>
        <w:spacing w:after="0" w:line="240" w:lineRule="auto"/>
        <w:jc w:val="both"/>
        <w:outlineLvl w:val="2"/>
        <w:rPr>
          <w:rFonts w:ascii="Arial" w:eastAsia="Times New Roman" w:hAnsi="Arial" w:cs="Arial"/>
          <w:b/>
          <w:bCs/>
          <w:color w:val="000000"/>
          <w:sz w:val="20"/>
          <w:szCs w:val="20"/>
          <w:lang w:eastAsia="en-GB"/>
        </w:rPr>
      </w:pPr>
      <w:r w:rsidRPr="004E2AC9">
        <w:rPr>
          <w:rFonts w:ascii="Arial" w:eastAsia="Times New Roman" w:hAnsi="Arial" w:cs="Arial"/>
          <w:b/>
          <w:bCs/>
          <w:color w:val="FFFFFF" w:themeColor="background1"/>
          <w:sz w:val="20"/>
          <w:szCs w:val="20"/>
          <w:lang w:eastAsia="en-GB"/>
        </w:rPr>
        <w:t>Target Audience of the Animated Video</w:t>
      </w:r>
      <w:r w:rsidR="00B452A5" w:rsidRPr="004E2AC9">
        <w:rPr>
          <w:rFonts w:ascii="Arial" w:eastAsia="Times New Roman" w:hAnsi="Arial" w:cs="Arial"/>
          <w:b/>
          <w:bCs/>
          <w:color w:val="000000"/>
          <w:sz w:val="20"/>
          <w:szCs w:val="20"/>
          <w:lang w:eastAsia="en-GB"/>
        </w:rPr>
        <w:tab/>
      </w:r>
      <w:r w:rsidR="00B452A5" w:rsidRPr="004E2AC9">
        <w:rPr>
          <w:rFonts w:ascii="Arial" w:eastAsia="Times New Roman" w:hAnsi="Arial" w:cs="Arial"/>
          <w:b/>
          <w:bCs/>
          <w:color w:val="000000"/>
          <w:sz w:val="20"/>
          <w:szCs w:val="20"/>
          <w:lang w:eastAsia="en-GB"/>
        </w:rPr>
        <w:tab/>
      </w:r>
    </w:p>
    <w:p w14:paraId="1BFEB0FF" w14:textId="65DC371C" w:rsidR="00B452A5" w:rsidRPr="007C1D59" w:rsidRDefault="001F25D3" w:rsidP="00B452A5">
      <w:pPr>
        <w:spacing w:after="0" w:line="240" w:lineRule="auto"/>
        <w:jc w:val="both"/>
        <w:rPr>
          <w:rFonts w:ascii="Arial" w:eastAsia="Arial" w:hAnsi="Arial" w:cs="Arial"/>
          <w:color w:val="000000"/>
          <w:sz w:val="20"/>
          <w:szCs w:val="20"/>
          <w:lang w:eastAsia="en-GB"/>
        </w:rPr>
      </w:pPr>
      <w:r w:rsidRPr="007C1D59">
        <w:rPr>
          <w:rFonts w:ascii="Arial" w:hAnsi="Arial" w:cs="Arial"/>
          <w:sz w:val="20"/>
          <w:szCs w:val="20"/>
        </w:rPr>
        <w:t>The primary audiences are adolescents 10-19 Years</w:t>
      </w:r>
      <w:r w:rsidR="004C7ABB">
        <w:rPr>
          <w:rFonts w:ascii="Arial" w:hAnsi="Arial" w:cs="Arial"/>
          <w:sz w:val="20"/>
          <w:szCs w:val="20"/>
        </w:rPr>
        <w:t xml:space="preserve"> old, with</w:t>
      </w:r>
      <w:r w:rsidR="004C7ABB" w:rsidRPr="004C7ABB">
        <w:rPr>
          <w:rFonts w:ascii="Arial" w:hAnsi="Arial" w:cs="Arial"/>
          <w:sz w:val="20"/>
          <w:szCs w:val="20"/>
        </w:rPr>
        <w:t xml:space="preserve"> </w:t>
      </w:r>
      <w:r w:rsidR="004C7ABB" w:rsidRPr="007C1D59">
        <w:rPr>
          <w:rFonts w:ascii="Arial" w:hAnsi="Arial" w:cs="Arial"/>
          <w:sz w:val="20"/>
          <w:szCs w:val="20"/>
        </w:rPr>
        <w:t>the general populations as secondary audience.</w:t>
      </w:r>
      <w:r w:rsidRPr="007C1D59">
        <w:rPr>
          <w:rFonts w:ascii="Arial" w:hAnsi="Arial" w:cs="Arial"/>
          <w:sz w:val="20"/>
          <w:szCs w:val="20"/>
        </w:rPr>
        <w:t xml:space="preserve"> </w:t>
      </w:r>
      <w:r w:rsidR="000F48E3">
        <w:rPr>
          <w:rFonts w:ascii="Arial" w:hAnsi="Arial" w:cs="Arial"/>
          <w:sz w:val="20"/>
          <w:szCs w:val="20"/>
        </w:rPr>
        <w:t>T</w:t>
      </w:r>
      <w:r w:rsidRPr="007C1D59">
        <w:rPr>
          <w:rFonts w:ascii="Arial" w:hAnsi="Arial" w:cs="Arial"/>
          <w:sz w:val="20"/>
          <w:szCs w:val="20"/>
        </w:rPr>
        <w:t xml:space="preserve">his communication model should thus be designed to make impact </w:t>
      </w:r>
      <w:r w:rsidR="006031F4">
        <w:rPr>
          <w:rFonts w:ascii="Arial" w:hAnsi="Arial" w:cs="Arial"/>
          <w:sz w:val="20"/>
          <w:szCs w:val="20"/>
        </w:rPr>
        <w:t>at</w:t>
      </w:r>
      <w:r w:rsidR="006031F4" w:rsidRPr="007C1D59">
        <w:rPr>
          <w:rFonts w:ascii="Arial" w:hAnsi="Arial" w:cs="Arial"/>
          <w:sz w:val="20"/>
          <w:szCs w:val="20"/>
        </w:rPr>
        <w:t xml:space="preserve"> </w:t>
      </w:r>
      <w:r w:rsidRPr="007C1D59">
        <w:rPr>
          <w:rFonts w:ascii="Arial" w:hAnsi="Arial" w:cs="Arial"/>
          <w:sz w:val="20"/>
          <w:szCs w:val="20"/>
        </w:rPr>
        <w:t>the individual</w:t>
      </w:r>
      <w:r w:rsidR="00B01D1F" w:rsidRPr="007C1D59">
        <w:rPr>
          <w:rFonts w:ascii="Arial" w:hAnsi="Arial" w:cs="Arial"/>
          <w:sz w:val="20"/>
          <w:szCs w:val="20"/>
        </w:rPr>
        <w:t xml:space="preserve">, </w:t>
      </w:r>
      <w:r w:rsidRPr="007C1D59">
        <w:rPr>
          <w:rFonts w:ascii="Arial" w:hAnsi="Arial" w:cs="Arial"/>
          <w:sz w:val="20"/>
          <w:szCs w:val="20"/>
        </w:rPr>
        <w:t>family level, the community level</w:t>
      </w:r>
      <w:r w:rsidR="006031F4">
        <w:rPr>
          <w:rFonts w:ascii="Arial" w:hAnsi="Arial" w:cs="Arial"/>
          <w:sz w:val="20"/>
          <w:szCs w:val="20"/>
        </w:rPr>
        <w:t>s</w:t>
      </w:r>
      <w:r w:rsidRPr="007C1D59">
        <w:rPr>
          <w:rFonts w:ascii="Arial" w:hAnsi="Arial" w:cs="Arial"/>
          <w:sz w:val="20"/>
          <w:szCs w:val="20"/>
        </w:rPr>
        <w:t xml:space="preserve"> and in the </w:t>
      </w:r>
      <w:r w:rsidR="006031F4">
        <w:rPr>
          <w:rFonts w:ascii="Arial" w:hAnsi="Arial" w:cs="Arial"/>
          <w:sz w:val="20"/>
          <w:szCs w:val="20"/>
        </w:rPr>
        <w:t xml:space="preserve">wider </w:t>
      </w:r>
      <w:r w:rsidRPr="007C1D59">
        <w:rPr>
          <w:rFonts w:ascii="Arial" w:hAnsi="Arial" w:cs="Arial"/>
          <w:sz w:val="20"/>
          <w:szCs w:val="20"/>
        </w:rPr>
        <w:t xml:space="preserve">society. </w:t>
      </w:r>
    </w:p>
    <w:p w14:paraId="14D8F251" w14:textId="77777777" w:rsidR="00B452A5" w:rsidRPr="004E2AC9" w:rsidRDefault="00B452A5" w:rsidP="00B452A5">
      <w:pPr>
        <w:spacing w:after="0" w:line="240" w:lineRule="auto"/>
        <w:jc w:val="both"/>
        <w:rPr>
          <w:rFonts w:ascii="Arial" w:eastAsia="Arial" w:hAnsi="Arial" w:cs="Arial"/>
          <w:color w:val="000000"/>
          <w:sz w:val="20"/>
          <w:szCs w:val="20"/>
          <w:lang w:eastAsia="en-GB"/>
        </w:rPr>
      </w:pPr>
    </w:p>
    <w:p w14:paraId="61D4D26F" w14:textId="229F0436" w:rsidR="00B452A5" w:rsidRPr="004E2AC9" w:rsidRDefault="001F25D3" w:rsidP="00BD2515">
      <w:pPr>
        <w:pStyle w:val="ListParagraph"/>
        <w:numPr>
          <w:ilvl w:val="0"/>
          <w:numId w:val="1"/>
        </w:numPr>
        <w:shd w:val="clear" w:color="auto" w:fill="2F5496" w:themeFill="accent1" w:themeFillShade="BF"/>
        <w:spacing w:after="0" w:line="240" w:lineRule="auto"/>
        <w:jc w:val="both"/>
        <w:rPr>
          <w:rFonts w:ascii="Arial" w:eastAsia="Arial" w:hAnsi="Arial" w:cs="Arial"/>
          <w:b/>
          <w:color w:val="FFFFFF" w:themeColor="background1"/>
          <w:sz w:val="20"/>
          <w:szCs w:val="20"/>
          <w:lang w:eastAsia="en-GB"/>
        </w:rPr>
      </w:pPr>
      <w:r w:rsidRPr="004E2AC9">
        <w:rPr>
          <w:rFonts w:ascii="Arial" w:eastAsia="Arial" w:hAnsi="Arial" w:cs="Arial"/>
          <w:b/>
          <w:color w:val="FFFFFF" w:themeColor="background1"/>
          <w:sz w:val="20"/>
          <w:szCs w:val="20"/>
          <w:lang w:eastAsia="en-GB"/>
        </w:rPr>
        <w:t xml:space="preserve">Final Deliverable </w:t>
      </w:r>
    </w:p>
    <w:p w14:paraId="690A5BC7" w14:textId="74E8C493" w:rsidR="003C4598" w:rsidRPr="007C1D59" w:rsidRDefault="003C4598" w:rsidP="007C1D59">
      <w:pPr>
        <w:spacing w:line="0" w:lineRule="atLeast"/>
        <w:rPr>
          <w:rFonts w:ascii="Arial" w:hAnsi="Arial" w:cs="Arial"/>
          <w:sz w:val="20"/>
          <w:szCs w:val="20"/>
        </w:rPr>
      </w:pPr>
      <w:r w:rsidRPr="007C1D59">
        <w:rPr>
          <w:rFonts w:ascii="Arial" w:hAnsi="Arial" w:cs="Arial"/>
          <w:sz w:val="20"/>
          <w:szCs w:val="20"/>
        </w:rPr>
        <w:t>The final deliverables of the assignment will be as follows:</w:t>
      </w:r>
    </w:p>
    <w:p w14:paraId="4D6FD9B4" w14:textId="77777777" w:rsidR="003C4598" w:rsidRPr="007C1D59" w:rsidRDefault="003C4598" w:rsidP="003C4598">
      <w:pPr>
        <w:spacing w:line="56" w:lineRule="exact"/>
        <w:rPr>
          <w:rFonts w:ascii="Arial" w:eastAsia="Times New Roman" w:hAnsi="Arial" w:cs="Arial"/>
          <w:sz w:val="20"/>
          <w:szCs w:val="20"/>
        </w:rPr>
      </w:pPr>
    </w:p>
    <w:p w14:paraId="56FFA442" w14:textId="47659A56" w:rsidR="003C4598" w:rsidRPr="007C1D59" w:rsidRDefault="00A90373" w:rsidP="003C4598">
      <w:pPr>
        <w:numPr>
          <w:ilvl w:val="0"/>
          <w:numId w:val="21"/>
        </w:numPr>
        <w:tabs>
          <w:tab w:val="left" w:pos="728"/>
        </w:tabs>
        <w:spacing w:after="0" w:line="225" w:lineRule="auto"/>
        <w:ind w:left="720" w:right="160" w:hanging="360"/>
        <w:jc w:val="both"/>
        <w:rPr>
          <w:rFonts w:ascii="Arial" w:hAnsi="Arial" w:cs="Arial"/>
          <w:sz w:val="20"/>
          <w:szCs w:val="20"/>
        </w:rPr>
      </w:pPr>
      <w:r w:rsidRPr="007C1D59">
        <w:rPr>
          <w:rFonts w:ascii="Arial" w:hAnsi="Arial" w:cs="Arial"/>
          <w:sz w:val="20"/>
          <w:szCs w:val="20"/>
        </w:rPr>
        <w:t>Animat</w:t>
      </w:r>
      <w:r>
        <w:rPr>
          <w:rFonts w:ascii="Arial" w:hAnsi="Arial" w:cs="Arial"/>
          <w:sz w:val="20"/>
          <w:szCs w:val="20"/>
        </w:rPr>
        <w:t>ion</w:t>
      </w:r>
      <w:r w:rsidRPr="007C1D59">
        <w:rPr>
          <w:rFonts w:ascii="Arial" w:hAnsi="Arial" w:cs="Arial"/>
          <w:sz w:val="20"/>
          <w:szCs w:val="20"/>
        </w:rPr>
        <w:t xml:space="preserve"> </w:t>
      </w:r>
      <w:r w:rsidR="003C4598" w:rsidRPr="007C1D59">
        <w:rPr>
          <w:rFonts w:ascii="Arial" w:hAnsi="Arial" w:cs="Arial"/>
          <w:sz w:val="20"/>
          <w:szCs w:val="20"/>
        </w:rPr>
        <w:t xml:space="preserve">videos – 4 in English and </w:t>
      </w:r>
      <w:r w:rsidR="0080718E">
        <w:rPr>
          <w:rFonts w:ascii="Arial" w:hAnsi="Arial" w:cs="Arial"/>
          <w:sz w:val="20"/>
          <w:szCs w:val="20"/>
        </w:rPr>
        <w:t xml:space="preserve">same in </w:t>
      </w:r>
      <w:r w:rsidR="003C4598" w:rsidRPr="007C1D59">
        <w:rPr>
          <w:rFonts w:ascii="Arial" w:hAnsi="Arial" w:cs="Arial"/>
          <w:sz w:val="20"/>
          <w:szCs w:val="20"/>
        </w:rPr>
        <w:t>Hausa</w:t>
      </w:r>
      <w:r w:rsidR="0080718E">
        <w:rPr>
          <w:rFonts w:ascii="Arial" w:hAnsi="Arial" w:cs="Arial"/>
          <w:sz w:val="20"/>
          <w:szCs w:val="20"/>
        </w:rPr>
        <w:t xml:space="preserve"> version</w:t>
      </w:r>
      <w:r w:rsidR="003C4598" w:rsidRPr="007C1D59">
        <w:rPr>
          <w:rFonts w:ascii="Arial" w:hAnsi="Arial" w:cs="Arial"/>
          <w:sz w:val="20"/>
          <w:szCs w:val="20"/>
        </w:rPr>
        <w:t xml:space="preserve"> with English subtitle (between 60 Sec</w:t>
      </w:r>
      <w:r w:rsidR="006D2B35">
        <w:rPr>
          <w:rFonts w:ascii="Arial" w:hAnsi="Arial" w:cs="Arial"/>
          <w:sz w:val="20"/>
          <w:szCs w:val="20"/>
        </w:rPr>
        <w:t xml:space="preserve"> </w:t>
      </w:r>
      <w:r w:rsidR="003C4598" w:rsidRPr="007C1D59">
        <w:rPr>
          <w:rFonts w:ascii="Arial" w:hAnsi="Arial" w:cs="Arial"/>
          <w:sz w:val="20"/>
          <w:szCs w:val="20"/>
        </w:rPr>
        <w:t xml:space="preserve">- 180 Sec) using latest information technology, 3D quality, that are compatible </w:t>
      </w:r>
      <w:r>
        <w:rPr>
          <w:rFonts w:ascii="Arial" w:hAnsi="Arial" w:cs="Arial"/>
          <w:sz w:val="20"/>
          <w:szCs w:val="20"/>
        </w:rPr>
        <w:t>with multiple</w:t>
      </w:r>
      <w:r w:rsidR="003C4598" w:rsidRPr="007C1D59">
        <w:rPr>
          <w:rFonts w:ascii="Arial" w:hAnsi="Arial" w:cs="Arial"/>
          <w:sz w:val="20"/>
          <w:szCs w:val="20"/>
        </w:rPr>
        <w:t xml:space="preserve"> format</w:t>
      </w:r>
      <w:r>
        <w:rPr>
          <w:rFonts w:ascii="Arial" w:hAnsi="Arial" w:cs="Arial"/>
          <w:sz w:val="20"/>
          <w:szCs w:val="20"/>
        </w:rPr>
        <w:t>s</w:t>
      </w:r>
      <w:r w:rsidR="003C4598" w:rsidRPr="007C1D59">
        <w:rPr>
          <w:rFonts w:ascii="Arial" w:hAnsi="Arial" w:cs="Arial"/>
          <w:sz w:val="20"/>
          <w:szCs w:val="20"/>
        </w:rPr>
        <w:t xml:space="preserve"> of visual display</w:t>
      </w:r>
      <w:r>
        <w:rPr>
          <w:rFonts w:ascii="Arial" w:hAnsi="Arial" w:cs="Arial"/>
          <w:sz w:val="20"/>
          <w:szCs w:val="20"/>
        </w:rPr>
        <w:t xml:space="preserve"> both</w:t>
      </w:r>
      <w:r w:rsidR="003C4598" w:rsidRPr="007C1D59">
        <w:rPr>
          <w:rFonts w:ascii="Arial" w:hAnsi="Arial" w:cs="Arial"/>
          <w:sz w:val="20"/>
          <w:szCs w:val="20"/>
        </w:rPr>
        <w:t xml:space="preserve"> in high </w:t>
      </w:r>
      <w:r>
        <w:rPr>
          <w:rFonts w:ascii="Arial" w:hAnsi="Arial" w:cs="Arial"/>
          <w:sz w:val="20"/>
          <w:szCs w:val="20"/>
        </w:rPr>
        <w:t xml:space="preserve">density display </w:t>
      </w:r>
      <w:r w:rsidR="003C4598" w:rsidRPr="007C1D59">
        <w:rPr>
          <w:rFonts w:ascii="Arial" w:hAnsi="Arial" w:cs="Arial"/>
          <w:sz w:val="20"/>
          <w:szCs w:val="20"/>
        </w:rPr>
        <w:t>screen and in social media</w:t>
      </w:r>
      <w:r w:rsidR="007C1D59">
        <w:rPr>
          <w:rFonts w:ascii="Arial" w:hAnsi="Arial" w:cs="Arial"/>
          <w:sz w:val="20"/>
          <w:szCs w:val="20"/>
        </w:rPr>
        <w:t>.</w:t>
      </w:r>
    </w:p>
    <w:tbl>
      <w:tblPr>
        <w:tblStyle w:val="TableGrid"/>
        <w:tblW w:w="9639" w:type="dxa"/>
        <w:tblLook w:val="04A0" w:firstRow="1" w:lastRow="0" w:firstColumn="1" w:lastColumn="0" w:noHBand="0" w:noVBand="1"/>
      </w:tblPr>
      <w:tblGrid>
        <w:gridCol w:w="1838"/>
        <w:gridCol w:w="7801"/>
      </w:tblGrid>
      <w:tr w:rsidR="004E643A" w:rsidRPr="007C1D59" w14:paraId="0C74953A" w14:textId="77777777" w:rsidTr="00BC303F">
        <w:tc>
          <w:tcPr>
            <w:tcW w:w="9639" w:type="dxa"/>
            <w:gridSpan w:val="2"/>
          </w:tcPr>
          <w:p w14:paraId="5124D10C" w14:textId="2EAABBDE" w:rsidR="004E643A" w:rsidRPr="007C1D59" w:rsidRDefault="007C1D59" w:rsidP="003C4598">
            <w:pPr>
              <w:keepNext/>
              <w:keepLines/>
              <w:tabs>
                <w:tab w:val="left" w:pos="709"/>
              </w:tabs>
              <w:spacing w:line="240" w:lineRule="auto"/>
              <w:jc w:val="both"/>
              <w:outlineLvl w:val="2"/>
              <w:rPr>
                <w:rFonts w:ascii="Arial" w:eastAsia="Times New Roman" w:hAnsi="Arial" w:cs="Arial"/>
                <w:b/>
                <w:bCs/>
                <w:color w:val="000000"/>
                <w:sz w:val="20"/>
                <w:szCs w:val="20"/>
                <w:lang w:eastAsia="en-GB"/>
              </w:rPr>
            </w:pPr>
            <w:r w:rsidRPr="007C1D59">
              <w:rPr>
                <w:rFonts w:ascii="Arial" w:eastAsia="Times New Roman" w:hAnsi="Arial" w:cs="Arial"/>
                <w:b/>
                <w:bCs/>
                <w:color w:val="000000"/>
                <w:sz w:val="20"/>
                <w:szCs w:val="20"/>
                <w:lang w:eastAsia="en-GB"/>
              </w:rPr>
              <w:lastRenderedPageBreak/>
              <w:t xml:space="preserve">                                                                         </w:t>
            </w:r>
            <w:r w:rsidR="004E643A" w:rsidRPr="007C1D59">
              <w:rPr>
                <w:rFonts w:ascii="Arial" w:eastAsia="Times New Roman" w:hAnsi="Arial" w:cs="Arial"/>
                <w:b/>
                <w:bCs/>
                <w:color w:val="000000"/>
                <w:sz w:val="20"/>
                <w:szCs w:val="20"/>
                <w:lang w:eastAsia="en-GB"/>
              </w:rPr>
              <w:t xml:space="preserve">Animation Series </w:t>
            </w:r>
          </w:p>
        </w:tc>
      </w:tr>
      <w:tr w:rsidR="004E643A" w:rsidRPr="007C1D59" w14:paraId="37896912" w14:textId="77777777" w:rsidTr="007C1D59">
        <w:tc>
          <w:tcPr>
            <w:tcW w:w="1838" w:type="dxa"/>
          </w:tcPr>
          <w:p w14:paraId="6F8D79B4" w14:textId="6064550D" w:rsidR="004E643A" w:rsidRPr="007C1D59" w:rsidRDefault="004E643A" w:rsidP="003C4598">
            <w:pPr>
              <w:keepNext/>
              <w:keepLines/>
              <w:tabs>
                <w:tab w:val="left" w:pos="709"/>
              </w:tabs>
              <w:spacing w:line="240" w:lineRule="auto"/>
              <w:jc w:val="both"/>
              <w:outlineLvl w:val="2"/>
              <w:rPr>
                <w:rFonts w:ascii="Arial" w:eastAsia="Times New Roman" w:hAnsi="Arial" w:cs="Arial"/>
                <w:b/>
                <w:bCs/>
                <w:color w:val="000000"/>
                <w:sz w:val="20"/>
                <w:szCs w:val="20"/>
                <w:lang w:eastAsia="en-GB"/>
              </w:rPr>
            </w:pPr>
            <w:r w:rsidRPr="007C1D59">
              <w:rPr>
                <w:rFonts w:ascii="Arial" w:eastAsia="Times New Roman" w:hAnsi="Arial" w:cs="Arial"/>
                <w:b/>
                <w:bCs/>
                <w:color w:val="000000"/>
                <w:sz w:val="20"/>
                <w:szCs w:val="20"/>
                <w:lang w:eastAsia="en-GB"/>
              </w:rPr>
              <w:t xml:space="preserve">Task </w:t>
            </w:r>
          </w:p>
        </w:tc>
        <w:tc>
          <w:tcPr>
            <w:tcW w:w="7801" w:type="dxa"/>
          </w:tcPr>
          <w:p w14:paraId="2182F1F8" w14:textId="0922176F" w:rsidR="004E643A" w:rsidRPr="007C1D59" w:rsidRDefault="004E643A" w:rsidP="003C4598">
            <w:pPr>
              <w:keepNext/>
              <w:keepLines/>
              <w:tabs>
                <w:tab w:val="left" w:pos="709"/>
              </w:tabs>
              <w:spacing w:line="240" w:lineRule="auto"/>
              <w:jc w:val="both"/>
              <w:outlineLvl w:val="2"/>
              <w:rPr>
                <w:rFonts w:ascii="Arial" w:eastAsia="Times New Roman" w:hAnsi="Arial" w:cs="Arial"/>
                <w:b/>
                <w:bCs/>
                <w:color w:val="000000"/>
                <w:sz w:val="20"/>
                <w:szCs w:val="20"/>
                <w:lang w:eastAsia="en-GB"/>
              </w:rPr>
            </w:pPr>
            <w:r w:rsidRPr="007C1D59">
              <w:rPr>
                <w:rFonts w:ascii="Arial" w:eastAsia="Times New Roman" w:hAnsi="Arial" w:cs="Arial"/>
                <w:b/>
                <w:bCs/>
                <w:color w:val="000000"/>
                <w:sz w:val="20"/>
                <w:szCs w:val="20"/>
                <w:lang w:eastAsia="en-GB"/>
              </w:rPr>
              <w:t xml:space="preserve">Specification </w:t>
            </w:r>
          </w:p>
        </w:tc>
      </w:tr>
      <w:tr w:rsidR="004E643A" w:rsidRPr="007C1D59" w14:paraId="61E26E0A" w14:textId="77777777" w:rsidTr="007C1D59">
        <w:tc>
          <w:tcPr>
            <w:tcW w:w="1838" w:type="dxa"/>
          </w:tcPr>
          <w:p w14:paraId="4F0F7DEB" w14:textId="66F5FDFA" w:rsidR="004E643A" w:rsidRPr="007C1D59" w:rsidRDefault="004E643A" w:rsidP="003C4598">
            <w:pPr>
              <w:keepNext/>
              <w:keepLines/>
              <w:tabs>
                <w:tab w:val="left" w:pos="709"/>
              </w:tabs>
              <w:spacing w:line="240" w:lineRule="auto"/>
              <w:jc w:val="both"/>
              <w:outlineLvl w:val="2"/>
              <w:rPr>
                <w:rFonts w:ascii="Arial" w:eastAsia="Times New Roman" w:hAnsi="Arial" w:cs="Arial"/>
                <w:b/>
                <w:bCs/>
                <w:color w:val="000000"/>
                <w:sz w:val="20"/>
                <w:szCs w:val="20"/>
                <w:lang w:eastAsia="en-GB"/>
              </w:rPr>
            </w:pPr>
            <w:r w:rsidRPr="007C1D59">
              <w:rPr>
                <w:rFonts w:ascii="Arial" w:eastAsia="Times New Roman" w:hAnsi="Arial" w:cs="Arial"/>
                <w:b/>
                <w:bCs/>
                <w:color w:val="000000"/>
                <w:sz w:val="20"/>
                <w:szCs w:val="20"/>
                <w:lang w:eastAsia="en-GB"/>
              </w:rPr>
              <w:t>Develo</w:t>
            </w:r>
            <w:r w:rsidR="007C1D59" w:rsidRPr="007C1D59">
              <w:rPr>
                <w:rFonts w:ascii="Arial" w:eastAsia="Times New Roman" w:hAnsi="Arial" w:cs="Arial"/>
                <w:b/>
                <w:bCs/>
                <w:color w:val="000000"/>
                <w:sz w:val="20"/>
                <w:szCs w:val="20"/>
                <w:lang w:eastAsia="en-GB"/>
              </w:rPr>
              <w:t>p</w:t>
            </w:r>
            <w:r w:rsidRPr="007C1D59">
              <w:rPr>
                <w:rFonts w:ascii="Arial" w:eastAsia="Times New Roman" w:hAnsi="Arial" w:cs="Arial"/>
                <w:b/>
                <w:bCs/>
                <w:color w:val="000000"/>
                <w:sz w:val="20"/>
                <w:szCs w:val="20"/>
                <w:lang w:eastAsia="en-GB"/>
              </w:rPr>
              <w:t xml:space="preserve">ment </w:t>
            </w:r>
          </w:p>
        </w:tc>
        <w:tc>
          <w:tcPr>
            <w:tcW w:w="7801" w:type="dxa"/>
          </w:tcPr>
          <w:p w14:paraId="6DBFC1D6" w14:textId="0BAA1F77" w:rsidR="004E643A" w:rsidRPr="007C1D59" w:rsidRDefault="0094495D" w:rsidP="003C4598">
            <w:pPr>
              <w:keepNext/>
              <w:keepLines/>
              <w:tabs>
                <w:tab w:val="left" w:pos="709"/>
              </w:tabs>
              <w:spacing w:line="240" w:lineRule="auto"/>
              <w:jc w:val="both"/>
              <w:outlineLvl w:val="2"/>
              <w:rPr>
                <w:rFonts w:ascii="Arial" w:eastAsia="Times New Roman" w:hAnsi="Arial" w:cs="Arial"/>
                <w:b/>
                <w:bCs/>
                <w:color w:val="000000"/>
                <w:sz w:val="20"/>
                <w:szCs w:val="20"/>
                <w:lang w:eastAsia="en-GB"/>
              </w:rPr>
            </w:pPr>
            <w:r w:rsidRPr="007C1D59">
              <w:rPr>
                <w:rFonts w:ascii="Arial" w:eastAsia="Times New Roman" w:hAnsi="Arial" w:cs="Arial"/>
                <w:b/>
                <w:bCs/>
                <w:color w:val="000000"/>
                <w:sz w:val="20"/>
                <w:szCs w:val="20"/>
                <w:lang w:eastAsia="en-GB"/>
              </w:rPr>
              <w:t xml:space="preserve">Story: </w:t>
            </w:r>
          </w:p>
          <w:p w14:paraId="1885C869" w14:textId="4E244133" w:rsidR="0094495D" w:rsidRPr="007C1D59" w:rsidRDefault="0094495D" w:rsidP="00BC303F">
            <w:pPr>
              <w:pStyle w:val="ListParagraph"/>
              <w:keepNext/>
              <w:keepLines/>
              <w:numPr>
                <w:ilvl w:val="0"/>
                <w:numId w:val="25"/>
              </w:numPr>
              <w:tabs>
                <w:tab w:val="left" w:pos="709"/>
              </w:tabs>
              <w:spacing w:line="240" w:lineRule="auto"/>
              <w:jc w:val="both"/>
              <w:outlineLvl w:val="2"/>
              <w:rPr>
                <w:rFonts w:ascii="Arial" w:eastAsia="Times New Roman" w:hAnsi="Arial" w:cs="Arial"/>
                <w:b/>
                <w:bCs/>
                <w:color w:val="000000"/>
                <w:sz w:val="20"/>
                <w:szCs w:val="20"/>
                <w:lang w:eastAsia="en-GB"/>
              </w:rPr>
            </w:pPr>
            <w:r w:rsidRPr="007C1D59">
              <w:rPr>
                <w:rFonts w:ascii="Arial" w:eastAsia="Times New Roman" w:hAnsi="Arial" w:cs="Arial"/>
                <w:b/>
                <w:bCs/>
                <w:color w:val="000000"/>
                <w:sz w:val="20"/>
                <w:szCs w:val="20"/>
                <w:lang w:eastAsia="en-GB"/>
              </w:rPr>
              <w:t xml:space="preserve">The animation videos will consist of 4 key messaging for the 4 stories which addresses different information and entertainment to promote messaging on Menstruation and Mensural Hygiene management  </w:t>
            </w:r>
          </w:p>
          <w:p w14:paraId="707C2833" w14:textId="23FF865D" w:rsidR="004E643A" w:rsidRPr="007C1D59" w:rsidRDefault="004E643A" w:rsidP="00BC303F">
            <w:pPr>
              <w:pStyle w:val="ListParagraph"/>
              <w:numPr>
                <w:ilvl w:val="0"/>
                <w:numId w:val="25"/>
              </w:numPr>
              <w:tabs>
                <w:tab w:val="left" w:pos="2688"/>
              </w:tabs>
              <w:spacing w:line="213" w:lineRule="auto"/>
              <w:ind w:right="320"/>
              <w:rPr>
                <w:rFonts w:ascii="Arial" w:eastAsia="Symbol" w:hAnsi="Arial" w:cs="Arial"/>
                <w:sz w:val="20"/>
                <w:szCs w:val="20"/>
              </w:rPr>
            </w:pPr>
            <w:r w:rsidRPr="007C1D59">
              <w:rPr>
                <w:rFonts w:ascii="Arial" w:hAnsi="Arial" w:cs="Arial"/>
                <w:sz w:val="20"/>
                <w:szCs w:val="20"/>
              </w:rPr>
              <w:t>Conceptualization of ideas and creation of the storyboards that translate these ideas into visual form.</w:t>
            </w:r>
          </w:p>
          <w:p w14:paraId="661F174C" w14:textId="77777777" w:rsidR="004E643A" w:rsidRPr="007C1D59" w:rsidRDefault="004E643A" w:rsidP="004E643A">
            <w:pPr>
              <w:spacing w:line="66" w:lineRule="exact"/>
              <w:rPr>
                <w:rFonts w:ascii="Arial" w:eastAsia="Symbol" w:hAnsi="Arial" w:cs="Arial"/>
                <w:sz w:val="20"/>
                <w:szCs w:val="20"/>
              </w:rPr>
            </w:pPr>
          </w:p>
          <w:p w14:paraId="51CDB8AB" w14:textId="08B9F8FE" w:rsidR="004E643A" w:rsidRPr="007C1D59" w:rsidRDefault="004E643A" w:rsidP="00BC303F">
            <w:pPr>
              <w:pStyle w:val="ListParagraph"/>
              <w:numPr>
                <w:ilvl w:val="0"/>
                <w:numId w:val="25"/>
              </w:numPr>
              <w:tabs>
                <w:tab w:val="left" w:pos="2688"/>
              </w:tabs>
              <w:spacing w:line="213" w:lineRule="auto"/>
              <w:ind w:right="220"/>
              <w:rPr>
                <w:rFonts w:ascii="Arial" w:eastAsia="Symbol" w:hAnsi="Arial" w:cs="Arial"/>
                <w:sz w:val="20"/>
                <w:szCs w:val="20"/>
              </w:rPr>
            </w:pPr>
            <w:r w:rsidRPr="007C1D59">
              <w:rPr>
                <w:rFonts w:ascii="Arial" w:hAnsi="Arial" w:cs="Arial"/>
                <w:sz w:val="20"/>
                <w:szCs w:val="20"/>
              </w:rPr>
              <w:t>Two directional digital story, dialogues, interaction, voice</w:t>
            </w:r>
            <w:r w:rsidR="00A90373">
              <w:rPr>
                <w:rFonts w:ascii="Arial" w:hAnsi="Arial" w:cs="Arial"/>
                <w:sz w:val="20"/>
                <w:szCs w:val="20"/>
              </w:rPr>
              <w:t xml:space="preserve"> </w:t>
            </w:r>
            <w:r w:rsidRPr="007C1D59">
              <w:rPr>
                <w:rFonts w:ascii="Arial" w:hAnsi="Arial" w:cs="Arial"/>
                <w:sz w:val="20"/>
                <w:szCs w:val="20"/>
              </w:rPr>
              <w:t>over, musical soundtracks</w:t>
            </w:r>
          </w:p>
          <w:p w14:paraId="10E10328" w14:textId="1CD2523D" w:rsidR="004E643A" w:rsidRPr="007C1D59" w:rsidRDefault="004E643A" w:rsidP="00BC303F">
            <w:pPr>
              <w:pStyle w:val="ListParagraph"/>
              <w:numPr>
                <w:ilvl w:val="0"/>
                <w:numId w:val="25"/>
              </w:numPr>
              <w:tabs>
                <w:tab w:val="left" w:pos="2688"/>
              </w:tabs>
              <w:spacing w:line="212" w:lineRule="auto"/>
              <w:ind w:right="380"/>
              <w:rPr>
                <w:rFonts w:ascii="Arial" w:hAnsi="Arial" w:cs="Arial"/>
                <w:sz w:val="20"/>
                <w:szCs w:val="20"/>
              </w:rPr>
            </w:pPr>
            <w:r w:rsidRPr="007C1D59">
              <w:rPr>
                <w:rFonts w:ascii="Arial" w:hAnsi="Arial" w:cs="Arial"/>
                <w:sz w:val="20"/>
                <w:szCs w:val="20"/>
              </w:rPr>
              <w:t>Develop characters as required, utilize the concept of less is more and meaningful</w:t>
            </w:r>
            <w:r w:rsidR="0094495D" w:rsidRPr="007C1D59">
              <w:rPr>
                <w:rFonts w:ascii="Arial" w:hAnsi="Arial" w:cs="Arial"/>
                <w:sz w:val="20"/>
                <w:szCs w:val="20"/>
              </w:rPr>
              <w:t>.</w:t>
            </w:r>
          </w:p>
          <w:p w14:paraId="54659588" w14:textId="77777777" w:rsidR="0094495D" w:rsidRPr="007C1D59" w:rsidRDefault="0094495D" w:rsidP="00BC303F">
            <w:pPr>
              <w:pStyle w:val="ListParagraph"/>
              <w:numPr>
                <w:ilvl w:val="0"/>
                <w:numId w:val="25"/>
              </w:numPr>
              <w:tabs>
                <w:tab w:val="left" w:pos="2580"/>
              </w:tabs>
              <w:spacing w:line="0" w:lineRule="atLeast"/>
              <w:rPr>
                <w:rFonts w:ascii="Arial" w:eastAsia="Symbol" w:hAnsi="Arial" w:cs="Arial"/>
                <w:sz w:val="20"/>
                <w:szCs w:val="20"/>
              </w:rPr>
            </w:pPr>
            <w:r w:rsidRPr="007C1D59">
              <w:rPr>
                <w:rFonts w:ascii="Arial" w:hAnsi="Arial" w:cs="Arial"/>
                <w:sz w:val="20"/>
                <w:szCs w:val="20"/>
              </w:rPr>
              <w:t>Building props, environment and characters</w:t>
            </w:r>
          </w:p>
          <w:p w14:paraId="582654C0" w14:textId="4BA9A754" w:rsidR="0094495D" w:rsidRPr="007C1D59" w:rsidRDefault="00A90373" w:rsidP="00BC303F">
            <w:pPr>
              <w:pStyle w:val="ListParagraph"/>
              <w:numPr>
                <w:ilvl w:val="0"/>
                <w:numId w:val="25"/>
              </w:numPr>
              <w:tabs>
                <w:tab w:val="left" w:pos="2580"/>
              </w:tabs>
              <w:spacing w:line="0" w:lineRule="atLeast"/>
              <w:rPr>
                <w:rFonts w:ascii="Arial" w:eastAsia="Symbol" w:hAnsi="Arial" w:cs="Arial"/>
                <w:sz w:val="20"/>
                <w:szCs w:val="20"/>
              </w:rPr>
            </w:pPr>
            <w:r w:rsidRPr="007C1D59">
              <w:rPr>
                <w:rFonts w:ascii="Arial" w:hAnsi="Arial" w:cs="Arial"/>
                <w:sz w:val="20"/>
                <w:szCs w:val="20"/>
              </w:rPr>
              <w:t>Modelling</w:t>
            </w:r>
            <w:r w:rsidR="0094495D" w:rsidRPr="007C1D59">
              <w:rPr>
                <w:rFonts w:ascii="Arial" w:hAnsi="Arial" w:cs="Arial"/>
                <w:sz w:val="20"/>
                <w:szCs w:val="20"/>
              </w:rPr>
              <w:t xml:space="preserve"> to complete 3D</w:t>
            </w:r>
          </w:p>
          <w:p w14:paraId="518E3B7E" w14:textId="77777777" w:rsidR="0094495D" w:rsidRPr="007C1D59" w:rsidRDefault="0094495D" w:rsidP="0094495D">
            <w:pPr>
              <w:spacing w:line="66" w:lineRule="exact"/>
              <w:rPr>
                <w:rFonts w:ascii="Arial" w:eastAsia="Symbol" w:hAnsi="Arial" w:cs="Arial"/>
                <w:sz w:val="20"/>
                <w:szCs w:val="20"/>
              </w:rPr>
            </w:pPr>
          </w:p>
          <w:p w14:paraId="7567818D" w14:textId="72C6774A" w:rsidR="0094495D" w:rsidRPr="007C1D59" w:rsidRDefault="0094495D" w:rsidP="00BC303F">
            <w:pPr>
              <w:pStyle w:val="ListParagraph"/>
              <w:numPr>
                <w:ilvl w:val="0"/>
                <w:numId w:val="25"/>
              </w:numPr>
              <w:tabs>
                <w:tab w:val="left" w:pos="2688"/>
              </w:tabs>
              <w:spacing w:line="212" w:lineRule="auto"/>
              <w:ind w:right="380"/>
              <w:rPr>
                <w:rFonts w:ascii="Arial" w:hAnsi="Arial" w:cs="Arial"/>
                <w:b/>
                <w:sz w:val="20"/>
                <w:szCs w:val="20"/>
              </w:rPr>
            </w:pPr>
            <w:r w:rsidRPr="007C1D59">
              <w:rPr>
                <w:rFonts w:ascii="Arial" w:hAnsi="Arial" w:cs="Arial"/>
                <w:sz w:val="20"/>
                <w:szCs w:val="20"/>
              </w:rPr>
              <w:t>Characterization with get-ups, looks, appearances (</w:t>
            </w:r>
            <w:r w:rsidRPr="007C1D59">
              <w:rPr>
                <w:rFonts w:ascii="Arial" w:hAnsi="Arial" w:cs="Arial"/>
                <w:b/>
                <w:sz w:val="20"/>
                <w:szCs w:val="20"/>
              </w:rPr>
              <w:t>this should go with the culture, religion, local look and dialect</w:t>
            </w:r>
            <w:r w:rsidR="00BC303F" w:rsidRPr="007C1D59">
              <w:rPr>
                <w:rFonts w:ascii="Arial" w:hAnsi="Arial" w:cs="Arial"/>
                <w:b/>
                <w:sz w:val="20"/>
                <w:szCs w:val="20"/>
              </w:rPr>
              <w:t xml:space="preserve"> in Bauchi state.</w:t>
            </w:r>
          </w:p>
          <w:p w14:paraId="42DB383C" w14:textId="6F09346E" w:rsidR="00BC303F" w:rsidRPr="007C1D59" w:rsidRDefault="00BC303F" w:rsidP="00BC303F">
            <w:pPr>
              <w:rPr>
                <w:rFonts w:ascii="Arial" w:hAnsi="Arial" w:cs="Arial"/>
                <w:sz w:val="20"/>
                <w:szCs w:val="20"/>
              </w:rPr>
            </w:pPr>
          </w:p>
          <w:p w14:paraId="787D56BD" w14:textId="77777777" w:rsidR="00BC303F" w:rsidRPr="007C1D59" w:rsidRDefault="00BC303F" w:rsidP="00BC303F">
            <w:pPr>
              <w:rPr>
                <w:rFonts w:ascii="Arial" w:hAnsi="Arial" w:cs="Arial"/>
                <w:sz w:val="20"/>
                <w:szCs w:val="20"/>
              </w:rPr>
            </w:pPr>
            <w:r w:rsidRPr="007C1D59">
              <w:rPr>
                <w:rFonts w:ascii="Arial" w:hAnsi="Arial" w:cs="Arial"/>
                <w:sz w:val="20"/>
                <w:szCs w:val="20"/>
              </w:rPr>
              <w:t xml:space="preserve">The animations should be children and youth friendly. It should also consider the varieties of audiences such as person with disabilities for example it should incorporate sign language. </w:t>
            </w:r>
          </w:p>
          <w:p w14:paraId="4F2D499C" w14:textId="3849BEE6" w:rsidR="00BC303F" w:rsidRPr="007C1D59" w:rsidRDefault="00BC303F" w:rsidP="00BC303F">
            <w:pPr>
              <w:rPr>
                <w:rFonts w:ascii="Arial" w:hAnsi="Arial" w:cs="Arial"/>
                <w:sz w:val="20"/>
                <w:szCs w:val="20"/>
              </w:rPr>
            </w:pPr>
            <w:r w:rsidRPr="007C1D59">
              <w:rPr>
                <w:rFonts w:ascii="Arial" w:hAnsi="Arial" w:cs="Arial"/>
                <w:sz w:val="20"/>
                <w:szCs w:val="20"/>
              </w:rPr>
              <w:t>The appearance and the nature should reflect the ambience of the program areas: Bauchi (Northern Nigeria) The background music, geographical account and the dialect needs to be incorporated.</w:t>
            </w:r>
          </w:p>
          <w:p w14:paraId="205E6F59" w14:textId="7872F8CD" w:rsidR="004E643A" w:rsidRPr="007C1D59" w:rsidRDefault="004E643A" w:rsidP="003C4598">
            <w:pPr>
              <w:keepNext/>
              <w:keepLines/>
              <w:tabs>
                <w:tab w:val="left" w:pos="709"/>
              </w:tabs>
              <w:spacing w:line="240" w:lineRule="auto"/>
              <w:jc w:val="both"/>
              <w:outlineLvl w:val="2"/>
              <w:rPr>
                <w:rFonts w:ascii="Arial" w:eastAsia="Times New Roman" w:hAnsi="Arial" w:cs="Arial"/>
                <w:b/>
                <w:bCs/>
                <w:color w:val="000000"/>
                <w:sz w:val="20"/>
                <w:szCs w:val="20"/>
                <w:lang w:eastAsia="en-GB"/>
              </w:rPr>
            </w:pPr>
          </w:p>
        </w:tc>
      </w:tr>
      <w:tr w:rsidR="00BC303F" w:rsidRPr="007C1D59" w14:paraId="75C2C7E4" w14:textId="77777777" w:rsidTr="007C1D59">
        <w:tc>
          <w:tcPr>
            <w:tcW w:w="1838" w:type="dxa"/>
          </w:tcPr>
          <w:p w14:paraId="67926BEF" w14:textId="616AC1B0" w:rsidR="00BC303F" w:rsidRPr="007C1D59" w:rsidRDefault="00BC303F" w:rsidP="003C4598">
            <w:pPr>
              <w:keepNext/>
              <w:keepLines/>
              <w:tabs>
                <w:tab w:val="left" w:pos="709"/>
              </w:tabs>
              <w:spacing w:line="240" w:lineRule="auto"/>
              <w:jc w:val="both"/>
              <w:outlineLvl w:val="2"/>
              <w:rPr>
                <w:rFonts w:ascii="Arial" w:eastAsia="Times New Roman" w:hAnsi="Arial" w:cs="Arial"/>
                <w:b/>
                <w:bCs/>
                <w:color w:val="000000"/>
                <w:sz w:val="20"/>
                <w:szCs w:val="20"/>
                <w:lang w:eastAsia="en-GB"/>
              </w:rPr>
            </w:pPr>
            <w:r w:rsidRPr="007C1D59">
              <w:rPr>
                <w:rFonts w:ascii="Arial" w:eastAsia="Times New Roman" w:hAnsi="Arial" w:cs="Arial"/>
                <w:b/>
                <w:bCs/>
                <w:color w:val="000000"/>
                <w:sz w:val="20"/>
                <w:szCs w:val="20"/>
                <w:lang w:eastAsia="en-GB"/>
              </w:rPr>
              <w:t xml:space="preserve">Story Board </w:t>
            </w:r>
          </w:p>
        </w:tc>
        <w:tc>
          <w:tcPr>
            <w:tcW w:w="7801" w:type="dxa"/>
          </w:tcPr>
          <w:p w14:paraId="77438E9B" w14:textId="4685320F" w:rsidR="00BC303F" w:rsidRPr="007C1D59" w:rsidRDefault="00BC303F" w:rsidP="00BC303F">
            <w:pPr>
              <w:pStyle w:val="ListParagraph"/>
              <w:keepNext/>
              <w:keepLines/>
              <w:numPr>
                <w:ilvl w:val="0"/>
                <w:numId w:val="26"/>
              </w:numPr>
              <w:tabs>
                <w:tab w:val="left" w:pos="709"/>
              </w:tabs>
              <w:spacing w:line="240" w:lineRule="auto"/>
              <w:jc w:val="both"/>
              <w:outlineLvl w:val="2"/>
              <w:rPr>
                <w:rFonts w:ascii="Arial" w:eastAsia="Times New Roman" w:hAnsi="Arial" w:cs="Arial"/>
                <w:b/>
                <w:bCs/>
                <w:color w:val="000000"/>
                <w:sz w:val="20"/>
                <w:szCs w:val="20"/>
                <w:lang w:eastAsia="en-GB"/>
              </w:rPr>
            </w:pPr>
            <w:r w:rsidRPr="007C1D59">
              <w:rPr>
                <w:rFonts w:ascii="Arial" w:hAnsi="Arial" w:cs="Arial"/>
                <w:sz w:val="20"/>
                <w:szCs w:val="20"/>
              </w:rPr>
              <w:t>After finalization of mini stories for the animation, the team will develop story board. This will give us an idea on how the story will look in visual representation.</w:t>
            </w:r>
          </w:p>
        </w:tc>
      </w:tr>
      <w:tr w:rsidR="00BC303F" w:rsidRPr="007C1D59" w14:paraId="2B9C2410" w14:textId="77777777" w:rsidTr="007C1D59">
        <w:tc>
          <w:tcPr>
            <w:tcW w:w="1838" w:type="dxa"/>
          </w:tcPr>
          <w:p w14:paraId="1BDE52A2" w14:textId="2BC4C98C" w:rsidR="00BC303F" w:rsidRPr="007C1D59" w:rsidRDefault="00BC303F" w:rsidP="003C4598">
            <w:pPr>
              <w:keepNext/>
              <w:keepLines/>
              <w:tabs>
                <w:tab w:val="left" w:pos="709"/>
              </w:tabs>
              <w:spacing w:line="240" w:lineRule="auto"/>
              <w:jc w:val="both"/>
              <w:outlineLvl w:val="2"/>
              <w:rPr>
                <w:rFonts w:ascii="Arial" w:eastAsia="Times New Roman" w:hAnsi="Arial" w:cs="Arial"/>
                <w:b/>
                <w:bCs/>
                <w:color w:val="000000"/>
                <w:sz w:val="20"/>
                <w:szCs w:val="20"/>
                <w:lang w:eastAsia="en-GB"/>
              </w:rPr>
            </w:pPr>
            <w:r w:rsidRPr="007C1D59">
              <w:rPr>
                <w:rFonts w:ascii="Arial" w:eastAsia="Times New Roman" w:hAnsi="Arial" w:cs="Arial"/>
                <w:b/>
                <w:bCs/>
                <w:color w:val="000000"/>
                <w:sz w:val="20"/>
                <w:szCs w:val="20"/>
                <w:lang w:eastAsia="en-GB"/>
              </w:rPr>
              <w:t xml:space="preserve">Production </w:t>
            </w:r>
          </w:p>
        </w:tc>
        <w:tc>
          <w:tcPr>
            <w:tcW w:w="7801" w:type="dxa"/>
          </w:tcPr>
          <w:p w14:paraId="1284A131" w14:textId="59278FF0" w:rsidR="00CA2FD0" w:rsidRPr="007C1D59" w:rsidRDefault="00CA2FD0" w:rsidP="00CA2FD0">
            <w:pPr>
              <w:numPr>
                <w:ilvl w:val="0"/>
                <w:numId w:val="26"/>
              </w:numPr>
              <w:tabs>
                <w:tab w:val="left" w:pos="2580"/>
              </w:tabs>
              <w:spacing w:line="214" w:lineRule="auto"/>
              <w:ind w:right="940"/>
              <w:rPr>
                <w:rFonts w:ascii="Arial" w:eastAsia="Symbol" w:hAnsi="Arial" w:cs="Arial"/>
                <w:sz w:val="20"/>
                <w:szCs w:val="20"/>
              </w:rPr>
            </w:pPr>
            <w:r w:rsidRPr="007C1D59">
              <w:rPr>
                <w:rFonts w:ascii="Arial" w:hAnsi="Arial" w:cs="Arial"/>
                <w:sz w:val="20"/>
                <w:szCs w:val="20"/>
              </w:rPr>
              <w:t xml:space="preserve">Props &amp; Background: building assets, characters-anatomy, costumes etc </w:t>
            </w:r>
            <w:r w:rsidR="00EE4A2D" w:rsidRPr="007C1D59">
              <w:rPr>
                <w:rFonts w:ascii="Arial" w:hAnsi="Arial" w:cs="Arial"/>
                <w:sz w:val="20"/>
                <w:szCs w:val="20"/>
              </w:rPr>
              <w:t>(pre</w:t>
            </w:r>
            <w:r w:rsidRPr="007C1D59">
              <w:rPr>
                <w:rFonts w:ascii="Arial" w:hAnsi="Arial" w:cs="Arial"/>
                <w:sz w:val="20"/>
                <w:szCs w:val="20"/>
              </w:rPr>
              <w:t>-visualized in 3D)</w:t>
            </w:r>
          </w:p>
          <w:p w14:paraId="6248876A" w14:textId="0EC0B8F7" w:rsidR="00CA2FD0" w:rsidRPr="007C1D59" w:rsidRDefault="00CA2FD0" w:rsidP="00CA2FD0">
            <w:pPr>
              <w:numPr>
                <w:ilvl w:val="0"/>
                <w:numId w:val="26"/>
              </w:numPr>
              <w:tabs>
                <w:tab w:val="left" w:pos="2580"/>
              </w:tabs>
              <w:spacing w:line="214" w:lineRule="auto"/>
              <w:ind w:right="940"/>
              <w:rPr>
                <w:rFonts w:ascii="Arial" w:eastAsia="Symbol" w:hAnsi="Arial" w:cs="Arial"/>
                <w:sz w:val="20"/>
                <w:szCs w:val="20"/>
              </w:rPr>
            </w:pPr>
            <w:r w:rsidRPr="007C1D59">
              <w:rPr>
                <w:rFonts w:ascii="Arial" w:hAnsi="Arial" w:cs="Arial"/>
                <w:sz w:val="20"/>
                <w:szCs w:val="20"/>
              </w:rPr>
              <w:t>Rigging: Every Character needs to be rigged in order for it to be animated</w:t>
            </w:r>
          </w:p>
          <w:p w14:paraId="137FCAB9" w14:textId="77777777" w:rsidR="00CA2FD0" w:rsidRPr="007C1D59" w:rsidRDefault="00CA2FD0" w:rsidP="00CA2FD0">
            <w:pPr>
              <w:spacing w:line="66" w:lineRule="exact"/>
              <w:rPr>
                <w:rFonts w:ascii="Arial" w:eastAsia="Symbol" w:hAnsi="Arial" w:cs="Arial"/>
                <w:sz w:val="20"/>
                <w:szCs w:val="20"/>
              </w:rPr>
            </w:pPr>
          </w:p>
          <w:p w14:paraId="2890CD30" w14:textId="77777777" w:rsidR="00CA2FD0" w:rsidRPr="007C1D59" w:rsidRDefault="00CA2FD0" w:rsidP="00CA2FD0">
            <w:pPr>
              <w:numPr>
                <w:ilvl w:val="0"/>
                <w:numId w:val="26"/>
              </w:numPr>
              <w:tabs>
                <w:tab w:val="left" w:pos="2580"/>
              </w:tabs>
              <w:spacing w:line="213" w:lineRule="auto"/>
              <w:ind w:right="160"/>
              <w:rPr>
                <w:rFonts w:ascii="Arial" w:eastAsia="Symbol" w:hAnsi="Arial" w:cs="Arial"/>
                <w:sz w:val="20"/>
                <w:szCs w:val="20"/>
              </w:rPr>
            </w:pPr>
            <w:r w:rsidRPr="007C1D59">
              <w:rPr>
                <w:rFonts w:ascii="Arial" w:hAnsi="Arial" w:cs="Arial"/>
                <w:sz w:val="20"/>
                <w:szCs w:val="20"/>
              </w:rPr>
              <w:t>Animatic: This stage is done after story boarding. This process is critical as it gives a clear idea about the character’s performances.</w:t>
            </w:r>
          </w:p>
          <w:p w14:paraId="561C63D5" w14:textId="77777777" w:rsidR="00CA2FD0" w:rsidRPr="007C1D59" w:rsidRDefault="00CA2FD0" w:rsidP="00CA2FD0">
            <w:pPr>
              <w:spacing w:line="66" w:lineRule="exact"/>
              <w:rPr>
                <w:rFonts w:ascii="Arial" w:eastAsia="Symbol" w:hAnsi="Arial" w:cs="Arial"/>
                <w:sz w:val="20"/>
                <w:szCs w:val="20"/>
              </w:rPr>
            </w:pPr>
          </w:p>
          <w:p w14:paraId="3B14E4D9" w14:textId="746754EE" w:rsidR="00BC303F" w:rsidRPr="007C1D59" w:rsidRDefault="00CA2FD0" w:rsidP="00CA2FD0">
            <w:pPr>
              <w:numPr>
                <w:ilvl w:val="0"/>
                <w:numId w:val="26"/>
              </w:numPr>
              <w:tabs>
                <w:tab w:val="left" w:pos="2580"/>
              </w:tabs>
              <w:spacing w:line="213" w:lineRule="auto"/>
              <w:ind w:right="280"/>
              <w:rPr>
                <w:rFonts w:ascii="Arial" w:eastAsia="Symbol" w:hAnsi="Arial" w:cs="Arial"/>
                <w:sz w:val="20"/>
                <w:szCs w:val="20"/>
              </w:rPr>
            </w:pPr>
            <w:r w:rsidRPr="007C1D59">
              <w:rPr>
                <w:rFonts w:ascii="Arial" w:hAnsi="Arial" w:cs="Arial"/>
                <w:sz w:val="20"/>
                <w:szCs w:val="20"/>
              </w:rPr>
              <w:t>Animation: Animation is actually giving life to the characters based on the story board and the animatic</w:t>
            </w:r>
          </w:p>
        </w:tc>
      </w:tr>
      <w:tr w:rsidR="00CA2FD0" w:rsidRPr="007C1D59" w14:paraId="7151D7A7" w14:textId="77777777" w:rsidTr="007C1D59">
        <w:tc>
          <w:tcPr>
            <w:tcW w:w="1838" w:type="dxa"/>
          </w:tcPr>
          <w:p w14:paraId="646AA4E6" w14:textId="1F3FEDD2" w:rsidR="00CA2FD0" w:rsidRPr="007C1D59" w:rsidRDefault="00CA2FD0" w:rsidP="003C4598">
            <w:pPr>
              <w:keepNext/>
              <w:keepLines/>
              <w:tabs>
                <w:tab w:val="left" w:pos="709"/>
              </w:tabs>
              <w:spacing w:line="240" w:lineRule="auto"/>
              <w:jc w:val="both"/>
              <w:outlineLvl w:val="2"/>
              <w:rPr>
                <w:rFonts w:ascii="Arial" w:eastAsia="Times New Roman" w:hAnsi="Arial" w:cs="Arial"/>
                <w:b/>
                <w:bCs/>
                <w:color w:val="000000"/>
                <w:sz w:val="20"/>
                <w:szCs w:val="20"/>
                <w:lang w:eastAsia="en-GB"/>
              </w:rPr>
            </w:pPr>
            <w:r w:rsidRPr="007C1D59">
              <w:rPr>
                <w:rFonts w:ascii="Arial" w:eastAsia="Times New Roman" w:hAnsi="Arial" w:cs="Arial"/>
                <w:b/>
                <w:bCs/>
                <w:color w:val="000000"/>
                <w:sz w:val="20"/>
                <w:szCs w:val="20"/>
                <w:lang w:eastAsia="en-GB"/>
              </w:rPr>
              <w:t xml:space="preserve">Post Production </w:t>
            </w:r>
          </w:p>
        </w:tc>
        <w:tc>
          <w:tcPr>
            <w:tcW w:w="7801" w:type="dxa"/>
          </w:tcPr>
          <w:p w14:paraId="06DBCD6E" w14:textId="77777777" w:rsidR="00CA2FD0" w:rsidRPr="007C1D59" w:rsidRDefault="00CA2FD0" w:rsidP="00CA2FD0">
            <w:pPr>
              <w:numPr>
                <w:ilvl w:val="0"/>
                <w:numId w:val="26"/>
              </w:numPr>
              <w:tabs>
                <w:tab w:val="left" w:pos="2580"/>
              </w:tabs>
              <w:spacing w:line="0" w:lineRule="atLeast"/>
              <w:rPr>
                <w:rFonts w:ascii="Arial" w:eastAsia="Symbol" w:hAnsi="Arial" w:cs="Arial"/>
                <w:sz w:val="20"/>
                <w:szCs w:val="20"/>
              </w:rPr>
            </w:pPr>
            <w:r w:rsidRPr="007C1D59">
              <w:rPr>
                <w:rFonts w:ascii="Arial" w:hAnsi="Arial" w:cs="Arial"/>
                <w:sz w:val="20"/>
                <w:szCs w:val="20"/>
              </w:rPr>
              <w:t xml:space="preserve">Lighting and Texture: This gives </w:t>
            </w:r>
            <w:proofErr w:type="spellStart"/>
            <w:r w:rsidRPr="007C1D59">
              <w:rPr>
                <w:rFonts w:ascii="Arial" w:hAnsi="Arial" w:cs="Arial"/>
                <w:sz w:val="20"/>
                <w:szCs w:val="20"/>
              </w:rPr>
              <w:t>color</w:t>
            </w:r>
            <w:proofErr w:type="spellEnd"/>
            <w:r w:rsidRPr="007C1D59">
              <w:rPr>
                <w:rFonts w:ascii="Arial" w:hAnsi="Arial" w:cs="Arial"/>
                <w:sz w:val="20"/>
                <w:szCs w:val="20"/>
              </w:rPr>
              <w:t xml:space="preserve"> and mood to the scene (Shot)</w:t>
            </w:r>
          </w:p>
          <w:p w14:paraId="657C23E9" w14:textId="77777777" w:rsidR="00CA2FD0" w:rsidRPr="007C1D59" w:rsidRDefault="00CA2FD0" w:rsidP="00CA2FD0">
            <w:pPr>
              <w:numPr>
                <w:ilvl w:val="0"/>
                <w:numId w:val="26"/>
              </w:numPr>
              <w:tabs>
                <w:tab w:val="left" w:pos="2580"/>
              </w:tabs>
              <w:spacing w:line="214" w:lineRule="auto"/>
              <w:ind w:right="320"/>
              <w:rPr>
                <w:rFonts w:ascii="Arial" w:eastAsia="Symbol" w:hAnsi="Arial" w:cs="Arial"/>
                <w:sz w:val="20"/>
                <w:szCs w:val="20"/>
              </w:rPr>
            </w:pPr>
            <w:r w:rsidRPr="007C1D59">
              <w:rPr>
                <w:rFonts w:ascii="Arial" w:hAnsi="Arial" w:cs="Arial"/>
                <w:sz w:val="20"/>
                <w:szCs w:val="20"/>
              </w:rPr>
              <w:t>Compositing and special FX: Putting all the rendered images/film files to derive the final output that is actually used for editing</w:t>
            </w:r>
          </w:p>
          <w:p w14:paraId="3FA887F4" w14:textId="77777777" w:rsidR="00CA2FD0" w:rsidRPr="007C1D59" w:rsidRDefault="00CA2FD0" w:rsidP="00CA2FD0">
            <w:pPr>
              <w:numPr>
                <w:ilvl w:val="0"/>
                <w:numId w:val="26"/>
              </w:numPr>
              <w:tabs>
                <w:tab w:val="left" w:pos="2580"/>
              </w:tabs>
              <w:spacing w:line="214" w:lineRule="auto"/>
              <w:ind w:right="940"/>
              <w:rPr>
                <w:rFonts w:ascii="Arial" w:hAnsi="Arial" w:cs="Arial"/>
                <w:sz w:val="20"/>
                <w:szCs w:val="20"/>
              </w:rPr>
            </w:pPr>
            <w:proofErr w:type="spellStart"/>
            <w:r w:rsidRPr="007C1D59">
              <w:rPr>
                <w:rFonts w:ascii="Arial" w:hAnsi="Arial" w:cs="Arial"/>
                <w:sz w:val="20"/>
                <w:szCs w:val="20"/>
              </w:rPr>
              <w:t>Color</w:t>
            </w:r>
            <w:proofErr w:type="spellEnd"/>
            <w:r w:rsidRPr="007C1D59">
              <w:rPr>
                <w:rFonts w:ascii="Arial" w:hAnsi="Arial" w:cs="Arial"/>
                <w:sz w:val="20"/>
                <w:szCs w:val="20"/>
              </w:rPr>
              <w:t xml:space="preserve"> correction: this is the final process helps to adjust the </w:t>
            </w:r>
            <w:proofErr w:type="spellStart"/>
            <w:r w:rsidRPr="007C1D59">
              <w:rPr>
                <w:rFonts w:ascii="Arial" w:hAnsi="Arial" w:cs="Arial"/>
                <w:sz w:val="20"/>
                <w:szCs w:val="20"/>
              </w:rPr>
              <w:t>color</w:t>
            </w:r>
            <w:proofErr w:type="spellEnd"/>
            <w:r w:rsidRPr="007C1D59">
              <w:rPr>
                <w:rFonts w:ascii="Arial" w:hAnsi="Arial" w:cs="Arial"/>
                <w:sz w:val="20"/>
                <w:szCs w:val="20"/>
              </w:rPr>
              <w:t xml:space="preserve"> and brightness (Luminance) using video inside bin in the software.</w:t>
            </w:r>
          </w:p>
          <w:p w14:paraId="6F77EEDA" w14:textId="77777777" w:rsidR="00CA2FD0" w:rsidRPr="007C1D59" w:rsidRDefault="00CA2FD0" w:rsidP="00CA2FD0">
            <w:pPr>
              <w:numPr>
                <w:ilvl w:val="0"/>
                <w:numId w:val="26"/>
              </w:numPr>
              <w:tabs>
                <w:tab w:val="left" w:pos="2580"/>
              </w:tabs>
              <w:spacing w:line="214" w:lineRule="auto"/>
              <w:ind w:right="940"/>
              <w:rPr>
                <w:rFonts w:ascii="Arial" w:hAnsi="Arial" w:cs="Arial"/>
                <w:sz w:val="20"/>
                <w:szCs w:val="20"/>
              </w:rPr>
            </w:pPr>
            <w:r w:rsidRPr="007C1D59">
              <w:rPr>
                <w:rFonts w:ascii="Arial" w:hAnsi="Arial" w:cs="Arial"/>
                <w:sz w:val="20"/>
                <w:szCs w:val="20"/>
              </w:rPr>
              <w:t>Rendering and exported</w:t>
            </w:r>
          </w:p>
          <w:p w14:paraId="5C000595" w14:textId="7DF2CC92" w:rsidR="00CA2FD0" w:rsidRPr="007C1D59" w:rsidRDefault="00CA2FD0" w:rsidP="00CA2FD0">
            <w:pPr>
              <w:numPr>
                <w:ilvl w:val="0"/>
                <w:numId w:val="26"/>
              </w:numPr>
              <w:tabs>
                <w:tab w:val="left" w:pos="2580"/>
              </w:tabs>
              <w:spacing w:line="214" w:lineRule="auto"/>
              <w:ind w:right="940"/>
              <w:rPr>
                <w:rFonts w:ascii="Arial" w:hAnsi="Arial" w:cs="Arial"/>
                <w:sz w:val="20"/>
                <w:szCs w:val="20"/>
              </w:rPr>
            </w:pPr>
            <w:r w:rsidRPr="007C1D59">
              <w:rPr>
                <w:rFonts w:ascii="Arial" w:hAnsi="Arial" w:cs="Arial"/>
                <w:sz w:val="20"/>
                <w:szCs w:val="20"/>
              </w:rPr>
              <w:t xml:space="preserve">Music and sound effects- we need the final product in high </w:t>
            </w:r>
            <w:r w:rsidR="00527A9B" w:rsidRPr="007C1D59">
              <w:rPr>
                <w:rFonts w:ascii="Arial" w:hAnsi="Arial" w:cs="Arial"/>
                <w:sz w:val="20"/>
                <w:szCs w:val="20"/>
              </w:rPr>
              <w:t>resolution (</w:t>
            </w:r>
            <w:r w:rsidRPr="007C1D59">
              <w:rPr>
                <w:rFonts w:ascii="Arial" w:hAnsi="Arial" w:cs="Arial"/>
                <w:sz w:val="20"/>
                <w:szCs w:val="20"/>
              </w:rPr>
              <w:t>Usage- social &amp; digital media, email format, HD, to screen in QFX and movie theatres for promotion)</w:t>
            </w:r>
          </w:p>
          <w:p w14:paraId="6A44ED55" w14:textId="7EDE3C8B" w:rsidR="00CA2FD0" w:rsidRPr="007C1D59" w:rsidRDefault="00CA2FD0" w:rsidP="00CA2FD0">
            <w:pPr>
              <w:numPr>
                <w:ilvl w:val="0"/>
                <w:numId w:val="26"/>
              </w:numPr>
              <w:tabs>
                <w:tab w:val="left" w:pos="2580"/>
              </w:tabs>
              <w:spacing w:line="214" w:lineRule="auto"/>
              <w:ind w:right="940"/>
              <w:rPr>
                <w:rFonts w:ascii="Arial" w:hAnsi="Arial" w:cs="Arial"/>
                <w:sz w:val="20"/>
                <w:szCs w:val="20"/>
              </w:rPr>
            </w:pPr>
            <w:r w:rsidRPr="007C1D59">
              <w:rPr>
                <w:rFonts w:ascii="Arial" w:hAnsi="Arial" w:cs="Arial"/>
                <w:sz w:val="20"/>
                <w:szCs w:val="20"/>
              </w:rPr>
              <w:t>Marketing and communications- making the animations and static designs for promotions in digital media friendly</w:t>
            </w:r>
            <w:r w:rsidR="00A90373">
              <w:rPr>
                <w:rFonts w:ascii="Arial" w:hAnsi="Arial" w:cs="Arial"/>
                <w:sz w:val="20"/>
                <w:szCs w:val="20"/>
              </w:rPr>
              <w:t xml:space="preserve"> format for</w:t>
            </w:r>
            <w:r w:rsidR="00A90373" w:rsidRPr="007C1D59">
              <w:rPr>
                <w:rFonts w:ascii="Arial" w:hAnsi="Arial" w:cs="Arial"/>
                <w:sz w:val="20"/>
                <w:szCs w:val="20"/>
              </w:rPr>
              <w:t xml:space="preserve"> </w:t>
            </w:r>
            <w:r w:rsidRPr="007C1D59">
              <w:rPr>
                <w:rFonts w:ascii="Arial" w:hAnsi="Arial" w:cs="Arial"/>
                <w:sz w:val="20"/>
                <w:szCs w:val="20"/>
              </w:rPr>
              <w:t>Facebook, Twitter</w:t>
            </w:r>
            <w:r w:rsidR="00A90373">
              <w:rPr>
                <w:rFonts w:ascii="Arial" w:hAnsi="Arial" w:cs="Arial"/>
                <w:sz w:val="20"/>
                <w:szCs w:val="20"/>
              </w:rPr>
              <w:t>,</w:t>
            </w:r>
            <w:r w:rsidR="00527A9B" w:rsidRPr="007C1D59">
              <w:rPr>
                <w:rFonts w:ascii="Arial" w:hAnsi="Arial" w:cs="Arial"/>
                <w:sz w:val="20"/>
                <w:szCs w:val="20"/>
              </w:rPr>
              <w:t xml:space="preserve"> Instagram, official websites.</w:t>
            </w:r>
          </w:p>
        </w:tc>
      </w:tr>
      <w:tr w:rsidR="00527A9B" w:rsidRPr="007C1D59" w14:paraId="7F12EF4C" w14:textId="77777777" w:rsidTr="007C1D59">
        <w:tc>
          <w:tcPr>
            <w:tcW w:w="1838" w:type="dxa"/>
          </w:tcPr>
          <w:p w14:paraId="0A594BE6" w14:textId="0EC8CBE7" w:rsidR="00527A9B" w:rsidRPr="007C1D59" w:rsidRDefault="00527A9B" w:rsidP="003C4598">
            <w:pPr>
              <w:keepNext/>
              <w:keepLines/>
              <w:tabs>
                <w:tab w:val="left" w:pos="709"/>
              </w:tabs>
              <w:spacing w:line="240" w:lineRule="auto"/>
              <w:jc w:val="both"/>
              <w:outlineLvl w:val="2"/>
              <w:rPr>
                <w:rFonts w:ascii="Arial" w:eastAsia="Times New Roman" w:hAnsi="Arial" w:cs="Arial"/>
                <w:b/>
                <w:bCs/>
                <w:color w:val="000000"/>
                <w:sz w:val="20"/>
                <w:szCs w:val="20"/>
                <w:lang w:eastAsia="en-GB"/>
              </w:rPr>
            </w:pPr>
            <w:r w:rsidRPr="007C1D59">
              <w:rPr>
                <w:rFonts w:ascii="Arial" w:eastAsia="Times New Roman" w:hAnsi="Arial" w:cs="Arial"/>
                <w:b/>
                <w:bCs/>
                <w:color w:val="000000"/>
                <w:sz w:val="20"/>
                <w:szCs w:val="20"/>
                <w:lang w:eastAsia="en-GB"/>
              </w:rPr>
              <w:t xml:space="preserve">Sign Language </w:t>
            </w:r>
          </w:p>
        </w:tc>
        <w:tc>
          <w:tcPr>
            <w:tcW w:w="7801" w:type="dxa"/>
          </w:tcPr>
          <w:p w14:paraId="1EC17785" w14:textId="60D6AB63" w:rsidR="00527A9B" w:rsidRPr="007C1D59" w:rsidRDefault="00527A9B" w:rsidP="00224FD7">
            <w:pPr>
              <w:tabs>
                <w:tab w:val="left" w:pos="2580"/>
              </w:tabs>
              <w:spacing w:line="0" w:lineRule="atLeast"/>
              <w:rPr>
                <w:rFonts w:ascii="Arial" w:hAnsi="Arial" w:cs="Arial"/>
                <w:sz w:val="20"/>
                <w:szCs w:val="20"/>
              </w:rPr>
            </w:pPr>
            <w:r w:rsidRPr="007C1D59">
              <w:rPr>
                <w:rFonts w:ascii="Arial" w:hAnsi="Arial" w:cs="Arial"/>
                <w:sz w:val="20"/>
                <w:szCs w:val="20"/>
              </w:rPr>
              <w:t xml:space="preserve">Incorporating sign language in animation itself where possible </w:t>
            </w:r>
          </w:p>
        </w:tc>
      </w:tr>
      <w:tr w:rsidR="00527A9B" w:rsidRPr="007C1D59" w14:paraId="42FB4559" w14:textId="77777777" w:rsidTr="007C1D59">
        <w:tc>
          <w:tcPr>
            <w:tcW w:w="1838" w:type="dxa"/>
          </w:tcPr>
          <w:p w14:paraId="58185E48" w14:textId="07BB14AE" w:rsidR="00527A9B" w:rsidRPr="007C1D59" w:rsidRDefault="00527A9B" w:rsidP="003C4598">
            <w:pPr>
              <w:keepNext/>
              <w:keepLines/>
              <w:tabs>
                <w:tab w:val="left" w:pos="709"/>
              </w:tabs>
              <w:spacing w:line="240" w:lineRule="auto"/>
              <w:jc w:val="both"/>
              <w:outlineLvl w:val="2"/>
              <w:rPr>
                <w:rFonts w:ascii="Arial" w:eastAsia="Times New Roman" w:hAnsi="Arial" w:cs="Arial"/>
                <w:b/>
                <w:bCs/>
                <w:color w:val="000000"/>
                <w:sz w:val="20"/>
                <w:szCs w:val="20"/>
                <w:lang w:eastAsia="en-GB"/>
              </w:rPr>
            </w:pPr>
            <w:r w:rsidRPr="007C1D59">
              <w:rPr>
                <w:rFonts w:ascii="Arial" w:eastAsia="Times New Roman" w:hAnsi="Arial" w:cs="Arial"/>
                <w:b/>
                <w:bCs/>
                <w:color w:val="000000"/>
                <w:sz w:val="20"/>
                <w:szCs w:val="20"/>
                <w:lang w:eastAsia="en-GB"/>
              </w:rPr>
              <w:t xml:space="preserve">Editing and Final Output </w:t>
            </w:r>
          </w:p>
        </w:tc>
        <w:tc>
          <w:tcPr>
            <w:tcW w:w="7801" w:type="dxa"/>
          </w:tcPr>
          <w:p w14:paraId="2D2D3EEE" w14:textId="496BA3B0" w:rsidR="00224FD7" w:rsidRPr="007C1D59" w:rsidRDefault="00224FD7" w:rsidP="00224FD7">
            <w:pPr>
              <w:tabs>
                <w:tab w:val="left" w:pos="2580"/>
              </w:tabs>
              <w:spacing w:line="0" w:lineRule="atLeast"/>
              <w:rPr>
                <w:rFonts w:ascii="Arial" w:hAnsi="Arial" w:cs="Arial"/>
                <w:sz w:val="20"/>
                <w:szCs w:val="20"/>
              </w:rPr>
            </w:pPr>
            <w:r w:rsidRPr="007C1D59">
              <w:rPr>
                <w:rFonts w:ascii="Arial" w:hAnsi="Arial" w:cs="Arial"/>
                <w:sz w:val="20"/>
                <w:szCs w:val="20"/>
              </w:rPr>
              <w:t xml:space="preserve">The background music used in the video animation should match the local geographical areas. </w:t>
            </w:r>
          </w:p>
          <w:p w14:paraId="036D74C3" w14:textId="31920ECD" w:rsidR="00224FD7" w:rsidRPr="007C1D59" w:rsidRDefault="00224FD7" w:rsidP="00224FD7">
            <w:pPr>
              <w:tabs>
                <w:tab w:val="left" w:pos="2580"/>
              </w:tabs>
              <w:spacing w:line="0" w:lineRule="atLeast"/>
              <w:rPr>
                <w:rFonts w:ascii="Arial" w:hAnsi="Arial" w:cs="Arial"/>
                <w:sz w:val="20"/>
                <w:szCs w:val="20"/>
              </w:rPr>
            </w:pPr>
            <w:r w:rsidRPr="007C1D59">
              <w:rPr>
                <w:rFonts w:ascii="Arial" w:hAnsi="Arial" w:cs="Arial"/>
                <w:sz w:val="20"/>
                <w:szCs w:val="20"/>
              </w:rPr>
              <w:t>The animation also needs to take into consideration the local dialect (Hausa).</w:t>
            </w:r>
          </w:p>
          <w:p w14:paraId="39E5E126" w14:textId="0A1EF221" w:rsidR="00224FD7" w:rsidRPr="007C1D59" w:rsidRDefault="00224FD7" w:rsidP="00224FD7">
            <w:pPr>
              <w:tabs>
                <w:tab w:val="left" w:pos="2580"/>
              </w:tabs>
              <w:spacing w:line="0" w:lineRule="atLeast"/>
              <w:rPr>
                <w:rFonts w:ascii="Arial" w:hAnsi="Arial" w:cs="Arial"/>
                <w:sz w:val="20"/>
                <w:szCs w:val="20"/>
              </w:rPr>
            </w:pPr>
            <w:r w:rsidRPr="007C1D59">
              <w:rPr>
                <w:rFonts w:ascii="Arial" w:hAnsi="Arial" w:cs="Arial"/>
                <w:sz w:val="20"/>
                <w:szCs w:val="20"/>
              </w:rPr>
              <w:t>Sound</w:t>
            </w:r>
            <w:r w:rsidR="00A90373">
              <w:rPr>
                <w:rFonts w:ascii="Arial" w:hAnsi="Arial" w:cs="Arial"/>
                <w:sz w:val="20"/>
                <w:szCs w:val="20"/>
              </w:rPr>
              <w:t>s</w:t>
            </w:r>
            <w:r w:rsidRPr="007C1D59">
              <w:rPr>
                <w:rFonts w:ascii="Arial" w:hAnsi="Arial" w:cs="Arial"/>
                <w:sz w:val="20"/>
                <w:szCs w:val="20"/>
              </w:rPr>
              <w:t xml:space="preserve"> that </w:t>
            </w:r>
            <w:r w:rsidR="00A90373">
              <w:rPr>
                <w:rFonts w:ascii="Arial" w:hAnsi="Arial" w:cs="Arial"/>
                <w:sz w:val="20"/>
                <w:szCs w:val="20"/>
              </w:rPr>
              <w:t>are associated with/</w:t>
            </w:r>
            <w:r w:rsidRPr="007C1D59">
              <w:rPr>
                <w:rFonts w:ascii="Arial" w:hAnsi="Arial" w:cs="Arial"/>
                <w:sz w:val="20"/>
                <w:szCs w:val="20"/>
              </w:rPr>
              <w:t>related to community, school, villages etc</w:t>
            </w:r>
            <w:r w:rsidR="00BC0792" w:rsidRPr="007C1D59">
              <w:rPr>
                <w:rFonts w:ascii="Arial" w:hAnsi="Arial" w:cs="Arial"/>
                <w:sz w:val="20"/>
                <w:szCs w:val="20"/>
              </w:rPr>
              <w:t xml:space="preserve"> should</w:t>
            </w:r>
            <w:r w:rsidRPr="007C1D59">
              <w:rPr>
                <w:rFonts w:ascii="Arial" w:hAnsi="Arial" w:cs="Arial"/>
                <w:sz w:val="20"/>
                <w:szCs w:val="20"/>
              </w:rPr>
              <w:t xml:space="preserve"> be incorporated depending upon the story</w:t>
            </w:r>
          </w:p>
        </w:tc>
      </w:tr>
    </w:tbl>
    <w:p w14:paraId="2D833BE5" w14:textId="1E9D9982" w:rsidR="004E643A" w:rsidRPr="007C1D59" w:rsidRDefault="004E643A" w:rsidP="003C4598">
      <w:pPr>
        <w:keepNext/>
        <w:keepLines/>
        <w:tabs>
          <w:tab w:val="left" w:pos="709"/>
        </w:tabs>
        <w:spacing w:after="0" w:line="240" w:lineRule="auto"/>
        <w:jc w:val="both"/>
        <w:outlineLvl w:val="2"/>
        <w:rPr>
          <w:rFonts w:ascii="Arial" w:eastAsia="Times New Roman" w:hAnsi="Arial" w:cs="Arial"/>
          <w:b/>
          <w:bCs/>
          <w:color w:val="000000"/>
          <w:sz w:val="20"/>
          <w:szCs w:val="20"/>
          <w:lang w:eastAsia="en-GB"/>
        </w:rPr>
      </w:pPr>
    </w:p>
    <w:p w14:paraId="564FFC1F" w14:textId="0BF5888B" w:rsidR="004E643A" w:rsidRDefault="004E643A" w:rsidP="003C4598">
      <w:pPr>
        <w:keepNext/>
        <w:keepLines/>
        <w:tabs>
          <w:tab w:val="left" w:pos="709"/>
        </w:tabs>
        <w:spacing w:after="0" w:line="240" w:lineRule="auto"/>
        <w:jc w:val="both"/>
        <w:outlineLvl w:val="2"/>
        <w:rPr>
          <w:rFonts w:ascii="Arial" w:eastAsia="Times New Roman" w:hAnsi="Arial" w:cs="Arial"/>
          <w:b/>
          <w:bCs/>
          <w:color w:val="000000"/>
          <w:sz w:val="20"/>
          <w:szCs w:val="20"/>
          <w:lang w:eastAsia="en-GB"/>
        </w:rPr>
      </w:pPr>
    </w:p>
    <w:p w14:paraId="6583E794" w14:textId="77777777" w:rsidR="00D24E68" w:rsidRPr="007C1D59" w:rsidRDefault="00D24E68" w:rsidP="003C4598">
      <w:pPr>
        <w:keepNext/>
        <w:keepLines/>
        <w:tabs>
          <w:tab w:val="left" w:pos="709"/>
        </w:tabs>
        <w:spacing w:after="0" w:line="240" w:lineRule="auto"/>
        <w:jc w:val="both"/>
        <w:outlineLvl w:val="2"/>
        <w:rPr>
          <w:rFonts w:ascii="Arial" w:eastAsia="Times New Roman" w:hAnsi="Arial" w:cs="Arial"/>
          <w:b/>
          <w:bCs/>
          <w:color w:val="000000"/>
          <w:sz w:val="20"/>
          <w:szCs w:val="20"/>
          <w:lang w:eastAsia="en-GB"/>
        </w:rPr>
      </w:pPr>
    </w:p>
    <w:p w14:paraId="4DE9555E" w14:textId="77777777" w:rsidR="00B452A5" w:rsidRPr="007C1D59" w:rsidRDefault="00B452A5" w:rsidP="00B452A5">
      <w:pPr>
        <w:keepNext/>
        <w:keepLines/>
        <w:tabs>
          <w:tab w:val="left" w:pos="709"/>
        </w:tabs>
        <w:spacing w:after="0" w:line="240" w:lineRule="auto"/>
        <w:ind w:left="720"/>
        <w:jc w:val="both"/>
        <w:outlineLvl w:val="2"/>
        <w:rPr>
          <w:rFonts w:ascii="Arial" w:eastAsia="Times New Roman" w:hAnsi="Arial" w:cs="Arial"/>
          <w:b/>
          <w:bCs/>
          <w:color w:val="000000"/>
          <w:sz w:val="20"/>
          <w:szCs w:val="20"/>
          <w:lang w:eastAsia="en-GB"/>
        </w:rPr>
      </w:pPr>
      <w:r w:rsidRPr="007C1D59">
        <w:rPr>
          <w:rFonts w:ascii="Arial" w:eastAsia="Times New Roman" w:hAnsi="Arial" w:cs="Arial"/>
          <w:b/>
          <w:bCs/>
          <w:color w:val="000000"/>
          <w:sz w:val="20"/>
          <w:szCs w:val="20"/>
          <w:lang w:eastAsia="en-GB"/>
        </w:rPr>
        <w:tab/>
      </w:r>
      <w:r w:rsidRPr="007C1D59">
        <w:rPr>
          <w:rFonts w:ascii="Arial" w:eastAsia="Times New Roman" w:hAnsi="Arial" w:cs="Arial"/>
          <w:b/>
          <w:bCs/>
          <w:color w:val="000000"/>
          <w:sz w:val="20"/>
          <w:szCs w:val="20"/>
          <w:lang w:eastAsia="en-GB"/>
        </w:rPr>
        <w:tab/>
      </w:r>
      <w:r w:rsidRPr="007C1D59">
        <w:rPr>
          <w:rFonts w:ascii="Arial" w:eastAsia="Times New Roman" w:hAnsi="Arial" w:cs="Arial"/>
          <w:b/>
          <w:bCs/>
          <w:color w:val="000000"/>
          <w:sz w:val="20"/>
          <w:szCs w:val="20"/>
          <w:lang w:eastAsia="en-GB"/>
        </w:rPr>
        <w:tab/>
      </w:r>
      <w:r w:rsidRPr="007C1D59">
        <w:rPr>
          <w:rFonts w:ascii="Arial" w:eastAsia="Times New Roman" w:hAnsi="Arial" w:cs="Arial"/>
          <w:b/>
          <w:bCs/>
          <w:color w:val="000000"/>
          <w:sz w:val="20"/>
          <w:szCs w:val="20"/>
          <w:lang w:eastAsia="en-GB"/>
        </w:rPr>
        <w:tab/>
      </w:r>
      <w:r w:rsidRPr="007C1D59">
        <w:rPr>
          <w:rFonts w:ascii="Arial" w:eastAsia="Times New Roman" w:hAnsi="Arial" w:cs="Arial"/>
          <w:b/>
          <w:bCs/>
          <w:color w:val="000000"/>
          <w:sz w:val="20"/>
          <w:szCs w:val="20"/>
          <w:lang w:eastAsia="en-GB"/>
        </w:rPr>
        <w:tab/>
      </w:r>
    </w:p>
    <w:p w14:paraId="0B7CE393" w14:textId="77777777" w:rsidR="00B452A5" w:rsidRPr="007C1D59" w:rsidRDefault="00B452A5" w:rsidP="00BD2515">
      <w:pPr>
        <w:numPr>
          <w:ilvl w:val="0"/>
          <w:numId w:val="1"/>
        </w:numPr>
        <w:shd w:val="clear" w:color="auto" w:fill="2F5496" w:themeFill="accent1" w:themeFillShade="BF"/>
        <w:spacing w:after="0" w:line="240" w:lineRule="auto"/>
        <w:contextualSpacing/>
        <w:jc w:val="both"/>
        <w:rPr>
          <w:rFonts w:ascii="Arial" w:eastAsia="Arial" w:hAnsi="Arial" w:cs="Arial"/>
          <w:b/>
          <w:color w:val="FFFFFF" w:themeColor="background1"/>
          <w:sz w:val="20"/>
          <w:szCs w:val="20"/>
          <w:lang w:eastAsia="en-GB"/>
        </w:rPr>
      </w:pPr>
      <w:r w:rsidRPr="007C1D59">
        <w:rPr>
          <w:rFonts w:ascii="Arial" w:eastAsia="Arial" w:hAnsi="Arial" w:cs="Arial"/>
          <w:b/>
          <w:color w:val="FFFFFF" w:themeColor="background1"/>
          <w:sz w:val="20"/>
          <w:szCs w:val="20"/>
          <w:lang w:eastAsia="en-GB"/>
        </w:rPr>
        <w:t>Timeline</w:t>
      </w:r>
    </w:p>
    <w:p w14:paraId="4E57AA9A" w14:textId="119324E0" w:rsidR="00F93893" w:rsidRPr="004E2AC9" w:rsidRDefault="00F93893" w:rsidP="00B452A5">
      <w:pPr>
        <w:keepNext/>
        <w:keepLines/>
        <w:tabs>
          <w:tab w:val="left" w:pos="709"/>
        </w:tabs>
        <w:spacing w:after="0" w:line="240" w:lineRule="auto"/>
        <w:jc w:val="both"/>
        <w:outlineLvl w:val="2"/>
        <w:rPr>
          <w:rFonts w:ascii="Arial" w:eastAsia="Times New Roman" w:hAnsi="Arial" w:cs="Arial"/>
          <w:bCs/>
          <w:color w:val="000000"/>
          <w:sz w:val="20"/>
          <w:szCs w:val="20"/>
          <w:lang w:eastAsia="en-GB"/>
        </w:rPr>
      </w:pPr>
    </w:p>
    <w:p w14:paraId="589F6F5F" w14:textId="77777777" w:rsidR="00F93893" w:rsidRPr="007C1D59" w:rsidRDefault="00F93893" w:rsidP="007C1D59">
      <w:pPr>
        <w:spacing w:line="0" w:lineRule="atLeast"/>
        <w:rPr>
          <w:rFonts w:ascii="Arial" w:hAnsi="Arial" w:cs="Arial"/>
          <w:sz w:val="20"/>
          <w:szCs w:val="20"/>
        </w:rPr>
      </w:pPr>
      <w:r w:rsidRPr="007C1D59">
        <w:rPr>
          <w:rFonts w:ascii="Arial" w:hAnsi="Arial" w:cs="Arial"/>
          <w:sz w:val="20"/>
          <w:szCs w:val="20"/>
        </w:rPr>
        <w:t>The assignment should follow the following timeline for the completion.</w:t>
      </w:r>
    </w:p>
    <w:tbl>
      <w:tblPr>
        <w:tblStyle w:val="TableGrid"/>
        <w:tblW w:w="0" w:type="auto"/>
        <w:tblLook w:val="04A0" w:firstRow="1" w:lastRow="0" w:firstColumn="1" w:lastColumn="0" w:noHBand="0" w:noVBand="1"/>
      </w:tblPr>
      <w:tblGrid>
        <w:gridCol w:w="4508"/>
        <w:gridCol w:w="4508"/>
      </w:tblGrid>
      <w:tr w:rsidR="00F93893" w:rsidRPr="007C1D59" w14:paraId="6BECC516" w14:textId="77777777" w:rsidTr="00F93893">
        <w:tc>
          <w:tcPr>
            <w:tcW w:w="4508" w:type="dxa"/>
          </w:tcPr>
          <w:p w14:paraId="3422FE51" w14:textId="39819675" w:rsidR="00F93893" w:rsidRPr="007C1D59" w:rsidRDefault="00F93893" w:rsidP="00B452A5">
            <w:pPr>
              <w:keepNext/>
              <w:keepLines/>
              <w:tabs>
                <w:tab w:val="left" w:pos="709"/>
              </w:tabs>
              <w:spacing w:line="240" w:lineRule="auto"/>
              <w:jc w:val="both"/>
              <w:outlineLvl w:val="2"/>
              <w:rPr>
                <w:rFonts w:ascii="Arial" w:eastAsia="Times New Roman" w:hAnsi="Arial" w:cs="Arial"/>
                <w:bCs/>
                <w:color w:val="000000"/>
                <w:sz w:val="20"/>
                <w:szCs w:val="20"/>
                <w:lang w:eastAsia="en-GB"/>
              </w:rPr>
            </w:pPr>
            <w:r w:rsidRPr="007C1D59">
              <w:rPr>
                <w:rFonts w:ascii="Arial" w:eastAsia="Times New Roman" w:hAnsi="Arial" w:cs="Arial"/>
                <w:bCs/>
                <w:color w:val="000000"/>
                <w:sz w:val="20"/>
                <w:szCs w:val="20"/>
                <w:lang w:eastAsia="en-GB"/>
              </w:rPr>
              <w:lastRenderedPageBreak/>
              <w:t xml:space="preserve">Activity </w:t>
            </w:r>
          </w:p>
        </w:tc>
        <w:tc>
          <w:tcPr>
            <w:tcW w:w="4508" w:type="dxa"/>
          </w:tcPr>
          <w:p w14:paraId="3D8329F1" w14:textId="3D916F1D" w:rsidR="00F93893" w:rsidRPr="007C1D59" w:rsidRDefault="00F93893" w:rsidP="00B452A5">
            <w:pPr>
              <w:keepNext/>
              <w:keepLines/>
              <w:tabs>
                <w:tab w:val="left" w:pos="709"/>
              </w:tabs>
              <w:spacing w:line="240" w:lineRule="auto"/>
              <w:jc w:val="both"/>
              <w:outlineLvl w:val="2"/>
              <w:rPr>
                <w:rFonts w:ascii="Arial" w:eastAsia="Times New Roman" w:hAnsi="Arial" w:cs="Arial"/>
                <w:bCs/>
                <w:color w:val="000000"/>
                <w:sz w:val="20"/>
                <w:szCs w:val="20"/>
                <w:lang w:eastAsia="en-GB"/>
              </w:rPr>
            </w:pPr>
            <w:r w:rsidRPr="007C1D59">
              <w:rPr>
                <w:rFonts w:ascii="Arial" w:eastAsia="Times New Roman" w:hAnsi="Arial" w:cs="Arial"/>
                <w:bCs/>
                <w:color w:val="000000"/>
                <w:sz w:val="20"/>
                <w:szCs w:val="20"/>
                <w:lang w:eastAsia="en-GB"/>
              </w:rPr>
              <w:t xml:space="preserve">Est No. of Work Days </w:t>
            </w:r>
          </w:p>
        </w:tc>
      </w:tr>
      <w:tr w:rsidR="00F93893" w:rsidRPr="007C1D59" w14:paraId="52B51A70" w14:textId="77777777" w:rsidTr="00F93893">
        <w:tc>
          <w:tcPr>
            <w:tcW w:w="4508" w:type="dxa"/>
          </w:tcPr>
          <w:p w14:paraId="7551C238" w14:textId="21B56FD5" w:rsidR="00F93893" w:rsidRPr="007C1D59" w:rsidRDefault="00F93893" w:rsidP="00B452A5">
            <w:pPr>
              <w:keepNext/>
              <w:keepLines/>
              <w:tabs>
                <w:tab w:val="left" w:pos="709"/>
              </w:tabs>
              <w:spacing w:line="240" w:lineRule="auto"/>
              <w:jc w:val="both"/>
              <w:outlineLvl w:val="2"/>
              <w:rPr>
                <w:rFonts w:ascii="Arial" w:eastAsia="Times New Roman" w:hAnsi="Arial" w:cs="Arial"/>
                <w:bCs/>
                <w:color w:val="000000"/>
                <w:sz w:val="20"/>
                <w:szCs w:val="20"/>
                <w:lang w:eastAsia="en-GB"/>
              </w:rPr>
            </w:pPr>
            <w:r w:rsidRPr="007C1D59">
              <w:rPr>
                <w:rFonts w:ascii="Arial" w:eastAsia="Times New Roman" w:hAnsi="Arial" w:cs="Arial"/>
                <w:bCs/>
                <w:color w:val="000000"/>
                <w:sz w:val="20"/>
                <w:szCs w:val="20"/>
                <w:lang w:eastAsia="en-GB"/>
              </w:rPr>
              <w:t xml:space="preserve">Call for Proposal </w:t>
            </w:r>
          </w:p>
        </w:tc>
        <w:tc>
          <w:tcPr>
            <w:tcW w:w="4508" w:type="dxa"/>
          </w:tcPr>
          <w:p w14:paraId="5C94C777" w14:textId="761F4364" w:rsidR="00F93893" w:rsidRPr="007C1D59" w:rsidRDefault="00F93893" w:rsidP="00B452A5">
            <w:pPr>
              <w:keepNext/>
              <w:keepLines/>
              <w:tabs>
                <w:tab w:val="left" w:pos="709"/>
              </w:tabs>
              <w:spacing w:line="240" w:lineRule="auto"/>
              <w:jc w:val="both"/>
              <w:outlineLvl w:val="2"/>
              <w:rPr>
                <w:rFonts w:ascii="Arial" w:eastAsia="Times New Roman" w:hAnsi="Arial" w:cs="Arial"/>
                <w:bCs/>
                <w:color w:val="000000"/>
                <w:sz w:val="20"/>
                <w:szCs w:val="20"/>
                <w:lang w:eastAsia="en-GB"/>
              </w:rPr>
            </w:pPr>
            <w:r w:rsidRPr="007C1D59">
              <w:rPr>
                <w:rFonts w:ascii="Arial" w:eastAsia="Times New Roman" w:hAnsi="Arial" w:cs="Arial"/>
                <w:bCs/>
                <w:color w:val="000000"/>
                <w:sz w:val="20"/>
                <w:szCs w:val="20"/>
                <w:lang w:eastAsia="en-GB"/>
              </w:rPr>
              <w:t xml:space="preserve">7 days </w:t>
            </w:r>
          </w:p>
        </w:tc>
      </w:tr>
      <w:tr w:rsidR="00F93893" w:rsidRPr="007C1D59" w14:paraId="5CB1858C" w14:textId="77777777" w:rsidTr="00F93893">
        <w:tc>
          <w:tcPr>
            <w:tcW w:w="4508" w:type="dxa"/>
          </w:tcPr>
          <w:p w14:paraId="08C41E59" w14:textId="7B9DC8B8" w:rsidR="00F93893" w:rsidRPr="007C1D59" w:rsidRDefault="00F93893" w:rsidP="00B452A5">
            <w:pPr>
              <w:keepNext/>
              <w:keepLines/>
              <w:tabs>
                <w:tab w:val="left" w:pos="709"/>
              </w:tabs>
              <w:spacing w:line="240" w:lineRule="auto"/>
              <w:jc w:val="both"/>
              <w:outlineLvl w:val="2"/>
              <w:rPr>
                <w:rFonts w:ascii="Arial" w:eastAsia="Times New Roman" w:hAnsi="Arial" w:cs="Arial"/>
                <w:bCs/>
                <w:color w:val="000000"/>
                <w:sz w:val="20"/>
                <w:szCs w:val="20"/>
                <w:lang w:eastAsia="en-GB"/>
              </w:rPr>
            </w:pPr>
            <w:r w:rsidRPr="007C1D59">
              <w:rPr>
                <w:rFonts w:ascii="Arial" w:eastAsia="Times New Roman" w:hAnsi="Arial" w:cs="Arial"/>
                <w:bCs/>
                <w:color w:val="000000"/>
                <w:sz w:val="20"/>
                <w:szCs w:val="20"/>
                <w:lang w:eastAsia="en-GB"/>
              </w:rPr>
              <w:t xml:space="preserve">Finalization of Proposal and Agreement </w:t>
            </w:r>
          </w:p>
        </w:tc>
        <w:tc>
          <w:tcPr>
            <w:tcW w:w="4508" w:type="dxa"/>
          </w:tcPr>
          <w:p w14:paraId="66CCDFC5" w14:textId="7C61AD08" w:rsidR="00F93893" w:rsidRPr="007C1D59" w:rsidRDefault="00FD734E" w:rsidP="00B452A5">
            <w:pPr>
              <w:keepNext/>
              <w:keepLines/>
              <w:tabs>
                <w:tab w:val="left" w:pos="709"/>
              </w:tabs>
              <w:spacing w:line="240" w:lineRule="auto"/>
              <w:jc w:val="both"/>
              <w:outlineLvl w:val="2"/>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4</w:t>
            </w:r>
            <w:r w:rsidR="00F93893" w:rsidRPr="007C1D59">
              <w:rPr>
                <w:rFonts w:ascii="Arial" w:eastAsia="Times New Roman" w:hAnsi="Arial" w:cs="Arial"/>
                <w:bCs/>
                <w:color w:val="000000"/>
                <w:sz w:val="20"/>
                <w:szCs w:val="20"/>
                <w:lang w:eastAsia="en-GB"/>
              </w:rPr>
              <w:t xml:space="preserve"> days</w:t>
            </w:r>
          </w:p>
        </w:tc>
      </w:tr>
      <w:tr w:rsidR="00F93893" w:rsidRPr="007C1D59" w14:paraId="410C56BB" w14:textId="77777777" w:rsidTr="00F93893">
        <w:tc>
          <w:tcPr>
            <w:tcW w:w="4508" w:type="dxa"/>
          </w:tcPr>
          <w:p w14:paraId="215D24CD" w14:textId="395CBADC" w:rsidR="00F93893" w:rsidRPr="007C1D59" w:rsidRDefault="00F93893" w:rsidP="00B452A5">
            <w:pPr>
              <w:keepNext/>
              <w:keepLines/>
              <w:tabs>
                <w:tab w:val="left" w:pos="709"/>
              </w:tabs>
              <w:spacing w:line="240" w:lineRule="auto"/>
              <w:jc w:val="both"/>
              <w:outlineLvl w:val="2"/>
              <w:rPr>
                <w:rFonts w:ascii="Arial" w:eastAsia="Times New Roman" w:hAnsi="Arial" w:cs="Arial"/>
                <w:bCs/>
                <w:color w:val="000000"/>
                <w:sz w:val="20"/>
                <w:szCs w:val="20"/>
                <w:lang w:eastAsia="en-GB"/>
              </w:rPr>
            </w:pPr>
            <w:r w:rsidRPr="007C1D59">
              <w:rPr>
                <w:rFonts w:ascii="Arial" w:eastAsia="Times New Roman" w:hAnsi="Arial" w:cs="Arial"/>
                <w:bCs/>
                <w:color w:val="000000"/>
                <w:sz w:val="20"/>
                <w:szCs w:val="20"/>
                <w:lang w:eastAsia="en-GB"/>
              </w:rPr>
              <w:t xml:space="preserve">Orientation and Briefing with Plan International Nigeria team for preparation and agreeing on story line </w:t>
            </w:r>
          </w:p>
        </w:tc>
        <w:tc>
          <w:tcPr>
            <w:tcW w:w="4508" w:type="dxa"/>
          </w:tcPr>
          <w:p w14:paraId="0D599741" w14:textId="4A381420" w:rsidR="00F93893" w:rsidRPr="007C1D59" w:rsidRDefault="00FD734E" w:rsidP="00B452A5">
            <w:pPr>
              <w:keepNext/>
              <w:keepLines/>
              <w:tabs>
                <w:tab w:val="left" w:pos="709"/>
              </w:tabs>
              <w:spacing w:line="240" w:lineRule="auto"/>
              <w:jc w:val="both"/>
              <w:outlineLvl w:val="2"/>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4</w:t>
            </w:r>
            <w:r w:rsidR="00F93893" w:rsidRPr="007C1D59">
              <w:rPr>
                <w:rFonts w:ascii="Arial" w:eastAsia="Times New Roman" w:hAnsi="Arial" w:cs="Arial"/>
                <w:bCs/>
                <w:color w:val="000000"/>
                <w:sz w:val="20"/>
                <w:szCs w:val="20"/>
                <w:lang w:eastAsia="en-GB"/>
              </w:rPr>
              <w:t xml:space="preserve"> day</w:t>
            </w:r>
          </w:p>
        </w:tc>
      </w:tr>
      <w:tr w:rsidR="00F93893" w:rsidRPr="007C1D59" w14:paraId="56262CD7" w14:textId="77777777" w:rsidTr="00F93893">
        <w:tc>
          <w:tcPr>
            <w:tcW w:w="4508" w:type="dxa"/>
          </w:tcPr>
          <w:p w14:paraId="11680DAB" w14:textId="465D1031" w:rsidR="00F93893" w:rsidRPr="007C1D59" w:rsidRDefault="00F93893" w:rsidP="00B452A5">
            <w:pPr>
              <w:keepNext/>
              <w:keepLines/>
              <w:tabs>
                <w:tab w:val="left" w:pos="709"/>
              </w:tabs>
              <w:spacing w:line="240" w:lineRule="auto"/>
              <w:jc w:val="both"/>
              <w:outlineLvl w:val="2"/>
              <w:rPr>
                <w:rFonts w:ascii="Arial" w:eastAsia="Times New Roman" w:hAnsi="Arial" w:cs="Arial"/>
                <w:bCs/>
                <w:color w:val="000000"/>
                <w:sz w:val="20"/>
                <w:szCs w:val="20"/>
                <w:lang w:eastAsia="en-GB"/>
              </w:rPr>
            </w:pPr>
            <w:r w:rsidRPr="007C1D59">
              <w:rPr>
                <w:rFonts w:ascii="Arial" w:eastAsia="Times New Roman" w:hAnsi="Arial" w:cs="Arial"/>
                <w:bCs/>
                <w:color w:val="000000"/>
                <w:sz w:val="20"/>
                <w:szCs w:val="20"/>
                <w:lang w:eastAsia="en-GB"/>
              </w:rPr>
              <w:t xml:space="preserve">Dummy Story Development of animation Video </w:t>
            </w:r>
          </w:p>
        </w:tc>
        <w:tc>
          <w:tcPr>
            <w:tcW w:w="4508" w:type="dxa"/>
          </w:tcPr>
          <w:p w14:paraId="5FE10268" w14:textId="6468F227" w:rsidR="00F93893" w:rsidRPr="007C1D59" w:rsidRDefault="008E258A" w:rsidP="00B452A5">
            <w:pPr>
              <w:keepNext/>
              <w:keepLines/>
              <w:tabs>
                <w:tab w:val="left" w:pos="709"/>
              </w:tabs>
              <w:spacing w:line="240" w:lineRule="auto"/>
              <w:jc w:val="both"/>
              <w:outlineLvl w:val="2"/>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5</w:t>
            </w:r>
            <w:r w:rsidRPr="007C1D59">
              <w:rPr>
                <w:rFonts w:ascii="Arial" w:eastAsia="Times New Roman" w:hAnsi="Arial" w:cs="Arial"/>
                <w:bCs/>
                <w:color w:val="000000"/>
                <w:sz w:val="20"/>
                <w:szCs w:val="20"/>
                <w:lang w:eastAsia="en-GB"/>
              </w:rPr>
              <w:t xml:space="preserve"> </w:t>
            </w:r>
            <w:r w:rsidR="00F93893" w:rsidRPr="007C1D59">
              <w:rPr>
                <w:rFonts w:ascii="Arial" w:eastAsia="Times New Roman" w:hAnsi="Arial" w:cs="Arial"/>
                <w:bCs/>
                <w:color w:val="000000"/>
                <w:sz w:val="20"/>
                <w:szCs w:val="20"/>
                <w:lang w:eastAsia="en-GB"/>
              </w:rPr>
              <w:t xml:space="preserve">days </w:t>
            </w:r>
          </w:p>
        </w:tc>
      </w:tr>
      <w:tr w:rsidR="00F93893" w:rsidRPr="007C1D59" w14:paraId="1A9AAF4C" w14:textId="77777777" w:rsidTr="00F93893">
        <w:tc>
          <w:tcPr>
            <w:tcW w:w="4508" w:type="dxa"/>
          </w:tcPr>
          <w:p w14:paraId="63853D0A" w14:textId="2CFD5FA5" w:rsidR="00F93893" w:rsidRPr="007C1D59" w:rsidRDefault="00F93893" w:rsidP="00B452A5">
            <w:pPr>
              <w:keepNext/>
              <w:keepLines/>
              <w:tabs>
                <w:tab w:val="left" w:pos="709"/>
              </w:tabs>
              <w:spacing w:line="240" w:lineRule="auto"/>
              <w:jc w:val="both"/>
              <w:outlineLvl w:val="2"/>
              <w:rPr>
                <w:rFonts w:ascii="Arial" w:eastAsia="Times New Roman" w:hAnsi="Arial" w:cs="Arial"/>
                <w:bCs/>
                <w:color w:val="000000"/>
                <w:sz w:val="20"/>
                <w:szCs w:val="20"/>
                <w:lang w:eastAsia="en-GB"/>
              </w:rPr>
            </w:pPr>
            <w:r w:rsidRPr="007C1D59">
              <w:rPr>
                <w:rFonts w:ascii="Arial" w:eastAsia="Times New Roman" w:hAnsi="Arial" w:cs="Arial"/>
                <w:bCs/>
                <w:color w:val="000000"/>
                <w:sz w:val="20"/>
                <w:szCs w:val="20"/>
                <w:lang w:eastAsia="en-GB"/>
              </w:rPr>
              <w:t xml:space="preserve">Submission of Draft Animation Video, Review and Feedback  </w:t>
            </w:r>
          </w:p>
        </w:tc>
        <w:tc>
          <w:tcPr>
            <w:tcW w:w="4508" w:type="dxa"/>
          </w:tcPr>
          <w:p w14:paraId="0983A697" w14:textId="291EBCE7" w:rsidR="00F93893" w:rsidRPr="007C1D59" w:rsidRDefault="008E258A" w:rsidP="00B452A5">
            <w:pPr>
              <w:keepNext/>
              <w:keepLines/>
              <w:tabs>
                <w:tab w:val="left" w:pos="709"/>
              </w:tabs>
              <w:spacing w:line="240" w:lineRule="auto"/>
              <w:jc w:val="both"/>
              <w:outlineLvl w:val="2"/>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10</w:t>
            </w:r>
            <w:r w:rsidR="00F93893" w:rsidRPr="007C1D59">
              <w:rPr>
                <w:rFonts w:ascii="Arial" w:eastAsia="Times New Roman" w:hAnsi="Arial" w:cs="Arial"/>
                <w:bCs/>
                <w:color w:val="000000"/>
                <w:sz w:val="20"/>
                <w:szCs w:val="20"/>
                <w:lang w:eastAsia="en-GB"/>
              </w:rPr>
              <w:t xml:space="preserve"> days </w:t>
            </w:r>
          </w:p>
        </w:tc>
      </w:tr>
      <w:tr w:rsidR="00F93893" w:rsidRPr="007C1D59" w14:paraId="659BE082" w14:textId="77777777" w:rsidTr="00F93893">
        <w:tc>
          <w:tcPr>
            <w:tcW w:w="4508" w:type="dxa"/>
          </w:tcPr>
          <w:p w14:paraId="2CA60257" w14:textId="37A40C65" w:rsidR="00F93893" w:rsidRPr="007C1D59" w:rsidRDefault="00F93893" w:rsidP="00B452A5">
            <w:pPr>
              <w:keepNext/>
              <w:keepLines/>
              <w:tabs>
                <w:tab w:val="left" w:pos="709"/>
              </w:tabs>
              <w:spacing w:line="240" w:lineRule="auto"/>
              <w:jc w:val="both"/>
              <w:outlineLvl w:val="2"/>
              <w:rPr>
                <w:rFonts w:ascii="Arial" w:eastAsia="Times New Roman" w:hAnsi="Arial" w:cs="Arial"/>
                <w:bCs/>
                <w:color w:val="000000"/>
                <w:sz w:val="20"/>
                <w:szCs w:val="20"/>
                <w:lang w:eastAsia="en-GB"/>
              </w:rPr>
            </w:pPr>
            <w:r w:rsidRPr="007C1D59">
              <w:rPr>
                <w:rFonts w:ascii="Arial" w:eastAsia="Times New Roman" w:hAnsi="Arial" w:cs="Arial"/>
                <w:bCs/>
                <w:color w:val="000000"/>
                <w:sz w:val="20"/>
                <w:szCs w:val="20"/>
                <w:lang w:eastAsia="en-GB"/>
              </w:rPr>
              <w:t xml:space="preserve">Feedback Incorporation into final versions </w:t>
            </w:r>
          </w:p>
        </w:tc>
        <w:tc>
          <w:tcPr>
            <w:tcW w:w="4508" w:type="dxa"/>
          </w:tcPr>
          <w:p w14:paraId="77B493ED" w14:textId="737E2B12" w:rsidR="00F93893" w:rsidRPr="007C1D59" w:rsidRDefault="00F93893" w:rsidP="00B452A5">
            <w:pPr>
              <w:keepNext/>
              <w:keepLines/>
              <w:tabs>
                <w:tab w:val="left" w:pos="709"/>
              </w:tabs>
              <w:spacing w:line="240" w:lineRule="auto"/>
              <w:jc w:val="both"/>
              <w:outlineLvl w:val="2"/>
              <w:rPr>
                <w:rFonts w:ascii="Arial" w:eastAsia="Times New Roman" w:hAnsi="Arial" w:cs="Arial"/>
                <w:bCs/>
                <w:color w:val="000000"/>
                <w:sz w:val="20"/>
                <w:szCs w:val="20"/>
                <w:lang w:eastAsia="en-GB"/>
              </w:rPr>
            </w:pPr>
            <w:r w:rsidRPr="007C1D59">
              <w:rPr>
                <w:rFonts w:ascii="Arial" w:eastAsia="Times New Roman" w:hAnsi="Arial" w:cs="Arial"/>
                <w:bCs/>
                <w:color w:val="000000"/>
                <w:sz w:val="20"/>
                <w:szCs w:val="20"/>
                <w:lang w:eastAsia="en-GB"/>
              </w:rPr>
              <w:t xml:space="preserve">2 days </w:t>
            </w:r>
          </w:p>
        </w:tc>
      </w:tr>
      <w:tr w:rsidR="00F93893" w:rsidRPr="007C1D59" w14:paraId="17E35458" w14:textId="77777777" w:rsidTr="00F93893">
        <w:tc>
          <w:tcPr>
            <w:tcW w:w="4508" w:type="dxa"/>
          </w:tcPr>
          <w:p w14:paraId="5A819A8A" w14:textId="3883E69E" w:rsidR="00F93893" w:rsidRPr="007C1D59" w:rsidRDefault="00F93893" w:rsidP="00B452A5">
            <w:pPr>
              <w:keepNext/>
              <w:keepLines/>
              <w:tabs>
                <w:tab w:val="left" w:pos="709"/>
              </w:tabs>
              <w:spacing w:line="240" w:lineRule="auto"/>
              <w:jc w:val="both"/>
              <w:outlineLvl w:val="2"/>
              <w:rPr>
                <w:rFonts w:ascii="Arial" w:eastAsia="Times New Roman" w:hAnsi="Arial" w:cs="Arial"/>
                <w:bCs/>
                <w:color w:val="000000"/>
                <w:sz w:val="20"/>
                <w:szCs w:val="20"/>
                <w:lang w:eastAsia="en-GB"/>
              </w:rPr>
            </w:pPr>
            <w:r w:rsidRPr="007C1D59">
              <w:rPr>
                <w:rFonts w:ascii="Arial" w:eastAsia="Times New Roman" w:hAnsi="Arial" w:cs="Arial"/>
                <w:bCs/>
                <w:color w:val="000000"/>
                <w:sz w:val="20"/>
                <w:szCs w:val="20"/>
                <w:lang w:eastAsia="en-GB"/>
              </w:rPr>
              <w:t xml:space="preserve">Wrap up with final Productions </w:t>
            </w:r>
          </w:p>
        </w:tc>
        <w:tc>
          <w:tcPr>
            <w:tcW w:w="4508" w:type="dxa"/>
          </w:tcPr>
          <w:p w14:paraId="39128E21" w14:textId="1B41B1A0" w:rsidR="00F93893" w:rsidRPr="007C1D59" w:rsidRDefault="008E258A" w:rsidP="00B452A5">
            <w:pPr>
              <w:keepNext/>
              <w:keepLines/>
              <w:tabs>
                <w:tab w:val="left" w:pos="709"/>
              </w:tabs>
              <w:spacing w:line="240" w:lineRule="auto"/>
              <w:jc w:val="both"/>
              <w:outlineLvl w:val="2"/>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5</w:t>
            </w:r>
            <w:r w:rsidR="00F93893" w:rsidRPr="007C1D59">
              <w:rPr>
                <w:rFonts w:ascii="Arial" w:eastAsia="Times New Roman" w:hAnsi="Arial" w:cs="Arial"/>
                <w:bCs/>
                <w:color w:val="000000"/>
                <w:sz w:val="20"/>
                <w:szCs w:val="20"/>
                <w:lang w:eastAsia="en-GB"/>
              </w:rPr>
              <w:t xml:space="preserve"> days</w:t>
            </w:r>
          </w:p>
        </w:tc>
      </w:tr>
    </w:tbl>
    <w:p w14:paraId="540EC19D" w14:textId="50CC72A9" w:rsidR="00B452A5" w:rsidRPr="007C1D59" w:rsidRDefault="00B452A5" w:rsidP="00B452A5">
      <w:pPr>
        <w:keepNext/>
        <w:keepLines/>
        <w:tabs>
          <w:tab w:val="left" w:pos="709"/>
        </w:tabs>
        <w:spacing w:after="0" w:line="240" w:lineRule="auto"/>
        <w:jc w:val="both"/>
        <w:outlineLvl w:val="2"/>
        <w:rPr>
          <w:rFonts w:ascii="Arial" w:eastAsia="Times New Roman" w:hAnsi="Arial" w:cs="Arial"/>
          <w:bCs/>
          <w:color w:val="000000"/>
          <w:sz w:val="20"/>
          <w:szCs w:val="20"/>
          <w:lang w:eastAsia="en-GB"/>
        </w:rPr>
      </w:pPr>
      <w:r w:rsidRPr="007C1D59">
        <w:rPr>
          <w:rFonts w:ascii="Arial" w:eastAsia="Times New Roman" w:hAnsi="Arial" w:cs="Arial"/>
          <w:bCs/>
          <w:color w:val="000000"/>
          <w:sz w:val="20"/>
          <w:szCs w:val="20"/>
          <w:lang w:eastAsia="en-GB"/>
        </w:rPr>
        <w:t xml:space="preserve">. </w:t>
      </w:r>
    </w:p>
    <w:p w14:paraId="552688D0" w14:textId="77777777" w:rsidR="00B452A5" w:rsidRPr="007C1D59" w:rsidRDefault="00B452A5" w:rsidP="00B452A5">
      <w:pPr>
        <w:keepNext/>
        <w:keepLines/>
        <w:tabs>
          <w:tab w:val="left" w:pos="709"/>
        </w:tabs>
        <w:spacing w:after="0" w:line="240" w:lineRule="auto"/>
        <w:jc w:val="both"/>
        <w:outlineLvl w:val="2"/>
        <w:rPr>
          <w:rFonts w:ascii="Arial" w:eastAsia="Times New Roman" w:hAnsi="Arial" w:cs="Arial"/>
          <w:b/>
          <w:bCs/>
          <w:color w:val="000000"/>
          <w:sz w:val="20"/>
          <w:szCs w:val="20"/>
          <w:lang w:eastAsia="en-GB"/>
        </w:rPr>
      </w:pPr>
      <w:r w:rsidRPr="007C1D59">
        <w:rPr>
          <w:rFonts w:ascii="Arial" w:eastAsia="Times New Roman" w:hAnsi="Arial" w:cs="Arial"/>
          <w:b/>
          <w:bCs/>
          <w:color w:val="000000"/>
          <w:sz w:val="20"/>
          <w:szCs w:val="20"/>
          <w:lang w:eastAsia="en-GB"/>
        </w:rPr>
        <w:tab/>
      </w:r>
      <w:r w:rsidRPr="007C1D59">
        <w:rPr>
          <w:rFonts w:ascii="Arial" w:eastAsia="Times New Roman" w:hAnsi="Arial" w:cs="Arial"/>
          <w:b/>
          <w:bCs/>
          <w:color w:val="000000"/>
          <w:sz w:val="20"/>
          <w:szCs w:val="20"/>
          <w:lang w:eastAsia="en-GB"/>
        </w:rPr>
        <w:tab/>
      </w:r>
      <w:r w:rsidRPr="007C1D59">
        <w:rPr>
          <w:rFonts w:ascii="Arial" w:eastAsia="Times New Roman" w:hAnsi="Arial" w:cs="Arial"/>
          <w:b/>
          <w:bCs/>
          <w:color w:val="000000"/>
          <w:sz w:val="20"/>
          <w:szCs w:val="20"/>
          <w:lang w:eastAsia="en-GB"/>
        </w:rPr>
        <w:tab/>
      </w:r>
    </w:p>
    <w:p w14:paraId="425B792A" w14:textId="7763E9BB" w:rsidR="00B452A5" w:rsidRPr="007C1D59" w:rsidRDefault="00F93893" w:rsidP="00BD2515">
      <w:pPr>
        <w:numPr>
          <w:ilvl w:val="0"/>
          <w:numId w:val="1"/>
        </w:numPr>
        <w:shd w:val="clear" w:color="auto" w:fill="2F5496" w:themeFill="accent1" w:themeFillShade="BF"/>
        <w:spacing w:after="0" w:line="240" w:lineRule="auto"/>
        <w:contextualSpacing/>
        <w:jc w:val="both"/>
        <w:rPr>
          <w:rFonts w:ascii="Arial" w:eastAsia="Arial" w:hAnsi="Arial" w:cs="Arial"/>
          <w:color w:val="FFFFFF" w:themeColor="background1"/>
          <w:sz w:val="20"/>
          <w:szCs w:val="20"/>
          <w:lang w:eastAsia="en-GB"/>
        </w:rPr>
      </w:pPr>
      <w:r w:rsidRPr="007C1D59">
        <w:rPr>
          <w:rFonts w:ascii="Arial" w:eastAsia="Arial" w:hAnsi="Arial" w:cs="Arial"/>
          <w:color w:val="FFFFFF" w:themeColor="background1"/>
          <w:sz w:val="20"/>
          <w:szCs w:val="20"/>
          <w:lang w:eastAsia="en-GB"/>
        </w:rPr>
        <w:t xml:space="preserve">Consultant/Vendors Qualification and Experience </w:t>
      </w:r>
    </w:p>
    <w:p w14:paraId="640A00C3" w14:textId="77777777" w:rsidR="00910680" w:rsidRPr="007C1D59" w:rsidRDefault="00F93893" w:rsidP="00910680">
      <w:pPr>
        <w:pStyle w:val="NoSpacing"/>
        <w:numPr>
          <w:ilvl w:val="0"/>
          <w:numId w:val="33"/>
        </w:numPr>
        <w:rPr>
          <w:rFonts w:ascii="Arial" w:hAnsi="Arial" w:cs="Arial"/>
          <w:sz w:val="20"/>
          <w:szCs w:val="20"/>
        </w:rPr>
      </w:pPr>
      <w:r w:rsidRPr="007C1D59">
        <w:rPr>
          <w:rFonts w:ascii="Arial" w:hAnsi="Arial" w:cs="Arial"/>
          <w:sz w:val="20"/>
          <w:szCs w:val="20"/>
        </w:rPr>
        <w:t xml:space="preserve">The consultant team should have at least </w:t>
      </w:r>
      <w:r w:rsidR="003A6A79" w:rsidRPr="007C1D59">
        <w:rPr>
          <w:rFonts w:ascii="Arial" w:hAnsi="Arial" w:cs="Arial"/>
          <w:sz w:val="20"/>
          <w:szCs w:val="20"/>
        </w:rPr>
        <w:t>3</w:t>
      </w:r>
      <w:r w:rsidRPr="007C1D59">
        <w:rPr>
          <w:rFonts w:ascii="Arial" w:hAnsi="Arial" w:cs="Arial"/>
          <w:sz w:val="20"/>
          <w:szCs w:val="20"/>
        </w:rPr>
        <w:t xml:space="preserve"> years of work experience</w:t>
      </w:r>
      <w:r w:rsidR="003A6A79" w:rsidRPr="007C1D59">
        <w:rPr>
          <w:rFonts w:ascii="Arial" w:hAnsi="Arial" w:cs="Arial"/>
          <w:sz w:val="20"/>
          <w:szCs w:val="20"/>
        </w:rPr>
        <w:t xml:space="preserve"> in production </w:t>
      </w:r>
      <w:r w:rsidR="00910680" w:rsidRPr="007C1D59">
        <w:rPr>
          <w:rFonts w:ascii="Arial" w:hAnsi="Arial" w:cs="Arial"/>
          <w:sz w:val="20"/>
          <w:szCs w:val="20"/>
        </w:rPr>
        <w:t>of</w:t>
      </w:r>
      <w:r w:rsidR="003A6A79" w:rsidRPr="007C1D59">
        <w:rPr>
          <w:rFonts w:ascii="Arial" w:hAnsi="Arial" w:cs="Arial"/>
          <w:sz w:val="20"/>
          <w:szCs w:val="20"/>
        </w:rPr>
        <w:t xml:space="preserve"> animation</w:t>
      </w:r>
      <w:r w:rsidRPr="007C1D59">
        <w:rPr>
          <w:rFonts w:ascii="Arial" w:hAnsi="Arial" w:cs="Arial"/>
          <w:sz w:val="20"/>
          <w:szCs w:val="20"/>
        </w:rPr>
        <w:t xml:space="preserve"> </w:t>
      </w:r>
      <w:r w:rsidR="003A6A79" w:rsidRPr="007C1D59">
        <w:rPr>
          <w:rFonts w:ascii="Arial" w:hAnsi="Arial" w:cs="Arial"/>
          <w:sz w:val="20"/>
          <w:szCs w:val="20"/>
        </w:rPr>
        <w:t>videos in either development or humanitarian context and to</w:t>
      </w:r>
      <w:r w:rsidRPr="007C1D59">
        <w:rPr>
          <w:rFonts w:ascii="Arial" w:hAnsi="Arial" w:cs="Arial"/>
          <w:sz w:val="20"/>
          <w:szCs w:val="20"/>
        </w:rPr>
        <w:t xml:space="preserve"> diverse audience.</w:t>
      </w:r>
    </w:p>
    <w:p w14:paraId="242E740B" w14:textId="632B60A7" w:rsidR="00F93893" w:rsidRPr="007C1D59" w:rsidRDefault="009327CF" w:rsidP="00910680">
      <w:pPr>
        <w:pStyle w:val="NoSpacing"/>
        <w:numPr>
          <w:ilvl w:val="0"/>
          <w:numId w:val="33"/>
        </w:numPr>
        <w:rPr>
          <w:rFonts w:ascii="Arial" w:hAnsi="Arial" w:cs="Arial"/>
          <w:sz w:val="20"/>
          <w:szCs w:val="20"/>
        </w:rPr>
      </w:pPr>
      <w:r>
        <w:rPr>
          <w:rFonts w:ascii="Arial" w:hAnsi="Arial" w:cs="Arial"/>
          <w:sz w:val="20"/>
          <w:szCs w:val="20"/>
        </w:rPr>
        <w:t>G</w:t>
      </w:r>
      <w:r w:rsidR="00F93893" w:rsidRPr="007C1D59">
        <w:rPr>
          <w:rFonts w:ascii="Arial" w:hAnsi="Arial" w:cs="Arial"/>
          <w:sz w:val="20"/>
          <w:szCs w:val="20"/>
        </w:rPr>
        <w:t>ood knowledge</w:t>
      </w:r>
      <w:r>
        <w:rPr>
          <w:rFonts w:ascii="Arial" w:hAnsi="Arial" w:cs="Arial"/>
          <w:sz w:val="20"/>
          <w:szCs w:val="20"/>
        </w:rPr>
        <w:t xml:space="preserve"> and proven</w:t>
      </w:r>
      <w:r w:rsidR="00F93893" w:rsidRPr="007C1D59">
        <w:rPr>
          <w:rFonts w:ascii="Arial" w:hAnsi="Arial" w:cs="Arial"/>
          <w:sz w:val="20"/>
          <w:szCs w:val="20"/>
        </w:rPr>
        <w:t xml:space="preserve"> experience in producing animation video materials for young people (1</w:t>
      </w:r>
      <w:r w:rsidR="003A6A79" w:rsidRPr="007C1D59">
        <w:rPr>
          <w:rFonts w:ascii="Arial" w:hAnsi="Arial" w:cs="Arial"/>
          <w:sz w:val="20"/>
          <w:szCs w:val="20"/>
        </w:rPr>
        <w:t>0</w:t>
      </w:r>
      <w:r w:rsidR="00F93893" w:rsidRPr="007C1D59">
        <w:rPr>
          <w:rFonts w:ascii="Arial" w:hAnsi="Arial" w:cs="Arial"/>
          <w:sz w:val="20"/>
          <w:szCs w:val="20"/>
        </w:rPr>
        <w:t>-1</w:t>
      </w:r>
      <w:r w:rsidR="003A6A79" w:rsidRPr="007C1D59">
        <w:rPr>
          <w:rFonts w:ascii="Arial" w:hAnsi="Arial" w:cs="Arial"/>
          <w:sz w:val="20"/>
          <w:szCs w:val="20"/>
        </w:rPr>
        <w:t>4</w:t>
      </w:r>
      <w:r w:rsidR="00F93893" w:rsidRPr="007C1D59">
        <w:rPr>
          <w:rFonts w:ascii="Arial" w:hAnsi="Arial" w:cs="Arial"/>
          <w:sz w:val="20"/>
          <w:szCs w:val="20"/>
        </w:rPr>
        <w:t xml:space="preserve"> </w:t>
      </w:r>
      <w:proofErr w:type="spellStart"/>
      <w:r w:rsidR="006D2B35" w:rsidRPr="007C1D59">
        <w:rPr>
          <w:rFonts w:ascii="Arial" w:hAnsi="Arial" w:cs="Arial"/>
          <w:sz w:val="20"/>
          <w:szCs w:val="20"/>
        </w:rPr>
        <w:t>yrs</w:t>
      </w:r>
      <w:proofErr w:type="spellEnd"/>
      <w:r w:rsidR="00F93893" w:rsidRPr="007C1D59">
        <w:rPr>
          <w:rFonts w:ascii="Arial" w:hAnsi="Arial" w:cs="Arial"/>
          <w:sz w:val="20"/>
          <w:szCs w:val="20"/>
        </w:rPr>
        <w:t xml:space="preserve">) and young people (18-24 </w:t>
      </w:r>
      <w:proofErr w:type="spellStart"/>
      <w:r w:rsidR="006D2B35" w:rsidRPr="007C1D59">
        <w:rPr>
          <w:rFonts w:ascii="Arial" w:hAnsi="Arial" w:cs="Arial"/>
          <w:sz w:val="20"/>
          <w:szCs w:val="20"/>
        </w:rPr>
        <w:t>yrs</w:t>
      </w:r>
      <w:proofErr w:type="spellEnd"/>
      <w:r w:rsidR="00F93893" w:rsidRPr="007C1D59">
        <w:rPr>
          <w:rFonts w:ascii="Arial" w:hAnsi="Arial" w:cs="Arial"/>
          <w:sz w:val="20"/>
          <w:szCs w:val="20"/>
        </w:rPr>
        <w:t xml:space="preserve">) on various development themes, particularly on </w:t>
      </w:r>
      <w:r w:rsidR="003A6A79" w:rsidRPr="007C1D59">
        <w:rPr>
          <w:rFonts w:ascii="Arial" w:hAnsi="Arial" w:cs="Arial"/>
          <w:sz w:val="20"/>
          <w:szCs w:val="20"/>
        </w:rPr>
        <w:t xml:space="preserve">Public Health, Sexual Reproductive </w:t>
      </w:r>
      <w:r w:rsidR="006D2B35">
        <w:rPr>
          <w:rFonts w:ascii="Arial" w:hAnsi="Arial" w:cs="Arial"/>
          <w:sz w:val="20"/>
          <w:szCs w:val="20"/>
        </w:rPr>
        <w:t>H</w:t>
      </w:r>
      <w:r w:rsidR="006D2B35" w:rsidRPr="007C1D59">
        <w:rPr>
          <w:rFonts w:ascii="Arial" w:hAnsi="Arial" w:cs="Arial"/>
          <w:sz w:val="20"/>
          <w:szCs w:val="20"/>
        </w:rPr>
        <w:t>ealth</w:t>
      </w:r>
      <w:r w:rsidR="003A6A79" w:rsidRPr="007C1D59">
        <w:rPr>
          <w:rFonts w:ascii="Arial" w:hAnsi="Arial" w:cs="Arial"/>
          <w:sz w:val="20"/>
          <w:szCs w:val="20"/>
        </w:rPr>
        <w:t xml:space="preserve"> and Ri</w:t>
      </w:r>
      <w:r w:rsidR="006D2B35">
        <w:rPr>
          <w:rFonts w:ascii="Arial" w:hAnsi="Arial" w:cs="Arial"/>
          <w:sz w:val="20"/>
          <w:szCs w:val="20"/>
        </w:rPr>
        <w:t>g</w:t>
      </w:r>
      <w:r w:rsidR="003A6A79" w:rsidRPr="007C1D59">
        <w:rPr>
          <w:rFonts w:ascii="Arial" w:hAnsi="Arial" w:cs="Arial"/>
          <w:sz w:val="20"/>
          <w:szCs w:val="20"/>
        </w:rPr>
        <w:t>hts (SRHR) etc</w:t>
      </w:r>
      <w:r w:rsidR="00F93893" w:rsidRPr="007C1D59">
        <w:rPr>
          <w:rFonts w:ascii="Arial" w:hAnsi="Arial" w:cs="Arial"/>
          <w:sz w:val="20"/>
          <w:szCs w:val="20"/>
        </w:rPr>
        <w:t>.</w:t>
      </w:r>
    </w:p>
    <w:p w14:paraId="4E2319D2" w14:textId="77777777" w:rsidR="00F93893" w:rsidRPr="007C1D59" w:rsidRDefault="00F93893" w:rsidP="00910680">
      <w:pPr>
        <w:pStyle w:val="NoSpacing"/>
        <w:numPr>
          <w:ilvl w:val="0"/>
          <w:numId w:val="33"/>
        </w:numPr>
        <w:rPr>
          <w:rFonts w:ascii="Arial" w:hAnsi="Arial" w:cs="Arial"/>
          <w:sz w:val="20"/>
          <w:szCs w:val="20"/>
        </w:rPr>
      </w:pPr>
      <w:r w:rsidRPr="007C1D59">
        <w:rPr>
          <w:rFonts w:ascii="Arial" w:hAnsi="Arial" w:cs="Arial"/>
          <w:sz w:val="20"/>
          <w:szCs w:val="20"/>
        </w:rPr>
        <w:t>Excellent content writing, script writing and copy writing experiences</w:t>
      </w:r>
    </w:p>
    <w:p w14:paraId="19452611" w14:textId="7276EDC0" w:rsidR="00F93893" w:rsidRPr="00F549E2" w:rsidRDefault="00F93893" w:rsidP="00910680">
      <w:pPr>
        <w:pStyle w:val="NoSpacing"/>
        <w:numPr>
          <w:ilvl w:val="0"/>
          <w:numId w:val="33"/>
        </w:numPr>
        <w:rPr>
          <w:rFonts w:ascii="Arial" w:hAnsi="Arial" w:cs="Arial"/>
          <w:sz w:val="20"/>
          <w:szCs w:val="20"/>
        </w:rPr>
      </w:pPr>
      <w:r w:rsidRPr="007C1D59">
        <w:rPr>
          <w:rFonts w:ascii="Arial" w:hAnsi="Arial" w:cs="Arial"/>
          <w:sz w:val="20"/>
          <w:szCs w:val="20"/>
        </w:rPr>
        <w:t>Excellent knowledge, experiences and skills in producing animated stories, short videos for various audience, videos particularly for donor community,</w:t>
      </w:r>
    </w:p>
    <w:p w14:paraId="1A8BACB7" w14:textId="0EAD9B00" w:rsidR="00F93893" w:rsidRPr="00F549E2" w:rsidRDefault="00F93893" w:rsidP="00910680">
      <w:pPr>
        <w:pStyle w:val="NoSpacing"/>
        <w:numPr>
          <w:ilvl w:val="0"/>
          <w:numId w:val="33"/>
        </w:numPr>
        <w:rPr>
          <w:rFonts w:ascii="Arial" w:hAnsi="Arial" w:cs="Arial"/>
          <w:sz w:val="20"/>
          <w:szCs w:val="20"/>
        </w:rPr>
      </w:pPr>
      <w:r w:rsidRPr="007C1D59">
        <w:rPr>
          <w:rFonts w:ascii="Arial" w:hAnsi="Arial" w:cs="Arial"/>
          <w:sz w:val="20"/>
          <w:szCs w:val="20"/>
        </w:rPr>
        <w:t xml:space="preserve">The team needs to be equipped with the requirement to produce quality product </w:t>
      </w:r>
      <w:r w:rsidR="00A02B2A">
        <w:rPr>
          <w:rFonts w:ascii="Arial" w:hAnsi="Arial" w:cs="Arial"/>
          <w:sz w:val="20"/>
          <w:szCs w:val="20"/>
        </w:rPr>
        <w:t>including</w:t>
      </w:r>
      <w:r w:rsidR="00A02B2A" w:rsidRPr="007C1D59">
        <w:rPr>
          <w:rFonts w:ascii="Arial" w:hAnsi="Arial" w:cs="Arial"/>
          <w:sz w:val="20"/>
          <w:szCs w:val="20"/>
        </w:rPr>
        <w:t xml:space="preserve"> </w:t>
      </w:r>
      <w:r w:rsidRPr="007C1D59">
        <w:rPr>
          <w:rFonts w:ascii="Arial" w:hAnsi="Arial" w:cs="Arial"/>
          <w:sz w:val="20"/>
          <w:szCs w:val="20"/>
        </w:rPr>
        <w:t xml:space="preserve">sufficient technical </w:t>
      </w:r>
      <w:r w:rsidR="00A02B2A">
        <w:rPr>
          <w:rFonts w:ascii="Arial" w:hAnsi="Arial" w:cs="Arial"/>
          <w:sz w:val="20"/>
          <w:szCs w:val="20"/>
        </w:rPr>
        <w:t>facilities</w:t>
      </w:r>
    </w:p>
    <w:p w14:paraId="6613D4F5" w14:textId="7E5C48F6" w:rsidR="00B452A5" w:rsidRDefault="00A40018" w:rsidP="00910680">
      <w:pPr>
        <w:pStyle w:val="NoSpacing"/>
        <w:numPr>
          <w:ilvl w:val="0"/>
          <w:numId w:val="33"/>
        </w:numPr>
        <w:rPr>
          <w:rFonts w:ascii="Arial" w:hAnsi="Arial" w:cs="Arial"/>
          <w:sz w:val="20"/>
          <w:szCs w:val="20"/>
        </w:rPr>
      </w:pPr>
      <w:r>
        <w:rPr>
          <w:rFonts w:ascii="Arial" w:hAnsi="Arial" w:cs="Arial"/>
          <w:sz w:val="20"/>
          <w:szCs w:val="20"/>
        </w:rPr>
        <w:t xml:space="preserve">Provide </w:t>
      </w:r>
      <w:r w:rsidR="0016345E">
        <w:rPr>
          <w:rFonts w:ascii="Arial" w:hAnsi="Arial" w:cs="Arial"/>
          <w:sz w:val="20"/>
          <w:szCs w:val="20"/>
        </w:rPr>
        <w:t>at least</w:t>
      </w:r>
      <w:r>
        <w:rPr>
          <w:rFonts w:ascii="Arial" w:hAnsi="Arial" w:cs="Arial"/>
          <w:sz w:val="20"/>
          <w:szCs w:val="20"/>
        </w:rPr>
        <w:t xml:space="preserve"> 2 samples of previous work </w:t>
      </w:r>
      <w:r w:rsidR="00F549E2">
        <w:rPr>
          <w:rFonts w:ascii="Arial" w:hAnsi="Arial" w:cs="Arial"/>
          <w:sz w:val="20"/>
          <w:szCs w:val="20"/>
        </w:rPr>
        <w:t>done.</w:t>
      </w:r>
    </w:p>
    <w:p w14:paraId="1C463C45" w14:textId="2E321551" w:rsidR="009327CF" w:rsidRPr="007C1D59" w:rsidRDefault="009327CF" w:rsidP="00910680">
      <w:pPr>
        <w:pStyle w:val="NoSpacing"/>
        <w:numPr>
          <w:ilvl w:val="0"/>
          <w:numId w:val="33"/>
        </w:numPr>
        <w:rPr>
          <w:rFonts w:ascii="Arial" w:hAnsi="Arial" w:cs="Arial"/>
          <w:sz w:val="20"/>
          <w:szCs w:val="20"/>
        </w:rPr>
      </w:pPr>
      <w:r>
        <w:rPr>
          <w:rFonts w:ascii="Arial" w:hAnsi="Arial" w:cs="Arial"/>
          <w:sz w:val="20"/>
          <w:szCs w:val="20"/>
        </w:rPr>
        <w:t>Proficiency in Hausa.</w:t>
      </w:r>
    </w:p>
    <w:p w14:paraId="21DD9E96" w14:textId="77777777" w:rsidR="00B452A5" w:rsidRPr="007C1D59" w:rsidRDefault="00B452A5" w:rsidP="00B452A5">
      <w:pPr>
        <w:spacing w:after="0" w:line="240" w:lineRule="auto"/>
        <w:jc w:val="both"/>
        <w:rPr>
          <w:rFonts w:ascii="Arial" w:eastAsia="Arial" w:hAnsi="Arial" w:cs="Arial"/>
          <w:color w:val="000000"/>
          <w:sz w:val="20"/>
          <w:szCs w:val="20"/>
          <w:lang w:eastAsia="en-GB"/>
        </w:rPr>
      </w:pPr>
    </w:p>
    <w:p w14:paraId="4E19A354" w14:textId="3A08792F" w:rsidR="00B452A5" w:rsidRPr="007C1D59" w:rsidRDefault="00356990" w:rsidP="00BD2515">
      <w:pPr>
        <w:numPr>
          <w:ilvl w:val="0"/>
          <w:numId w:val="1"/>
        </w:numPr>
        <w:shd w:val="clear" w:color="auto" w:fill="2F5496" w:themeFill="accent1" w:themeFillShade="BF"/>
        <w:spacing w:before="100" w:beforeAutospacing="1" w:after="100" w:afterAutospacing="1" w:line="240" w:lineRule="auto"/>
        <w:contextualSpacing/>
        <w:jc w:val="both"/>
        <w:rPr>
          <w:rFonts w:ascii="Arial" w:eastAsia="Arial" w:hAnsi="Arial" w:cs="Arial"/>
          <w:b/>
          <w:color w:val="FFFFFF" w:themeColor="background1"/>
          <w:sz w:val="20"/>
          <w:szCs w:val="20"/>
          <w:lang w:eastAsia="en-GB"/>
        </w:rPr>
      </w:pPr>
      <w:r w:rsidRPr="007C1D59">
        <w:rPr>
          <w:rFonts w:ascii="Arial" w:eastAsia="Arial" w:hAnsi="Arial" w:cs="Arial"/>
          <w:b/>
          <w:color w:val="FFFFFF" w:themeColor="background1"/>
          <w:sz w:val="20"/>
          <w:szCs w:val="20"/>
          <w:lang w:eastAsia="en-GB"/>
        </w:rPr>
        <w:t>Ethical and Safeguarding Children and Young People Policy</w:t>
      </w:r>
    </w:p>
    <w:p w14:paraId="422CD2E7" w14:textId="502A1877" w:rsidR="00356990" w:rsidRPr="007C1D59" w:rsidRDefault="00356990" w:rsidP="007C1D59">
      <w:pPr>
        <w:spacing w:line="229" w:lineRule="auto"/>
        <w:jc w:val="both"/>
        <w:rPr>
          <w:rFonts w:ascii="Arial" w:hAnsi="Arial" w:cs="Arial"/>
          <w:sz w:val="20"/>
          <w:szCs w:val="20"/>
        </w:rPr>
      </w:pPr>
      <w:r w:rsidRPr="007C1D59">
        <w:rPr>
          <w:rFonts w:ascii="Arial" w:hAnsi="Arial" w:cs="Arial"/>
          <w:sz w:val="20"/>
          <w:szCs w:val="20"/>
        </w:rPr>
        <w:t>Child protection is a term used to describe the responsibilities and activities undertaken to prevent or to stop children being abused or ill-treated. It is Plan’s duty and responsibility to reduce the risks of abuse to the children who we have contact with and keep them safe from harm. Plan’s Child Protection Policy, “Say Yes to keeping children and young people safe.”</w:t>
      </w:r>
    </w:p>
    <w:p w14:paraId="5B6BA7E1" w14:textId="5FE508A8" w:rsidR="00356990" w:rsidRDefault="00356990" w:rsidP="007C1D59">
      <w:pPr>
        <w:spacing w:line="218" w:lineRule="auto"/>
        <w:jc w:val="both"/>
        <w:rPr>
          <w:rFonts w:ascii="Arial" w:hAnsi="Arial" w:cs="Arial"/>
          <w:sz w:val="20"/>
          <w:szCs w:val="20"/>
        </w:rPr>
      </w:pPr>
      <w:r w:rsidRPr="007C1D59">
        <w:rPr>
          <w:rFonts w:ascii="Arial" w:hAnsi="Arial" w:cs="Arial"/>
          <w:sz w:val="20"/>
          <w:szCs w:val="20"/>
        </w:rPr>
        <w:t>Plan International Nigeria is committed in its overriding framework to protect children who come into contact with Plan International employees, volunteers, partner organizations and</w:t>
      </w:r>
      <w:bookmarkStart w:id="1" w:name="page10"/>
      <w:bookmarkEnd w:id="1"/>
      <w:r w:rsidR="007C1D59" w:rsidRPr="007C1D59">
        <w:rPr>
          <w:rFonts w:ascii="Arial" w:hAnsi="Arial" w:cs="Arial"/>
          <w:sz w:val="20"/>
          <w:szCs w:val="20"/>
        </w:rPr>
        <w:t xml:space="preserve"> </w:t>
      </w:r>
      <w:r w:rsidRPr="007C1D59">
        <w:rPr>
          <w:rFonts w:ascii="Arial" w:hAnsi="Arial" w:cs="Arial"/>
          <w:sz w:val="20"/>
          <w:szCs w:val="20"/>
        </w:rPr>
        <w:t>individuals, including consultants, who are working on behalf of Plan International. The consultant should include statements in the proposal on how he or she will ensure ethics and child protection during the commencement of the assignment and during the field work. The consultant should also specify other ethical protocols to be followed during the due course of the evaluation. The consultant is expected to take consent of the respondents and/or children’s guardian before taking photographs and ask if their photographs, verbatim or case stories could be used in report and for public dissemination. Such consent must be documented and submitted to Plan International Nigeria.</w:t>
      </w:r>
    </w:p>
    <w:p w14:paraId="0F94FEC2" w14:textId="025A4E44" w:rsidR="00B452A5" w:rsidRPr="004E2AC9" w:rsidRDefault="00356990" w:rsidP="00BD2515">
      <w:pPr>
        <w:numPr>
          <w:ilvl w:val="0"/>
          <w:numId w:val="1"/>
        </w:numPr>
        <w:shd w:val="clear" w:color="auto" w:fill="2F5496" w:themeFill="accent1" w:themeFillShade="BF"/>
        <w:spacing w:before="100" w:beforeAutospacing="1" w:after="100" w:afterAutospacing="1" w:line="240" w:lineRule="auto"/>
        <w:contextualSpacing/>
        <w:jc w:val="both"/>
        <w:rPr>
          <w:rFonts w:ascii="Arial" w:eastAsia="Arial" w:hAnsi="Arial" w:cs="Arial"/>
          <w:b/>
          <w:color w:val="000000"/>
          <w:sz w:val="20"/>
          <w:szCs w:val="20"/>
          <w:lang w:eastAsia="en-GB"/>
        </w:rPr>
      </w:pPr>
      <w:r w:rsidRPr="004E2AC9">
        <w:rPr>
          <w:rFonts w:ascii="Arial" w:eastAsia="Arial" w:hAnsi="Arial" w:cs="Arial"/>
          <w:b/>
          <w:color w:val="FFFFFF" w:themeColor="background1"/>
          <w:sz w:val="20"/>
          <w:szCs w:val="20"/>
          <w:lang w:eastAsia="en-GB"/>
        </w:rPr>
        <w:t xml:space="preserve">Submission of Proposal </w:t>
      </w:r>
    </w:p>
    <w:p w14:paraId="38DE7C05" w14:textId="6BC6C958" w:rsidR="00356990" w:rsidRDefault="00356990" w:rsidP="007C1D59">
      <w:pPr>
        <w:spacing w:line="229" w:lineRule="auto"/>
        <w:jc w:val="both"/>
        <w:rPr>
          <w:rFonts w:ascii="Arial" w:hAnsi="Arial" w:cs="Arial"/>
          <w:sz w:val="20"/>
          <w:szCs w:val="20"/>
        </w:rPr>
      </w:pPr>
      <w:r w:rsidRPr="007C1D59">
        <w:rPr>
          <w:rFonts w:ascii="Arial" w:hAnsi="Arial" w:cs="Arial"/>
          <w:sz w:val="20"/>
          <w:szCs w:val="20"/>
        </w:rPr>
        <w:t xml:space="preserve">The Offeror shall prepare </w:t>
      </w:r>
      <w:r w:rsidR="0016345E">
        <w:rPr>
          <w:rFonts w:ascii="Arial" w:hAnsi="Arial" w:cs="Arial"/>
          <w:sz w:val="20"/>
          <w:szCs w:val="20"/>
        </w:rPr>
        <w:t xml:space="preserve">a </w:t>
      </w:r>
      <w:r w:rsidRPr="007C1D59">
        <w:rPr>
          <w:rFonts w:ascii="Arial" w:hAnsi="Arial" w:cs="Arial"/>
          <w:sz w:val="20"/>
          <w:szCs w:val="20"/>
        </w:rPr>
        <w:t>Proposal</w:t>
      </w:r>
      <w:r w:rsidR="00CA15E1" w:rsidRPr="007C1D59">
        <w:rPr>
          <w:rFonts w:ascii="Arial" w:hAnsi="Arial" w:cs="Arial"/>
          <w:sz w:val="20"/>
          <w:szCs w:val="20"/>
        </w:rPr>
        <w:t xml:space="preserve">, and send to designated email </w:t>
      </w:r>
      <w:r w:rsidR="00A40018">
        <w:rPr>
          <w:rFonts w:ascii="Arial" w:hAnsi="Arial" w:cs="Arial"/>
          <w:sz w:val="20"/>
          <w:szCs w:val="20"/>
        </w:rPr>
        <w:t xml:space="preserve">using </w:t>
      </w:r>
      <w:r w:rsidRPr="007C1D59">
        <w:rPr>
          <w:rFonts w:ascii="Arial" w:hAnsi="Arial" w:cs="Arial"/>
          <w:b/>
          <w:sz w:val="20"/>
          <w:szCs w:val="20"/>
        </w:rPr>
        <w:t>“Production of Animation Videos for</w:t>
      </w:r>
      <w:r w:rsidR="00281A53" w:rsidRPr="007C1D59">
        <w:rPr>
          <w:rFonts w:ascii="Arial" w:hAnsi="Arial" w:cs="Arial"/>
          <w:b/>
          <w:sz w:val="20"/>
          <w:szCs w:val="20"/>
        </w:rPr>
        <w:t xml:space="preserve"> KCC (Kotex) </w:t>
      </w:r>
      <w:r w:rsidR="00CA15E1" w:rsidRPr="007C1D59">
        <w:rPr>
          <w:rFonts w:ascii="Arial" w:hAnsi="Arial" w:cs="Arial"/>
          <w:b/>
          <w:sz w:val="20"/>
          <w:szCs w:val="20"/>
        </w:rPr>
        <w:t>Menstrual</w:t>
      </w:r>
      <w:r w:rsidR="00281A53" w:rsidRPr="007C1D59">
        <w:rPr>
          <w:rFonts w:ascii="Arial" w:hAnsi="Arial" w:cs="Arial"/>
          <w:b/>
          <w:sz w:val="20"/>
          <w:szCs w:val="20"/>
        </w:rPr>
        <w:t xml:space="preserve"> Hygiene Management Project”</w:t>
      </w:r>
      <w:r w:rsidR="00CA15E1" w:rsidRPr="007C1D59">
        <w:rPr>
          <w:rFonts w:ascii="Arial" w:hAnsi="Arial" w:cs="Arial"/>
          <w:sz w:val="20"/>
          <w:szCs w:val="20"/>
        </w:rPr>
        <w:t xml:space="preserve"> as subject.</w:t>
      </w:r>
    </w:p>
    <w:p w14:paraId="1E1D4F4A" w14:textId="548CC497" w:rsidR="00F3763B" w:rsidRPr="00A40018" w:rsidRDefault="00F3763B" w:rsidP="00F3763B">
      <w:pPr>
        <w:jc w:val="both"/>
        <w:rPr>
          <w:rFonts w:ascii="Arial" w:hAnsi="Arial" w:cs="Arial"/>
          <w:color w:val="1F497D"/>
          <w:sz w:val="20"/>
          <w:szCs w:val="20"/>
        </w:rPr>
      </w:pPr>
      <w:r w:rsidRPr="00A40018">
        <w:rPr>
          <w:rFonts w:ascii="Arial" w:hAnsi="Arial" w:cs="Arial"/>
          <w:sz w:val="20"/>
          <w:szCs w:val="20"/>
        </w:rPr>
        <w:t>Complete applications should be submitted electronically</w:t>
      </w:r>
      <w:r w:rsidRPr="00A40018">
        <w:rPr>
          <w:rFonts w:ascii="Arial" w:hAnsi="Arial" w:cs="Arial"/>
          <w:b/>
          <w:sz w:val="20"/>
          <w:szCs w:val="20"/>
        </w:rPr>
        <w:t xml:space="preserve"> </w:t>
      </w:r>
      <w:r w:rsidRPr="00A40018">
        <w:rPr>
          <w:rFonts w:ascii="Arial" w:hAnsi="Arial" w:cs="Arial"/>
          <w:sz w:val="20"/>
          <w:szCs w:val="20"/>
        </w:rPr>
        <w:t xml:space="preserve">to: Country Admin and Logistics Manager through: </w:t>
      </w:r>
      <w:hyperlink r:id="rId12" w:history="1">
        <w:r w:rsidRPr="00A40018">
          <w:rPr>
            <w:rStyle w:val="Hyperlink"/>
            <w:rFonts w:ascii="Arial" w:hAnsi="Arial" w:cs="Arial"/>
            <w:sz w:val="20"/>
            <w:szCs w:val="20"/>
          </w:rPr>
          <w:t>Nigeria.procurement@plan-international.org</w:t>
        </w:r>
      </w:hyperlink>
    </w:p>
    <w:p w14:paraId="3749FEFA" w14:textId="77777777" w:rsidR="00F3763B" w:rsidRPr="00A40018" w:rsidRDefault="00F3763B" w:rsidP="00F3763B">
      <w:pPr>
        <w:pStyle w:val="NoSpacing"/>
        <w:rPr>
          <w:rFonts w:ascii="Arial" w:hAnsi="Arial" w:cs="Arial"/>
          <w:b/>
          <w:sz w:val="20"/>
          <w:szCs w:val="20"/>
        </w:rPr>
      </w:pPr>
      <w:r w:rsidRPr="00A40018">
        <w:rPr>
          <w:rFonts w:ascii="Arial" w:hAnsi="Arial" w:cs="Arial"/>
          <w:sz w:val="20"/>
          <w:szCs w:val="20"/>
        </w:rPr>
        <w:t xml:space="preserve">OR Physically </w:t>
      </w:r>
      <w:r w:rsidRPr="00A40018">
        <w:rPr>
          <w:rFonts w:ascii="Arial" w:hAnsi="Arial" w:cs="Arial"/>
          <w:b/>
          <w:sz w:val="20"/>
          <w:szCs w:val="20"/>
        </w:rPr>
        <w:t>Plan International Nigeria Office;</w:t>
      </w:r>
    </w:p>
    <w:p w14:paraId="2CC79CBB" w14:textId="77777777" w:rsidR="00F3763B" w:rsidRPr="00A40018" w:rsidRDefault="00F3763B" w:rsidP="00F3763B">
      <w:pPr>
        <w:pStyle w:val="NoSpacing"/>
        <w:rPr>
          <w:rFonts w:ascii="Arial" w:hAnsi="Arial" w:cs="Arial"/>
          <w:b/>
          <w:sz w:val="20"/>
          <w:szCs w:val="20"/>
        </w:rPr>
      </w:pPr>
    </w:p>
    <w:p w14:paraId="00D47898" w14:textId="2A310DDA" w:rsidR="00F3763B" w:rsidRPr="00A40018" w:rsidRDefault="00F3763B" w:rsidP="00A40018">
      <w:pPr>
        <w:pStyle w:val="NoSpacing"/>
        <w:jc w:val="both"/>
        <w:rPr>
          <w:rFonts w:ascii="Arial" w:hAnsi="Arial" w:cs="Arial"/>
          <w:b/>
          <w:sz w:val="20"/>
          <w:szCs w:val="20"/>
        </w:rPr>
      </w:pPr>
      <w:r w:rsidRPr="00A40018">
        <w:rPr>
          <w:rFonts w:ascii="Arial" w:hAnsi="Arial" w:cs="Arial"/>
          <w:b/>
          <w:sz w:val="20"/>
          <w:szCs w:val="20"/>
        </w:rPr>
        <w:t>Attention: Country Admin and Logistics Manager</w:t>
      </w:r>
    </w:p>
    <w:p w14:paraId="72231DB5" w14:textId="36ED3C76" w:rsidR="00F3763B" w:rsidRPr="00A40018" w:rsidRDefault="00F3763B" w:rsidP="00A40018">
      <w:pPr>
        <w:pStyle w:val="NoSpacing"/>
        <w:jc w:val="both"/>
        <w:rPr>
          <w:rFonts w:ascii="Arial" w:hAnsi="Arial" w:cs="Arial"/>
          <w:sz w:val="20"/>
          <w:szCs w:val="20"/>
        </w:rPr>
      </w:pPr>
      <w:r w:rsidRPr="00A40018">
        <w:rPr>
          <w:rFonts w:ascii="Arial" w:hAnsi="Arial" w:cs="Arial"/>
          <w:sz w:val="20"/>
          <w:szCs w:val="20"/>
        </w:rPr>
        <w:t xml:space="preserve">No 49, Anthony </w:t>
      </w:r>
      <w:proofErr w:type="spellStart"/>
      <w:r w:rsidRPr="00A40018">
        <w:rPr>
          <w:rFonts w:ascii="Arial" w:hAnsi="Arial" w:cs="Arial"/>
          <w:sz w:val="20"/>
          <w:szCs w:val="20"/>
        </w:rPr>
        <w:t>Enahoro</w:t>
      </w:r>
      <w:proofErr w:type="spellEnd"/>
      <w:r w:rsidRPr="00A40018">
        <w:rPr>
          <w:rFonts w:ascii="Arial" w:hAnsi="Arial" w:cs="Arial"/>
          <w:sz w:val="20"/>
          <w:szCs w:val="20"/>
        </w:rPr>
        <w:t xml:space="preserve"> Street, Utako District,</w:t>
      </w:r>
    </w:p>
    <w:p w14:paraId="48379553" w14:textId="463553A8" w:rsidR="00F3763B" w:rsidRPr="00A40018" w:rsidRDefault="00F3763B" w:rsidP="00A40018">
      <w:pPr>
        <w:pStyle w:val="NoSpacing"/>
        <w:jc w:val="both"/>
        <w:rPr>
          <w:rFonts w:ascii="Arial" w:hAnsi="Arial" w:cs="Arial"/>
          <w:sz w:val="20"/>
          <w:szCs w:val="20"/>
        </w:rPr>
      </w:pPr>
      <w:r w:rsidRPr="00A40018">
        <w:rPr>
          <w:rFonts w:ascii="Arial" w:hAnsi="Arial" w:cs="Arial"/>
          <w:sz w:val="20"/>
          <w:szCs w:val="20"/>
        </w:rPr>
        <w:t>Abuja, Nigeria.</w:t>
      </w:r>
    </w:p>
    <w:p w14:paraId="5A41CEAF" w14:textId="4083812C" w:rsidR="00356990" w:rsidRPr="004E2AC9" w:rsidRDefault="00CA15E1" w:rsidP="00CA15E1">
      <w:pPr>
        <w:pStyle w:val="ListParagraph"/>
        <w:numPr>
          <w:ilvl w:val="0"/>
          <w:numId w:val="1"/>
        </w:numPr>
        <w:shd w:val="clear" w:color="auto" w:fill="2F5496" w:themeFill="accent1" w:themeFillShade="BF"/>
        <w:spacing w:before="100" w:beforeAutospacing="1" w:after="100" w:afterAutospacing="1" w:line="240" w:lineRule="auto"/>
        <w:jc w:val="both"/>
        <w:rPr>
          <w:rFonts w:ascii="Arial" w:eastAsia="Arial" w:hAnsi="Arial" w:cs="Arial"/>
          <w:b/>
          <w:color w:val="FFFFFF" w:themeColor="background1"/>
          <w:sz w:val="20"/>
          <w:szCs w:val="20"/>
          <w:lang w:eastAsia="en-GB"/>
        </w:rPr>
      </w:pPr>
      <w:r w:rsidRPr="004E2AC9">
        <w:rPr>
          <w:rFonts w:ascii="Arial" w:eastAsia="Arial" w:hAnsi="Arial" w:cs="Arial"/>
          <w:b/>
          <w:color w:val="FFFFFF" w:themeColor="background1"/>
          <w:sz w:val="20"/>
          <w:szCs w:val="20"/>
          <w:lang w:eastAsia="en-GB"/>
        </w:rPr>
        <w:t xml:space="preserve">Deadline for submission of proposals </w:t>
      </w:r>
    </w:p>
    <w:p w14:paraId="2028E675" w14:textId="791C411A" w:rsidR="008A69A2" w:rsidRDefault="00CA15E1" w:rsidP="007C1D59">
      <w:pPr>
        <w:spacing w:line="216" w:lineRule="auto"/>
        <w:rPr>
          <w:rFonts w:ascii="Arial" w:hAnsi="Arial" w:cs="Arial"/>
          <w:b/>
          <w:sz w:val="20"/>
          <w:szCs w:val="20"/>
        </w:rPr>
      </w:pPr>
      <w:r w:rsidRPr="007C1D59">
        <w:rPr>
          <w:rFonts w:ascii="Arial" w:hAnsi="Arial" w:cs="Arial"/>
          <w:sz w:val="20"/>
          <w:szCs w:val="20"/>
        </w:rPr>
        <w:t xml:space="preserve">Proposals must be received by Plan International Nigeria at the designated email addresses </w:t>
      </w:r>
      <w:r w:rsidRPr="007C1D59">
        <w:rPr>
          <w:rFonts w:ascii="Arial" w:hAnsi="Arial" w:cs="Arial"/>
          <w:b/>
          <w:sz w:val="20"/>
          <w:szCs w:val="20"/>
        </w:rPr>
        <w:t xml:space="preserve">no later than </w:t>
      </w:r>
      <w:r w:rsidR="00B42B26">
        <w:rPr>
          <w:rFonts w:ascii="Arial" w:hAnsi="Arial" w:cs="Arial"/>
          <w:b/>
          <w:sz w:val="20"/>
          <w:szCs w:val="20"/>
        </w:rPr>
        <w:t>12:00</w:t>
      </w:r>
      <w:bookmarkStart w:id="2" w:name="_GoBack"/>
      <w:bookmarkEnd w:id="2"/>
      <w:r w:rsidR="00B42B26">
        <w:rPr>
          <w:rFonts w:ascii="Arial" w:hAnsi="Arial" w:cs="Arial"/>
          <w:b/>
          <w:sz w:val="20"/>
          <w:szCs w:val="20"/>
        </w:rPr>
        <w:t xml:space="preserve"> Noon</w:t>
      </w:r>
      <w:r w:rsidRPr="007C1D59">
        <w:rPr>
          <w:rFonts w:ascii="Arial" w:hAnsi="Arial" w:cs="Arial"/>
          <w:b/>
          <w:sz w:val="20"/>
          <w:szCs w:val="20"/>
        </w:rPr>
        <w:t xml:space="preserve"> on</w:t>
      </w:r>
      <w:r w:rsidR="00F3763B">
        <w:rPr>
          <w:rFonts w:ascii="Arial" w:hAnsi="Arial" w:cs="Arial"/>
          <w:b/>
          <w:sz w:val="20"/>
          <w:szCs w:val="20"/>
        </w:rPr>
        <w:t xml:space="preserve"> </w:t>
      </w:r>
      <w:r w:rsidR="00B42B26">
        <w:rPr>
          <w:rFonts w:ascii="Arial" w:hAnsi="Arial" w:cs="Arial"/>
          <w:b/>
          <w:sz w:val="20"/>
          <w:szCs w:val="20"/>
        </w:rPr>
        <w:t>13</w:t>
      </w:r>
      <w:r w:rsidR="00F3763B" w:rsidRPr="00F3763B">
        <w:rPr>
          <w:rFonts w:ascii="Arial" w:hAnsi="Arial" w:cs="Arial"/>
          <w:b/>
          <w:sz w:val="20"/>
          <w:szCs w:val="20"/>
          <w:vertAlign w:val="superscript"/>
        </w:rPr>
        <w:t>th</w:t>
      </w:r>
      <w:r w:rsidR="00F3763B">
        <w:rPr>
          <w:rFonts w:ascii="Arial" w:hAnsi="Arial" w:cs="Arial"/>
          <w:b/>
          <w:sz w:val="20"/>
          <w:szCs w:val="20"/>
        </w:rPr>
        <w:t xml:space="preserve"> May 2022.</w:t>
      </w:r>
    </w:p>
    <w:p w14:paraId="08FC495E" w14:textId="77777777" w:rsidR="009039A9" w:rsidRPr="007C1D59" w:rsidRDefault="009039A9" w:rsidP="007C1D59">
      <w:pPr>
        <w:spacing w:line="216" w:lineRule="auto"/>
        <w:rPr>
          <w:rFonts w:ascii="Arial" w:hAnsi="Arial" w:cs="Arial"/>
          <w:b/>
          <w:sz w:val="20"/>
          <w:szCs w:val="20"/>
        </w:rPr>
      </w:pPr>
    </w:p>
    <w:p w14:paraId="02D0FAB3" w14:textId="104D4CF2" w:rsidR="008A69A2" w:rsidRPr="00A40018" w:rsidRDefault="008A69A2" w:rsidP="009D1B35">
      <w:pPr>
        <w:pStyle w:val="ListParagraph"/>
        <w:numPr>
          <w:ilvl w:val="0"/>
          <w:numId w:val="1"/>
        </w:numPr>
        <w:shd w:val="clear" w:color="auto" w:fill="2F5496" w:themeFill="accent1" w:themeFillShade="BF"/>
        <w:spacing w:line="216" w:lineRule="auto"/>
        <w:rPr>
          <w:rFonts w:ascii="Arial" w:hAnsi="Arial" w:cs="Arial"/>
          <w:b/>
          <w:color w:val="FFFFFF" w:themeColor="background1"/>
          <w:sz w:val="20"/>
          <w:szCs w:val="20"/>
        </w:rPr>
      </w:pPr>
      <w:r w:rsidRPr="00A40018">
        <w:rPr>
          <w:rFonts w:ascii="Arial" w:hAnsi="Arial" w:cs="Arial"/>
          <w:b/>
          <w:color w:val="FFFFFF" w:themeColor="background1"/>
          <w:sz w:val="20"/>
          <w:szCs w:val="20"/>
        </w:rPr>
        <w:lastRenderedPageBreak/>
        <w:t xml:space="preserve"> </w:t>
      </w:r>
      <w:r w:rsidR="009D1B35" w:rsidRPr="00A40018">
        <w:rPr>
          <w:rFonts w:ascii="Arial" w:hAnsi="Arial" w:cs="Arial"/>
          <w:b/>
          <w:color w:val="FFFFFF" w:themeColor="background1"/>
          <w:sz w:val="20"/>
          <w:szCs w:val="20"/>
        </w:rPr>
        <w:t xml:space="preserve">Supervision </w:t>
      </w:r>
    </w:p>
    <w:p w14:paraId="60D9A04C" w14:textId="4A904D0D" w:rsidR="00356990" w:rsidRPr="007C1D59" w:rsidRDefault="009D1B35" w:rsidP="00B452A5">
      <w:pPr>
        <w:spacing w:before="100" w:beforeAutospacing="1" w:after="100" w:afterAutospacing="1" w:line="240" w:lineRule="auto"/>
        <w:jc w:val="both"/>
        <w:rPr>
          <w:rFonts w:ascii="Arial" w:hAnsi="Arial" w:cs="Arial"/>
          <w:sz w:val="20"/>
          <w:szCs w:val="20"/>
        </w:rPr>
      </w:pPr>
      <w:r w:rsidRPr="007C1D59">
        <w:rPr>
          <w:rFonts w:ascii="Arial" w:hAnsi="Arial" w:cs="Arial"/>
          <w:sz w:val="20"/>
          <w:szCs w:val="20"/>
        </w:rPr>
        <w:t xml:space="preserve">The SBCC specialist, Communication Advisor along with the Project Coordinator will </w:t>
      </w:r>
      <w:r w:rsidR="00A02B2A">
        <w:rPr>
          <w:rFonts w:ascii="Arial" w:hAnsi="Arial" w:cs="Arial"/>
          <w:sz w:val="20"/>
          <w:szCs w:val="20"/>
        </w:rPr>
        <w:t>oversight responsibility over</w:t>
      </w:r>
      <w:r w:rsidR="00A02B2A" w:rsidRPr="007C1D59">
        <w:rPr>
          <w:rFonts w:ascii="Arial" w:hAnsi="Arial" w:cs="Arial"/>
          <w:sz w:val="20"/>
          <w:szCs w:val="20"/>
        </w:rPr>
        <w:t xml:space="preserve"> </w:t>
      </w:r>
      <w:r w:rsidRPr="007C1D59">
        <w:rPr>
          <w:rFonts w:ascii="Arial" w:hAnsi="Arial" w:cs="Arial"/>
          <w:sz w:val="20"/>
          <w:szCs w:val="20"/>
        </w:rPr>
        <w:t>the overall process of the production and be the first contact for the selected consultant team. The consultant team will work closely with the Project team (KCC MHM Project) and other relevant programme colleagues including the project team at country office and field.</w:t>
      </w:r>
    </w:p>
    <w:p w14:paraId="142C7A39" w14:textId="7D40D67C" w:rsidR="009D1B35" w:rsidRPr="004E2AC9" w:rsidRDefault="009D1B35" w:rsidP="009D1B35">
      <w:pPr>
        <w:pStyle w:val="ListParagraph"/>
        <w:numPr>
          <w:ilvl w:val="0"/>
          <w:numId w:val="1"/>
        </w:numPr>
        <w:shd w:val="clear" w:color="auto" w:fill="2F5496" w:themeFill="accent1" w:themeFillShade="BF"/>
        <w:spacing w:before="100" w:beforeAutospacing="1" w:after="100" w:afterAutospacing="1" w:line="240" w:lineRule="auto"/>
        <w:jc w:val="both"/>
        <w:rPr>
          <w:rFonts w:ascii="Arial" w:eastAsia="Arial" w:hAnsi="Arial" w:cs="Arial"/>
          <w:b/>
          <w:color w:val="FFFFFF" w:themeColor="background1"/>
          <w:sz w:val="20"/>
          <w:szCs w:val="20"/>
          <w:lang w:eastAsia="en-GB"/>
        </w:rPr>
      </w:pPr>
      <w:r w:rsidRPr="004E2AC9">
        <w:rPr>
          <w:rFonts w:ascii="Arial" w:eastAsia="Arial" w:hAnsi="Arial" w:cs="Arial"/>
          <w:b/>
          <w:color w:val="FFFFFF" w:themeColor="background1"/>
          <w:sz w:val="20"/>
          <w:szCs w:val="20"/>
          <w:lang w:eastAsia="en-GB"/>
        </w:rPr>
        <w:t xml:space="preserve">Cost and Payment </w:t>
      </w:r>
    </w:p>
    <w:p w14:paraId="7323546F" w14:textId="71DBBD05" w:rsidR="009D1B35" w:rsidRPr="007C1D59" w:rsidRDefault="009D1B35" w:rsidP="009D1B35">
      <w:pPr>
        <w:spacing w:line="231" w:lineRule="auto"/>
        <w:jc w:val="both"/>
        <w:rPr>
          <w:rFonts w:ascii="Arial" w:hAnsi="Arial" w:cs="Arial"/>
          <w:b/>
          <w:color w:val="FFFFFF" w:themeColor="background1"/>
          <w:sz w:val="20"/>
          <w:szCs w:val="20"/>
        </w:rPr>
      </w:pPr>
      <w:r w:rsidRPr="007C1D59">
        <w:rPr>
          <w:rFonts w:ascii="Arial" w:hAnsi="Arial" w:cs="Arial"/>
          <w:sz w:val="20"/>
          <w:szCs w:val="20"/>
        </w:rPr>
        <w:t>The consultant should submit the total budget in the proposal with detail breakdown including applicable taxes. 25% amount will be paid immediately after signing of the agreement, 50% amount will be paid as per the scheduled assignment (draft videos development</w:t>
      </w:r>
      <w:r w:rsidR="003014B9">
        <w:rPr>
          <w:rFonts w:ascii="Arial" w:hAnsi="Arial" w:cs="Arial"/>
          <w:sz w:val="20"/>
          <w:szCs w:val="20"/>
        </w:rPr>
        <w:t xml:space="preserve"> with reviews from Plan</w:t>
      </w:r>
      <w:r w:rsidRPr="007C1D59">
        <w:rPr>
          <w:rFonts w:ascii="Arial" w:hAnsi="Arial" w:cs="Arial"/>
          <w:sz w:val="20"/>
          <w:szCs w:val="20"/>
        </w:rPr>
        <w:t xml:space="preserve">), and 25% will be paid </w:t>
      </w:r>
      <w:r w:rsidR="00A02B2A">
        <w:rPr>
          <w:rFonts w:ascii="Arial" w:hAnsi="Arial" w:cs="Arial"/>
          <w:sz w:val="20"/>
          <w:szCs w:val="20"/>
        </w:rPr>
        <w:t>upon</w:t>
      </w:r>
      <w:r w:rsidR="00A02B2A" w:rsidRPr="007C1D59">
        <w:rPr>
          <w:rFonts w:ascii="Arial" w:hAnsi="Arial" w:cs="Arial"/>
          <w:sz w:val="20"/>
          <w:szCs w:val="20"/>
        </w:rPr>
        <w:t xml:space="preserve"> </w:t>
      </w:r>
      <w:r w:rsidRPr="007C1D59">
        <w:rPr>
          <w:rFonts w:ascii="Arial" w:hAnsi="Arial" w:cs="Arial"/>
          <w:sz w:val="20"/>
          <w:szCs w:val="20"/>
        </w:rPr>
        <w:t>accomplishing all the task</w:t>
      </w:r>
      <w:r w:rsidR="00A02B2A">
        <w:rPr>
          <w:rFonts w:ascii="Arial" w:hAnsi="Arial" w:cs="Arial"/>
          <w:sz w:val="20"/>
          <w:szCs w:val="20"/>
        </w:rPr>
        <w:t>s</w:t>
      </w:r>
      <w:r w:rsidRPr="007C1D59">
        <w:rPr>
          <w:rFonts w:ascii="Arial" w:hAnsi="Arial" w:cs="Arial"/>
          <w:sz w:val="20"/>
          <w:szCs w:val="20"/>
        </w:rPr>
        <w:t xml:space="preserve"> with satisfactory output. The final product will be reviewed by Plan International Nigeria.</w:t>
      </w:r>
    </w:p>
    <w:p w14:paraId="776E05DF" w14:textId="20A9BAB1" w:rsidR="009D1B35" w:rsidRPr="00A40018" w:rsidRDefault="005354CD" w:rsidP="009D1B35">
      <w:pPr>
        <w:pStyle w:val="ListParagraph"/>
        <w:numPr>
          <w:ilvl w:val="0"/>
          <w:numId w:val="1"/>
        </w:numPr>
        <w:shd w:val="clear" w:color="auto" w:fill="2F5496" w:themeFill="accent1" w:themeFillShade="BF"/>
        <w:spacing w:line="231" w:lineRule="auto"/>
        <w:jc w:val="both"/>
        <w:rPr>
          <w:rFonts w:ascii="Arial" w:hAnsi="Arial" w:cs="Arial"/>
          <w:b/>
          <w:color w:val="FFFFFF" w:themeColor="background1"/>
          <w:sz w:val="20"/>
          <w:szCs w:val="20"/>
        </w:rPr>
      </w:pPr>
      <w:r w:rsidRPr="00A40018">
        <w:rPr>
          <w:rFonts w:ascii="Arial" w:hAnsi="Arial" w:cs="Arial"/>
          <w:b/>
          <w:color w:val="FFFFFF" w:themeColor="background1"/>
          <w:sz w:val="20"/>
          <w:szCs w:val="20"/>
        </w:rPr>
        <w:t>Intended Users</w:t>
      </w:r>
    </w:p>
    <w:p w14:paraId="046CC35B" w14:textId="67BB37D0" w:rsidR="005354CD" w:rsidRPr="007C1D59" w:rsidRDefault="005354CD" w:rsidP="005354CD">
      <w:pPr>
        <w:spacing w:line="229" w:lineRule="auto"/>
        <w:jc w:val="both"/>
        <w:rPr>
          <w:rFonts w:ascii="Arial" w:hAnsi="Arial" w:cs="Arial"/>
          <w:sz w:val="20"/>
          <w:szCs w:val="20"/>
        </w:rPr>
      </w:pPr>
      <w:r w:rsidRPr="007C1D59">
        <w:rPr>
          <w:rFonts w:ascii="Arial" w:hAnsi="Arial" w:cs="Arial"/>
          <w:sz w:val="20"/>
          <w:szCs w:val="20"/>
        </w:rPr>
        <w:t xml:space="preserve">The products will be used for the information and educational purpose of </w:t>
      </w:r>
      <w:r w:rsidR="00960C59">
        <w:rPr>
          <w:rFonts w:ascii="Arial" w:hAnsi="Arial" w:cs="Arial"/>
          <w:sz w:val="20"/>
          <w:szCs w:val="20"/>
        </w:rPr>
        <w:t xml:space="preserve">varied </w:t>
      </w:r>
      <w:r w:rsidRPr="007C1D59">
        <w:rPr>
          <w:rFonts w:ascii="Arial" w:hAnsi="Arial" w:cs="Arial"/>
          <w:sz w:val="20"/>
          <w:szCs w:val="20"/>
        </w:rPr>
        <w:t xml:space="preserve">audience </w:t>
      </w:r>
      <w:r w:rsidR="00960C59">
        <w:rPr>
          <w:rFonts w:ascii="Arial" w:hAnsi="Arial" w:cs="Arial"/>
          <w:sz w:val="20"/>
          <w:szCs w:val="20"/>
        </w:rPr>
        <w:t>across</w:t>
      </w:r>
      <w:r w:rsidR="00960C59" w:rsidRPr="007C1D59">
        <w:rPr>
          <w:rFonts w:ascii="Arial" w:hAnsi="Arial" w:cs="Arial"/>
          <w:sz w:val="20"/>
          <w:szCs w:val="20"/>
        </w:rPr>
        <w:t xml:space="preserve"> </w:t>
      </w:r>
      <w:r w:rsidR="00035060" w:rsidRPr="007C1D59">
        <w:rPr>
          <w:rFonts w:ascii="Arial" w:hAnsi="Arial" w:cs="Arial"/>
          <w:sz w:val="20"/>
          <w:szCs w:val="20"/>
        </w:rPr>
        <w:t>Nigeria</w:t>
      </w:r>
      <w:r w:rsidR="00960C59">
        <w:rPr>
          <w:rFonts w:ascii="Arial" w:hAnsi="Arial" w:cs="Arial"/>
          <w:sz w:val="20"/>
          <w:szCs w:val="20"/>
        </w:rPr>
        <w:t>,</w:t>
      </w:r>
      <w:r w:rsidRPr="007C1D59">
        <w:rPr>
          <w:rFonts w:ascii="Arial" w:hAnsi="Arial" w:cs="Arial"/>
          <w:sz w:val="20"/>
          <w:szCs w:val="20"/>
        </w:rPr>
        <w:t xml:space="preserve"> including students, community stakeholder, government actors and general public. The brand development </w:t>
      </w:r>
      <w:r w:rsidR="00035060" w:rsidRPr="007C1D59">
        <w:rPr>
          <w:rFonts w:ascii="Arial" w:hAnsi="Arial" w:cs="Arial"/>
          <w:sz w:val="20"/>
          <w:szCs w:val="20"/>
        </w:rPr>
        <w:t xml:space="preserve">shall be </w:t>
      </w:r>
      <w:r w:rsidRPr="007C1D59">
        <w:rPr>
          <w:rFonts w:ascii="Arial" w:hAnsi="Arial" w:cs="Arial"/>
          <w:sz w:val="20"/>
          <w:szCs w:val="20"/>
        </w:rPr>
        <w:t>used throughout the SBCC materials in the project life-span.</w:t>
      </w:r>
    </w:p>
    <w:p w14:paraId="403BAEF1" w14:textId="42F4183E" w:rsidR="00035060" w:rsidRPr="00A40018" w:rsidRDefault="00035060" w:rsidP="00035060">
      <w:pPr>
        <w:pStyle w:val="ListParagraph"/>
        <w:numPr>
          <w:ilvl w:val="0"/>
          <w:numId w:val="1"/>
        </w:numPr>
        <w:shd w:val="clear" w:color="auto" w:fill="2F5496" w:themeFill="accent1" w:themeFillShade="BF"/>
        <w:spacing w:line="229" w:lineRule="auto"/>
        <w:jc w:val="both"/>
        <w:rPr>
          <w:rFonts w:ascii="Arial" w:hAnsi="Arial" w:cs="Arial"/>
          <w:b/>
          <w:color w:val="FFFFFF" w:themeColor="background1"/>
          <w:sz w:val="20"/>
          <w:szCs w:val="20"/>
        </w:rPr>
      </w:pPr>
      <w:r w:rsidRPr="00A40018">
        <w:rPr>
          <w:rFonts w:ascii="Arial" w:hAnsi="Arial" w:cs="Arial"/>
          <w:b/>
          <w:color w:val="FFFFFF" w:themeColor="background1"/>
          <w:sz w:val="20"/>
          <w:szCs w:val="20"/>
        </w:rPr>
        <w:t>Right to Copyright</w:t>
      </w:r>
    </w:p>
    <w:p w14:paraId="6E8D0ACA" w14:textId="30529B21" w:rsidR="00035060" w:rsidRDefault="00035060" w:rsidP="00035060">
      <w:pPr>
        <w:spacing w:line="235" w:lineRule="auto"/>
        <w:jc w:val="both"/>
        <w:rPr>
          <w:rFonts w:ascii="Arial" w:hAnsi="Arial" w:cs="Arial"/>
          <w:sz w:val="20"/>
          <w:szCs w:val="20"/>
        </w:rPr>
      </w:pPr>
      <w:r w:rsidRPr="007C1D59">
        <w:rPr>
          <w:rFonts w:ascii="Arial" w:hAnsi="Arial" w:cs="Arial"/>
          <w:sz w:val="20"/>
          <w:szCs w:val="20"/>
        </w:rPr>
        <w:t xml:space="preserve">The produced materials shall be the absolute property of Plan International and ownership shall automatically </w:t>
      </w:r>
      <w:r w:rsidR="00960C59">
        <w:rPr>
          <w:rFonts w:ascii="Arial" w:hAnsi="Arial" w:cs="Arial"/>
          <w:sz w:val="20"/>
          <w:szCs w:val="20"/>
        </w:rPr>
        <w:t>belong to</w:t>
      </w:r>
      <w:r w:rsidRPr="007C1D59">
        <w:rPr>
          <w:rFonts w:ascii="Arial" w:hAnsi="Arial" w:cs="Arial"/>
          <w:sz w:val="20"/>
          <w:szCs w:val="20"/>
        </w:rPr>
        <w:t xml:space="preserve"> Plan International so all the copy right will be with Plan International Nigeria. Materials cannot be used by any other parties other than Plan International. The master designs and the master characters will be solely the </w:t>
      </w:r>
      <w:r w:rsidR="00960C59" w:rsidRPr="007C1D59">
        <w:rPr>
          <w:rFonts w:ascii="Arial" w:hAnsi="Arial" w:cs="Arial"/>
          <w:sz w:val="20"/>
          <w:szCs w:val="20"/>
        </w:rPr>
        <w:t>copy</w:t>
      </w:r>
      <w:r w:rsidR="00960C59">
        <w:rPr>
          <w:rFonts w:ascii="Arial" w:hAnsi="Arial" w:cs="Arial"/>
          <w:sz w:val="20"/>
          <w:szCs w:val="20"/>
        </w:rPr>
        <w:t>rights</w:t>
      </w:r>
      <w:r w:rsidRPr="007C1D59">
        <w:rPr>
          <w:rFonts w:ascii="Arial" w:hAnsi="Arial" w:cs="Arial"/>
          <w:sz w:val="20"/>
          <w:szCs w:val="20"/>
        </w:rPr>
        <w:t xml:space="preserve"> of Plan International Nigeria. The consultant irrevocably and unconditionally waives in </w:t>
      </w:r>
      <w:r w:rsidR="006D2B35" w:rsidRPr="007C1D59">
        <w:rPr>
          <w:rFonts w:ascii="Arial" w:hAnsi="Arial" w:cs="Arial"/>
          <w:sz w:val="20"/>
          <w:szCs w:val="20"/>
        </w:rPr>
        <w:t>favour</w:t>
      </w:r>
      <w:r w:rsidRPr="007C1D59">
        <w:rPr>
          <w:rFonts w:ascii="Arial" w:hAnsi="Arial" w:cs="Arial"/>
          <w:sz w:val="20"/>
          <w:szCs w:val="20"/>
        </w:rPr>
        <w:t xml:space="preserve"> of Plan International any moral rights that may exist in any of the works or materials, provided that Plan International uses all reasonable </w:t>
      </w:r>
      <w:r w:rsidR="006D2B35" w:rsidRPr="007C1D59">
        <w:rPr>
          <w:rFonts w:ascii="Arial" w:hAnsi="Arial" w:cs="Arial"/>
          <w:sz w:val="20"/>
          <w:szCs w:val="20"/>
        </w:rPr>
        <w:t>endeavours</w:t>
      </w:r>
      <w:r w:rsidRPr="007C1D59">
        <w:rPr>
          <w:rFonts w:ascii="Arial" w:hAnsi="Arial" w:cs="Arial"/>
          <w:sz w:val="20"/>
          <w:szCs w:val="20"/>
        </w:rPr>
        <w:t xml:space="preserve"> to ensure that the consultant is credited in all appropriate uses of </w:t>
      </w:r>
      <w:r w:rsidR="00960C59">
        <w:rPr>
          <w:rFonts w:ascii="Arial" w:hAnsi="Arial" w:cs="Arial"/>
          <w:sz w:val="20"/>
          <w:szCs w:val="20"/>
        </w:rPr>
        <w:t>the products,</w:t>
      </w:r>
      <w:r w:rsidRPr="007C1D59">
        <w:rPr>
          <w:rFonts w:ascii="Arial" w:hAnsi="Arial" w:cs="Arial"/>
          <w:sz w:val="20"/>
          <w:szCs w:val="20"/>
        </w:rPr>
        <w:t xml:space="preserve"> provided as part of the service, provided that Plan International shall not be in breach of contract if credit(s) are accidentally omitted.</w:t>
      </w:r>
    </w:p>
    <w:sectPr w:rsidR="000350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E9B0E" w14:textId="77777777" w:rsidR="00BC6A83" w:rsidRDefault="00BC6A83" w:rsidP="007C1D59">
      <w:pPr>
        <w:spacing w:after="0" w:line="240" w:lineRule="auto"/>
      </w:pPr>
      <w:r>
        <w:separator/>
      </w:r>
    </w:p>
  </w:endnote>
  <w:endnote w:type="continuationSeparator" w:id="0">
    <w:p w14:paraId="19460AA0" w14:textId="77777777" w:rsidR="00BC6A83" w:rsidRDefault="00BC6A83" w:rsidP="007C1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54213"/>
      <w:docPartObj>
        <w:docPartGallery w:val="Page Numbers (Bottom of Page)"/>
        <w:docPartUnique/>
      </w:docPartObj>
    </w:sdtPr>
    <w:sdtEndPr>
      <w:rPr>
        <w:color w:val="7F7F7F" w:themeColor="background1" w:themeShade="7F"/>
        <w:spacing w:val="60"/>
      </w:rPr>
    </w:sdtEndPr>
    <w:sdtContent>
      <w:p w14:paraId="58EFC650" w14:textId="3977806A" w:rsidR="00AE5A64" w:rsidRDefault="00AE5A6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898A818" w14:textId="77777777" w:rsidR="00AE5A64" w:rsidRDefault="00AE5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1E2DC" w14:textId="77777777" w:rsidR="00BC6A83" w:rsidRDefault="00BC6A83" w:rsidP="007C1D59">
      <w:pPr>
        <w:spacing w:after="0" w:line="240" w:lineRule="auto"/>
      </w:pPr>
      <w:r>
        <w:separator/>
      </w:r>
    </w:p>
  </w:footnote>
  <w:footnote w:type="continuationSeparator" w:id="0">
    <w:p w14:paraId="6CEBA17E" w14:textId="77777777" w:rsidR="00BC6A83" w:rsidRDefault="00BC6A83" w:rsidP="007C1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1220085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021623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1F16E9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D"/>
    <w:multiLevelType w:val="hybridMultilevel"/>
    <w:tmpl w:val="7FDCC232"/>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E"/>
    <w:multiLevelType w:val="hybridMultilevel"/>
    <w:tmpl w:val="1BEFD79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560CE9"/>
    <w:multiLevelType w:val="hybridMultilevel"/>
    <w:tmpl w:val="05B43F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D8902A4"/>
    <w:multiLevelType w:val="hybridMultilevel"/>
    <w:tmpl w:val="1C3A2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E3A45AC"/>
    <w:multiLevelType w:val="hybridMultilevel"/>
    <w:tmpl w:val="123A8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792F06"/>
    <w:multiLevelType w:val="hybridMultilevel"/>
    <w:tmpl w:val="8C2042E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2BD07D71"/>
    <w:multiLevelType w:val="hybridMultilevel"/>
    <w:tmpl w:val="5B4C01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832213D"/>
    <w:multiLevelType w:val="hybridMultilevel"/>
    <w:tmpl w:val="16563F5C"/>
    <w:lvl w:ilvl="0" w:tplc="FE141092">
      <w:start w:val="1"/>
      <w:numFmt w:val="decimal"/>
      <w:lvlText w:val="%1."/>
      <w:lvlJc w:val="left"/>
      <w:pPr>
        <w:ind w:left="720" w:hanging="360"/>
      </w:pPr>
      <w:rPr>
        <w:color w:val="FFFFFF" w:themeColor="background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9C912F0"/>
    <w:multiLevelType w:val="hybridMultilevel"/>
    <w:tmpl w:val="5A90DC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3607948"/>
    <w:multiLevelType w:val="hybridMultilevel"/>
    <w:tmpl w:val="3B4AFE5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8" w15:restartNumberingAfterBreak="0">
    <w:nsid w:val="44BE605E"/>
    <w:multiLevelType w:val="hybridMultilevel"/>
    <w:tmpl w:val="670C9BC4"/>
    <w:lvl w:ilvl="0" w:tplc="0809001B">
      <w:start w:val="1"/>
      <w:numFmt w:val="lowerRoman"/>
      <w:lvlText w:val="%1."/>
      <w:lvlJc w:val="right"/>
      <w:pPr>
        <w:ind w:left="780" w:hanging="72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9" w15:restartNumberingAfterBreak="0">
    <w:nsid w:val="4689394E"/>
    <w:multiLevelType w:val="hybridMultilevel"/>
    <w:tmpl w:val="6FB2848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0" w15:restartNumberingAfterBreak="0">
    <w:nsid w:val="4AD81336"/>
    <w:multiLevelType w:val="hybridMultilevel"/>
    <w:tmpl w:val="5A365D8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1" w15:restartNumberingAfterBreak="0">
    <w:nsid w:val="54BC0265"/>
    <w:multiLevelType w:val="hybridMultilevel"/>
    <w:tmpl w:val="164CD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C340DAA"/>
    <w:multiLevelType w:val="hybridMultilevel"/>
    <w:tmpl w:val="F00C7CF6"/>
    <w:lvl w:ilvl="0" w:tplc="578299E4">
      <w:start w:val="1"/>
      <w:numFmt w:val="bullet"/>
      <w:lvlText w:val="•"/>
      <w:lvlJc w:val="left"/>
      <w:pPr>
        <w:tabs>
          <w:tab w:val="num" w:pos="720"/>
        </w:tabs>
        <w:ind w:left="720" w:hanging="360"/>
      </w:pPr>
      <w:rPr>
        <w:rFonts w:ascii="Arial" w:hAnsi="Arial" w:cs="Times New Roman" w:hint="default"/>
      </w:rPr>
    </w:lvl>
    <w:lvl w:ilvl="1" w:tplc="6D1C579A">
      <w:start w:val="1"/>
      <w:numFmt w:val="bullet"/>
      <w:lvlText w:val="•"/>
      <w:lvlJc w:val="left"/>
      <w:pPr>
        <w:tabs>
          <w:tab w:val="num" w:pos="1440"/>
        </w:tabs>
        <w:ind w:left="1440" w:hanging="360"/>
      </w:pPr>
      <w:rPr>
        <w:rFonts w:ascii="Arial" w:hAnsi="Arial" w:cs="Times New Roman" w:hint="default"/>
      </w:rPr>
    </w:lvl>
    <w:lvl w:ilvl="2" w:tplc="14045B20">
      <w:start w:val="1"/>
      <w:numFmt w:val="bullet"/>
      <w:lvlText w:val="•"/>
      <w:lvlJc w:val="left"/>
      <w:pPr>
        <w:tabs>
          <w:tab w:val="num" w:pos="2160"/>
        </w:tabs>
        <w:ind w:left="2160" w:hanging="360"/>
      </w:pPr>
      <w:rPr>
        <w:rFonts w:ascii="Arial" w:hAnsi="Arial" w:cs="Times New Roman" w:hint="default"/>
      </w:rPr>
    </w:lvl>
    <w:lvl w:ilvl="3" w:tplc="62BA1368">
      <w:start w:val="1"/>
      <w:numFmt w:val="bullet"/>
      <w:lvlText w:val="•"/>
      <w:lvlJc w:val="left"/>
      <w:pPr>
        <w:tabs>
          <w:tab w:val="num" w:pos="2880"/>
        </w:tabs>
        <w:ind w:left="2880" w:hanging="360"/>
      </w:pPr>
      <w:rPr>
        <w:rFonts w:ascii="Arial" w:hAnsi="Arial" w:cs="Times New Roman" w:hint="default"/>
      </w:rPr>
    </w:lvl>
    <w:lvl w:ilvl="4" w:tplc="F1F84E0A">
      <w:start w:val="1"/>
      <w:numFmt w:val="bullet"/>
      <w:lvlText w:val="•"/>
      <w:lvlJc w:val="left"/>
      <w:pPr>
        <w:tabs>
          <w:tab w:val="num" w:pos="3600"/>
        </w:tabs>
        <w:ind w:left="3600" w:hanging="360"/>
      </w:pPr>
      <w:rPr>
        <w:rFonts w:ascii="Arial" w:hAnsi="Arial" w:cs="Times New Roman" w:hint="default"/>
      </w:rPr>
    </w:lvl>
    <w:lvl w:ilvl="5" w:tplc="6D525A74">
      <w:start w:val="1"/>
      <w:numFmt w:val="bullet"/>
      <w:lvlText w:val="•"/>
      <w:lvlJc w:val="left"/>
      <w:pPr>
        <w:tabs>
          <w:tab w:val="num" w:pos="4320"/>
        </w:tabs>
        <w:ind w:left="4320" w:hanging="360"/>
      </w:pPr>
      <w:rPr>
        <w:rFonts w:ascii="Arial" w:hAnsi="Arial" w:cs="Times New Roman" w:hint="default"/>
      </w:rPr>
    </w:lvl>
    <w:lvl w:ilvl="6" w:tplc="82465AD2">
      <w:start w:val="1"/>
      <w:numFmt w:val="bullet"/>
      <w:lvlText w:val="•"/>
      <w:lvlJc w:val="left"/>
      <w:pPr>
        <w:tabs>
          <w:tab w:val="num" w:pos="5040"/>
        </w:tabs>
        <w:ind w:left="5040" w:hanging="360"/>
      </w:pPr>
      <w:rPr>
        <w:rFonts w:ascii="Arial" w:hAnsi="Arial" w:cs="Times New Roman" w:hint="default"/>
      </w:rPr>
    </w:lvl>
    <w:lvl w:ilvl="7" w:tplc="B2283AB0">
      <w:start w:val="1"/>
      <w:numFmt w:val="bullet"/>
      <w:lvlText w:val="•"/>
      <w:lvlJc w:val="left"/>
      <w:pPr>
        <w:tabs>
          <w:tab w:val="num" w:pos="5760"/>
        </w:tabs>
        <w:ind w:left="5760" w:hanging="360"/>
      </w:pPr>
      <w:rPr>
        <w:rFonts w:ascii="Arial" w:hAnsi="Arial" w:cs="Times New Roman" w:hint="default"/>
      </w:rPr>
    </w:lvl>
    <w:lvl w:ilvl="8" w:tplc="E37EDB6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668415B5"/>
    <w:multiLevelType w:val="hybridMultilevel"/>
    <w:tmpl w:val="D59406F8"/>
    <w:lvl w:ilvl="0" w:tplc="DCBE04CC">
      <w:numFmt w:val="bullet"/>
      <w:lvlText w:val="-"/>
      <w:lvlJc w:val="left"/>
      <w:pPr>
        <w:ind w:left="720" w:hanging="360"/>
      </w:pPr>
      <w:rPr>
        <w:rFonts w:ascii="Arial" w:eastAsiaTheme="minorHAnsi" w:hAnsi="Arial" w:cs="Aria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9077160"/>
    <w:multiLevelType w:val="hybridMultilevel"/>
    <w:tmpl w:val="9FCA9352"/>
    <w:lvl w:ilvl="0" w:tplc="5A1AF8BA">
      <w:start w:val="1"/>
      <w:numFmt w:val="upperRoman"/>
      <w:lvlText w:val="%1."/>
      <w:lvlJc w:val="right"/>
      <w:rPr>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6D1F7D6A"/>
    <w:multiLevelType w:val="hybridMultilevel"/>
    <w:tmpl w:val="64687A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D494ED6"/>
    <w:multiLevelType w:val="hybridMultilevel"/>
    <w:tmpl w:val="CBCCE0B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73D221F7"/>
    <w:multiLevelType w:val="hybridMultilevel"/>
    <w:tmpl w:val="657E30D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72B0CEE"/>
    <w:multiLevelType w:val="hybridMultilevel"/>
    <w:tmpl w:val="7D0834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33383E"/>
    <w:multiLevelType w:val="hybridMultilevel"/>
    <w:tmpl w:val="C4240B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922616D"/>
    <w:multiLevelType w:val="hybridMultilevel"/>
    <w:tmpl w:val="A89AB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D7E2EF6"/>
    <w:multiLevelType w:val="hybridMultilevel"/>
    <w:tmpl w:val="A04050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2" w15:restartNumberingAfterBreak="0">
    <w:nsid w:val="7F1351F8"/>
    <w:multiLevelType w:val="hybridMultilevel"/>
    <w:tmpl w:val="D056F3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1"/>
  </w:num>
  <w:num w:numId="4">
    <w:abstractNumId w:val="12"/>
  </w:num>
  <w:num w:numId="5">
    <w:abstractNumId w:val="21"/>
  </w:num>
  <w:num w:numId="6">
    <w:abstractNumId w:val="11"/>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3"/>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2"/>
  </w:num>
  <w:num w:numId="19">
    <w:abstractNumId w:val="3"/>
  </w:num>
  <w:num w:numId="20">
    <w:abstractNumId w:val="17"/>
  </w:num>
  <w:num w:numId="21">
    <w:abstractNumId w:val="24"/>
  </w:num>
  <w:num w:numId="22">
    <w:abstractNumId w:val="4"/>
  </w:num>
  <w:num w:numId="23">
    <w:abstractNumId w:val="5"/>
  </w:num>
  <w:num w:numId="24">
    <w:abstractNumId w:val="6"/>
  </w:num>
  <w:num w:numId="25">
    <w:abstractNumId w:val="14"/>
  </w:num>
  <w:num w:numId="26">
    <w:abstractNumId w:val="29"/>
  </w:num>
  <w:num w:numId="27">
    <w:abstractNumId w:val="7"/>
  </w:num>
  <w:num w:numId="28">
    <w:abstractNumId w:val="13"/>
  </w:num>
  <w:num w:numId="29">
    <w:abstractNumId w:val="8"/>
  </w:num>
  <w:num w:numId="30">
    <w:abstractNumId w:val="32"/>
  </w:num>
  <w:num w:numId="31">
    <w:abstractNumId w:val="27"/>
  </w:num>
  <w:num w:numId="32">
    <w:abstractNumId w:val="25"/>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A5"/>
    <w:rsid w:val="00011EFB"/>
    <w:rsid w:val="00035060"/>
    <w:rsid w:val="000412DC"/>
    <w:rsid w:val="00060B31"/>
    <w:rsid w:val="00067A9A"/>
    <w:rsid w:val="000F48E3"/>
    <w:rsid w:val="00124AEB"/>
    <w:rsid w:val="0016345E"/>
    <w:rsid w:val="00186C89"/>
    <w:rsid w:val="001F25D3"/>
    <w:rsid w:val="001F4615"/>
    <w:rsid w:val="001F780F"/>
    <w:rsid w:val="00224FD7"/>
    <w:rsid w:val="002261C9"/>
    <w:rsid w:val="00281A53"/>
    <w:rsid w:val="002E4939"/>
    <w:rsid w:val="003014B9"/>
    <w:rsid w:val="00312D7F"/>
    <w:rsid w:val="00316E0B"/>
    <w:rsid w:val="00356990"/>
    <w:rsid w:val="003A6A79"/>
    <w:rsid w:val="003B06E3"/>
    <w:rsid w:val="003C4598"/>
    <w:rsid w:val="00473DD1"/>
    <w:rsid w:val="004C7ABB"/>
    <w:rsid w:val="004E2AC9"/>
    <w:rsid w:val="004E643A"/>
    <w:rsid w:val="00501648"/>
    <w:rsid w:val="00506D15"/>
    <w:rsid w:val="00527A9B"/>
    <w:rsid w:val="005354CD"/>
    <w:rsid w:val="006031F4"/>
    <w:rsid w:val="00632EB7"/>
    <w:rsid w:val="006560D4"/>
    <w:rsid w:val="006561FB"/>
    <w:rsid w:val="006D2B35"/>
    <w:rsid w:val="00736912"/>
    <w:rsid w:val="007531FF"/>
    <w:rsid w:val="007A53D8"/>
    <w:rsid w:val="007C1D59"/>
    <w:rsid w:val="0080718E"/>
    <w:rsid w:val="008A69A2"/>
    <w:rsid w:val="008C4CA2"/>
    <w:rsid w:val="008E258A"/>
    <w:rsid w:val="009039A9"/>
    <w:rsid w:val="00910680"/>
    <w:rsid w:val="00917EFA"/>
    <w:rsid w:val="00932734"/>
    <w:rsid w:val="009327CF"/>
    <w:rsid w:val="0094495D"/>
    <w:rsid w:val="00960C59"/>
    <w:rsid w:val="0097716F"/>
    <w:rsid w:val="009D1B35"/>
    <w:rsid w:val="00A02B2A"/>
    <w:rsid w:val="00A36618"/>
    <w:rsid w:val="00A40018"/>
    <w:rsid w:val="00A90373"/>
    <w:rsid w:val="00AE5A64"/>
    <w:rsid w:val="00B01D1F"/>
    <w:rsid w:val="00B070F9"/>
    <w:rsid w:val="00B42B26"/>
    <w:rsid w:val="00B452A5"/>
    <w:rsid w:val="00BA1013"/>
    <w:rsid w:val="00BC0792"/>
    <w:rsid w:val="00BC303F"/>
    <w:rsid w:val="00BC6A83"/>
    <w:rsid w:val="00BD2515"/>
    <w:rsid w:val="00C24CB0"/>
    <w:rsid w:val="00C25B4A"/>
    <w:rsid w:val="00C61F71"/>
    <w:rsid w:val="00C86764"/>
    <w:rsid w:val="00CA15E1"/>
    <w:rsid w:val="00CA2FD0"/>
    <w:rsid w:val="00CA5F4E"/>
    <w:rsid w:val="00CB43CB"/>
    <w:rsid w:val="00CD1A5F"/>
    <w:rsid w:val="00CE4D24"/>
    <w:rsid w:val="00D24E68"/>
    <w:rsid w:val="00D8604F"/>
    <w:rsid w:val="00E25527"/>
    <w:rsid w:val="00E46696"/>
    <w:rsid w:val="00EE4A2D"/>
    <w:rsid w:val="00F06A08"/>
    <w:rsid w:val="00F3763B"/>
    <w:rsid w:val="00F549E2"/>
    <w:rsid w:val="00F93893"/>
    <w:rsid w:val="00FD73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89F5"/>
  <w15:chartTrackingRefBased/>
  <w15:docId w15:val="{91C79569-0066-4281-9E2F-CCE02725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2A5"/>
    <w:pPr>
      <w:spacing w:line="256" w:lineRule="auto"/>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52A5"/>
    <w:rPr>
      <w:color w:val="0563C1" w:themeColor="hyperlink"/>
      <w:u w:val="single"/>
    </w:rPr>
  </w:style>
  <w:style w:type="character" w:customStyle="1" w:styleId="ListParagraphChar">
    <w:name w:val="List Paragraph Char"/>
    <w:basedOn w:val="DefaultParagraphFont"/>
    <w:link w:val="ListParagraph"/>
    <w:uiPriority w:val="34"/>
    <w:locked/>
    <w:rsid w:val="00B452A5"/>
    <w:rPr>
      <w:sz w:val="24"/>
      <w:lang w:val="en-GB"/>
    </w:rPr>
  </w:style>
  <w:style w:type="paragraph" w:styleId="ListParagraph">
    <w:name w:val="List Paragraph"/>
    <w:basedOn w:val="Normal"/>
    <w:next w:val="Normal"/>
    <w:link w:val="ListParagraphChar"/>
    <w:uiPriority w:val="34"/>
    <w:qFormat/>
    <w:rsid w:val="00B452A5"/>
    <w:pPr>
      <w:ind w:left="720"/>
      <w:contextualSpacing/>
    </w:pPr>
  </w:style>
  <w:style w:type="paragraph" w:customStyle="1" w:styleId="Default">
    <w:name w:val="Default"/>
    <w:rsid w:val="00B452A5"/>
    <w:pPr>
      <w:autoSpaceDE w:val="0"/>
      <w:autoSpaceDN w:val="0"/>
      <w:adjustRightInd w:val="0"/>
      <w:spacing w:after="0" w:line="240" w:lineRule="auto"/>
    </w:pPr>
    <w:rPr>
      <w:rFonts w:ascii="Book Antiqua" w:hAnsi="Book Antiqua" w:cs="Book Antiqua"/>
      <w:color w:val="000000"/>
      <w:sz w:val="24"/>
      <w:szCs w:val="24"/>
      <w:lang w:val="en-GB"/>
    </w:rPr>
  </w:style>
  <w:style w:type="character" w:styleId="CommentReference">
    <w:name w:val="annotation reference"/>
    <w:basedOn w:val="DefaultParagraphFont"/>
    <w:uiPriority w:val="99"/>
    <w:semiHidden/>
    <w:unhideWhenUsed/>
    <w:rsid w:val="00B452A5"/>
    <w:rPr>
      <w:sz w:val="16"/>
      <w:szCs w:val="16"/>
    </w:rPr>
  </w:style>
  <w:style w:type="table" w:customStyle="1" w:styleId="ListTable2-Accent31">
    <w:name w:val="List Table 2 - Accent 31"/>
    <w:basedOn w:val="TableNormal"/>
    <w:uiPriority w:val="47"/>
    <w:rsid w:val="00B452A5"/>
    <w:pPr>
      <w:spacing w:after="0" w:line="240" w:lineRule="auto"/>
    </w:pPr>
    <w:rPr>
      <w:rFonts w:ascii="Arial" w:hAnsi="Arial"/>
      <w:sz w:val="20"/>
      <w:szCs w:val="20"/>
      <w:lang w:val="de-DE"/>
    </w:rPr>
    <w:tblPr>
      <w:tblStyleRowBandSize w:val="1"/>
      <w:tblStyleColBandSize w:val="1"/>
      <w:tblInd w:w="0" w:type="nil"/>
      <w:tblBorders>
        <w:top w:val="single" w:sz="4" w:space="0" w:color="F8F561"/>
        <w:bottom w:val="single" w:sz="4" w:space="0" w:color="F8F561"/>
        <w:insideH w:val="single" w:sz="4" w:space="0" w:color="F8F56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CA"/>
      </w:tcPr>
    </w:tblStylePr>
    <w:tblStylePr w:type="band1Horz">
      <w:tblPr/>
      <w:tcPr>
        <w:shd w:val="clear" w:color="auto" w:fill="FCFBCA"/>
      </w:tcPr>
    </w:tblStylePr>
  </w:style>
  <w:style w:type="table" w:customStyle="1" w:styleId="PlainTable21">
    <w:name w:val="Plain Table 21"/>
    <w:basedOn w:val="TableNormal"/>
    <w:rsid w:val="00B452A5"/>
    <w:pPr>
      <w:spacing w:after="0" w:line="240" w:lineRule="auto"/>
    </w:pPr>
    <w:rPr>
      <w:lang w:val="en-GB"/>
    </w:rPr>
    <w:tblPr>
      <w:tblStyleRowBandSize w:val="1"/>
      <w:tblStyleColBandSize w:val="1"/>
      <w:tblInd w:w="0" w:type="nil"/>
      <w:tblBorders>
        <w:top w:val="single" w:sz="4" w:space="0" w:color="ABABAB"/>
        <w:bottom w:val="single" w:sz="4" w:space="0" w:color="ABABAB"/>
      </w:tblBorders>
    </w:tblPr>
    <w:tblStylePr w:type="firstRow">
      <w:rPr>
        <w:b/>
        <w:bCs/>
      </w:rPr>
      <w:tblPr/>
      <w:tcPr>
        <w:tcBorders>
          <w:bottom w:val="single" w:sz="4" w:space="0" w:color="ABABAB"/>
        </w:tcBorders>
      </w:tcPr>
    </w:tblStylePr>
    <w:tblStylePr w:type="lastRow">
      <w:rPr>
        <w:b/>
        <w:bCs/>
      </w:rPr>
      <w:tblPr/>
      <w:tcPr>
        <w:tcBorders>
          <w:top w:val="single" w:sz="4" w:space="0" w:color="ABABAB"/>
        </w:tcBorders>
      </w:tcPr>
    </w:tblStylePr>
    <w:tblStylePr w:type="firstCol">
      <w:rPr>
        <w:b/>
        <w:bCs/>
      </w:rPr>
    </w:tblStylePr>
    <w:tblStylePr w:type="lastCol">
      <w:rPr>
        <w:b/>
        <w:bCs/>
      </w:rPr>
    </w:tblStylePr>
    <w:tblStylePr w:type="band1Vert">
      <w:tblPr/>
      <w:tcPr>
        <w:tcBorders>
          <w:left w:val="single" w:sz="4" w:space="0" w:color="ABABAB"/>
          <w:right w:val="single" w:sz="4" w:space="0" w:color="ABABAB"/>
        </w:tcBorders>
      </w:tcPr>
    </w:tblStylePr>
    <w:tblStylePr w:type="band2Vert">
      <w:tblPr/>
      <w:tcPr>
        <w:tcBorders>
          <w:left w:val="single" w:sz="4" w:space="0" w:color="ABABAB"/>
          <w:right w:val="single" w:sz="4" w:space="0" w:color="ABABAB"/>
        </w:tcBorders>
      </w:tcPr>
    </w:tblStylePr>
    <w:tblStylePr w:type="band1Horz">
      <w:tblPr/>
      <w:tcPr>
        <w:tcBorders>
          <w:top w:val="single" w:sz="4" w:space="0" w:color="ABABAB"/>
          <w:bottom w:val="single" w:sz="4" w:space="0" w:color="ABABAB"/>
        </w:tcBorders>
      </w:tcPr>
    </w:tblStylePr>
  </w:style>
  <w:style w:type="table" w:styleId="TableGrid">
    <w:name w:val="Table Grid"/>
    <w:basedOn w:val="TableNormal"/>
    <w:uiPriority w:val="39"/>
    <w:rsid w:val="004E6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0680"/>
    <w:pPr>
      <w:spacing w:after="0" w:line="240" w:lineRule="auto"/>
    </w:pPr>
    <w:rPr>
      <w:sz w:val="24"/>
      <w:lang w:val="en-GB"/>
    </w:rPr>
  </w:style>
  <w:style w:type="character" w:styleId="UnresolvedMention">
    <w:name w:val="Unresolved Mention"/>
    <w:basedOn w:val="DefaultParagraphFont"/>
    <w:uiPriority w:val="99"/>
    <w:semiHidden/>
    <w:unhideWhenUsed/>
    <w:rsid w:val="00356990"/>
    <w:rPr>
      <w:color w:val="605E5C"/>
      <w:shd w:val="clear" w:color="auto" w:fill="E1DFDD"/>
    </w:rPr>
  </w:style>
  <w:style w:type="paragraph" w:styleId="Header">
    <w:name w:val="header"/>
    <w:basedOn w:val="Normal"/>
    <w:link w:val="HeaderChar"/>
    <w:uiPriority w:val="99"/>
    <w:unhideWhenUsed/>
    <w:rsid w:val="007C1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D59"/>
    <w:rPr>
      <w:sz w:val="24"/>
      <w:lang w:val="en-GB"/>
    </w:rPr>
  </w:style>
  <w:style w:type="paragraph" w:styleId="Footer">
    <w:name w:val="footer"/>
    <w:basedOn w:val="Normal"/>
    <w:link w:val="FooterChar"/>
    <w:uiPriority w:val="99"/>
    <w:unhideWhenUsed/>
    <w:rsid w:val="007C1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D59"/>
    <w:rPr>
      <w:sz w:val="24"/>
      <w:lang w:val="en-GB"/>
    </w:rPr>
  </w:style>
  <w:style w:type="paragraph" w:styleId="CommentText">
    <w:name w:val="annotation text"/>
    <w:basedOn w:val="Normal"/>
    <w:link w:val="CommentTextChar"/>
    <w:uiPriority w:val="99"/>
    <w:semiHidden/>
    <w:unhideWhenUsed/>
    <w:rsid w:val="006561FB"/>
    <w:pPr>
      <w:spacing w:line="240" w:lineRule="auto"/>
    </w:pPr>
    <w:rPr>
      <w:sz w:val="20"/>
      <w:szCs w:val="20"/>
    </w:rPr>
  </w:style>
  <w:style w:type="character" w:customStyle="1" w:styleId="CommentTextChar">
    <w:name w:val="Comment Text Char"/>
    <w:basedOn w:val="DefaultParagraphFont"/>
    <w:link w:val="CommentText"/>
    <w:uiPriority w:val="99"/>
    <w:semiHidden/>
    <w:rsid w:val="006561FB"/>
    <w:rPr>
      <w:sz w:val="20"/>
      <w:szCs w:val="20"/>
      <w:lang w:val="en-GB"/>
    </w:rPr>
  </w:style>
  <w:style w:type="paragraph" w:styleId="CommentSubject">
    <w:name w:val="annotation subject"/>
    <w:basedOn w:val="CommentText"/>
    <w:next w:val="CommentText"/>
    <w:link w:val="CommentSubjectChar"/>
    <w:uiPriority w:val="99"/>
    <w:semiHidden/>
    <w:unhideWhenUsed/>
    <w:rsid w:val="006561FB"/>
    <w:rPr>
      <w:b/>
      <w:bCs/>
    </w:rPr>
  </w:style>
  <w:style w:type="character" w:customStyle="1" w:styleId="CommentSubjectChar">
    <w:name w:val="Comment Subject Char"/>
    <w:basedOn w:val="CommentTextChar"/>
    <w:link w:val="CommentSubject"/>
    <w:uiPriority w:val="99"/>
    <w:semiHidden/>
    <w:rsid w:val="006561FB"/>
    <w:rPr>
      <w:b/>
      <w:bCs/>
      <w:sz w:val="20"/>
      <w:szCs w:val="20"/>
      <w:lang w:val="en-GB"/>
    </w:rPr>
  </w:style>
  <w:style w:type="paragraph" w:styleId="BalloonText">
    <w:name w:val="Balloon Text"/>
    <w:basedOn w:val="Normal"/>
    <w:link w:val="BalloonTextChar"/>
    <w:uiPriority w:val="99"/>
    <w:semiHidden/>
    <w:unhideWhenUsed/>
    <w:rsid w:val="00656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1FB"/>
    <w:rPr>
      <w:rFonts w:ascii="Segoe UI" w:hAnsi="Segoe UI" w:cs="Segoe UI"/>
      <w:sz w:val="18"/>
      <w:szCs w:val="18"/>
      <w:lang w:val="en-GB"/>
    </w:rPr>
  </w:style>
  <w:style w:type="character" w:styleId="Emphasis">
    <w:name w:val="Emphasis"/>
    <w:qFormat/>
    <w:rsid w:val="00C61F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730410">
      <w:bodyDiv w:val="1"/>
      <w:marLeft w:val="0"/>
      <w:marRight w:val="0"/>
      <w:marTop w:val="0"/>
      <w:marBottom w:val="0"/>
      <w:divBdr>
        <w:top w:val="none" w:sz="0" w:space="0" w:color="auto"/>
        <w:left w:val="none" w:sz="0" w:space="0" w:color="auto"/>
        <w:bottom w:val="none" w:sz="0" w:space="0" w:color="auto"/>
        <w:right w:val="none" w:sz="0" w:space="0" w:color="auto"/>
      </w:divBdr>
    </w:div>
    <w:div w:id="171161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igeria.procurement@plan-internationa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B735CF6760D45B5E72F4257125A65" ma:contentTypeVersion="14" ma:contentTypeDescription="Create a new document." ma:contentTypeScope="" ma:versionID="d207cea149d2b1fcf170e3d20aea0643">
  <xsd:schema xmlns:xsd="http://www.w3.org/2001/XMLSchema" xmlns:xs="http://www.w3.org/2001/XMLSchema" xmlns:p="http://schemas.microsoft.com/office/2006/metadata/properties" xmlns:ns3="af50ba44-0c5b-4641-a68c-26dd4f55350e" xmlns:ns4="9e6077e4-095f-4565-b0f0-d576c8c91593" targetNamespace="http://schemas.microsoft.com/office/2006/metadata/properties" ma:root="true" ma:fieldsID="0656bfed8b4fe083dff7c014b609b9e6" ns3:_="" ns4:_="">
    <xsd:import namespace="af50ba44-0c5b-4641-a68c-26dd4f55350e"/>
    <xsd:import namespace="9e6077e4-095f-4565-b0f0-d576c8c915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0ba44-0c5b-4641-a68c-26dd4f553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6077e4-095f-4565-b0f0-d576c8c915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C7D2B-E4AB-473F-8E7B-04AE3BE8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0ba44-0c5b-4641-a68c-26dd4f55350e"/>
    <ds:schemaRef ds:uri="9e6077e4-095f-4565-b0f0-d576c8c91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BDA47-C340-4F1C-827B-3EF54D0907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62F56C-F351-49BB-A97F-C49FA444E5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2380</Words>
  <Characters>13570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Afolabi, Ahmed</dc:creator>
  <cp:keywords/>
  <dc:description/>
  <cp:lastModifiedBy>Esther Amadi</cp:lastModifiedBy>
  <cp:revision>2</cp:revision>
  <dcterms:created xsi:type="dcterms:W3CDTF">2022-05-05T10:49:00Z</dcterms:created>
  <dcterms:modified xsi:type="dcterms:W3CDTF">2022-05-05T10:49:00Z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0x010100D5CB735CF6760D45B5E72F4257125A65</vt:lpwstr>
  </property>
</Properties>
</file>