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9BF3" w14:textId="77777777" w:rsidR="00D1239D" w:rsidRPr="00A21413" w:rsidRDefault="00D1239D">
      <w:pPr>
        <w:rPr>
          <w:rFonts w:cstheme="minorHAnsi"/>
          <w:b/>
          <w:sz w:val="32"/>
        </w:rPr>
      </w:pPr>
    </w:p>
    <w:p w14:paraId="5B188F25" w14:textId="77777777" w:rsidR="00D1239D" w:rsidRPr="00B36D19" w:rsidRDefault="00F053F2">
      <w:pPr>
        <w:pStyle w:val="Heading1"/>
        <w:keepLines w:val="0"/>
        <w:pBdr>
          <w:top w:val="single" w:sz="4" w:space="1" w:color="auto"/>
          <w:bottom w:val="single" w:sz="4" w:space="1" w:color="auto"/>
        </w:pBdr>
        <w:spacing w:after="60"/>
        <w:jc w:val="center"/>
        <w:rPr>
          <w:rFonts w:ascii="Calibri" w:eastAsia="Times New Roman" w:hAnsi="Calibri" w:cs="Calibri"/>
          <w:b/>
          <w:bCs/>
          <w:shadow/>
          <w:color w:val="auto"/>
          <w:spacing w:val="40"/>
          <w:kern w:val="32"/>
          <w:sz w:val="48"/>
          <w:szCs w:val="22"/>
          <w:lang w:val="fr-FR"/>
        </w:rPr>
      </w:pPr>
      <w:bookmarkStart w:id="0" w:name="_Toc93653023"/>
      <w:bookmarkStart w:id="1" w:name="_Toc111622087"/>
      <w:r w:rsidRPr="00B36D19">
        <w:rPr>
          <w:rFonts w:ascii="Calibri" w:eastAsia="Times New Roman" w:hAnsi="Calibri" w:cs="Calibri"/>
          <w:b/>
          <w:bCs/>
          <w:shadow/>
          <w:color w:val="auto"/>
          <w:spacing w:val="40"/>
          <w:kern w:val="32"/>
          <w:sz w:val="48"/>
          <w:szCs w:val="22"/>
          <w:lang w:val="fr-FR"/>
        </w:rPr>
        <w:t>SOLIDARITÉS INTERNATIONAL</w:t>
      </w:r>
      <w:bookmarkEnd w:id="0"/>
      <w:bookmarkEnd w:id="1"/>
    </w:p>
    <w:p w14:paraId="58385E6C" w14:textId="77777777" w:rsidR="00D1239D" w:rsidRPr="00B36D19" w:rsidRDefault="00F053F2">
      <w:pPr>
        <w:pStyle w:val="Heading1"/>
        <w:keepLines w:val="0"/>
        <w:pBdr>
          <w:top w:val="single" w:sz="4" w:space="1" w:color="auto"/>
          <w:bottom w:val="single" w:sz="4" w:space="1" w:color="auto"/>
        </w:pBdr>
        <w:spacing w:after="60"/>
        <w:jc w:val="center"/>
        <w:rPr>
          <w:rFonts w:ascii="Calibri" w:eastAsia="Times New Roman" w:hAnsi="Calibri" w:cs="Calibri"/>
          <w:b/>
          <w:bCs/>
          <w:shadow/>
          <w:color w:val="auto"/>
          <w:spacing w:val="40"/>
          <w:kern w:val="32"/>
          <w:sz w:val="48"/>
          <w:szCs w:val="22"/>
          <w:lang w:val="fr-FR"/>
        </w:rPr>
      </w:pPr>
      <w:bookmarkStart w:id="2" w:name="_Toc93653024"/>
      <w:bookmarkStart w:id="3" w:name="_Toc111622088"/>
      <w:r w:rsidRPr="00B36D19">
        <w:rPr>
          <w:rFonts w:ascii="Calibri" w:eastAsia="Times New Roman" w:hAnsi="Calibri" w:cs="Calibri"/>
          <w:b/>
          <w:bCs/>
          <w:shadow/>
          <w:color w:val="auto"/>
          <w:spacing w:val="40"/>
          <w:kern w:val="32"/>
          <w:sz w:val="48"/>
          <w:szCs w:val="22"/>
          <w:lang w:val="fr-FR"/>
        </w:rPr>
        <w:t>MISSION NIGERIA</w:t>
      </w:r>
      <w:bookmarkEnd w:id="2"/>
      <w:bookmarkEnd w:id="3"/>
    </w:p>
    <w:p w14:paraId="058B493A" w14:textId="77777777" w:rsidR="00D1239D" w:rsidRPr="00B36D19" w:rsidRDefault="00D1239D">
      <w:pPr>
        <w:contextualSpacing/>
        <w:rPr>
          <w:rFonts w:asciiTheme="minorHAnsi" w:hAnsiTheme="minorHAnsi" w:cstheme="minorHAnsi"/>
          <w:lang w:val="fr-FR"/>
        </w:rPr>
      </w:pPr>
    </w:p>
    <w:p w14:paraId="54194DFA" w14:textId="77777777" w:rsidR="003B515F" w:rsidRPr="00B36D19" w:rsidRDefault="003B515F">
      <w:pPr>
        <w:contextualSpacing/>
        <w:rPr>
          <w:rFonts w:asciiTheme="minorHAnsi" w:hAnsiTheme="minorHAnsi" w:cstheme="minorHAnsi"/>
          <w:lang w:val="fr-FR"/>
        </w:rPr>
      </w:pPr>
    </w:p>
    <w:p w14:paraId="4608E5A2" w14:textId="2AA30906" w:rsidR="00D1239D" w:rsidRPr="00B36D19" w:rsidRDefault="00784D1F">
      <w:pPr>
        <w:contextualSpacing/>
        <w:rPr>
          <w:rFonts w:asciiTheme="minorHAnsi" w:hAnsiTheme="minorHAnsi" w:cstheme="minorHAnsi"/>
          <w:lang w:val="fr-FR"/>
        </w:rPr>
      </w:pPr>
      <w:r w:rsidRPr="00B36D19">
        <w:rPr>
          <w:rFonts w:asciiTheme="minorHAnsi" w:hAnsiTheme="minorHAnsi" w:cstheme="minorHAnsi"/>
          <w:lang w:val="fr-FR"/>
        </w:rPr>
        <w:t xml:space="preserve">Maiduguri, </w:t>
      </w:r>
      <w:r w:rsidR="00311E65">
        <w:rPr>
          <w:rFonts w:asciiTheme="minorHAnsi" w:hAnsiTheme="minorHAnsi" w:cstheme="minorHAnsi"/>
          <w:lang w:val="fr-FR"/>
        </w:rPr>
        <w:t>JANUARY 2023</w:t>
      </w:r>
    </w:p>
    <w:p w14:paraId="5E5E55BC" w14:textId="77777777" w:rsidR="00D1239D" w:rsidRPr="00B36D19" w:rsidRDefault="00D1239D">
      <w:pPr>
        <w:contextualSpacing/>
        <w:rPr>
          <w:rFonts w:asciiTheme="minorHAnsi" w:hAnsiTheme="minorHAnsi" w:cstheme="minorHAnsi"/>
          <w:lang w:val="fr-FR"/>
        </w:rPr>
      </w:pPr>
    </w:p>
    <w:p w14:paraId="640BFDFD" w14:textId="77777777" w:rsidR="00D1239D" w:rsidRPr="00B36D19" w:rsidRDefault="00D1239D">
      <w:pPr>
        <w:contextualSpacing/>
        <w:rPr>
          <w:rFonts w:asciiTheme="minorHAnsi" w:hAnsiTheme="minorHAnsi" w:cstheme="minorHAnsi"/>
          <w:lang w:val="fr-FR"/>
        </w:rPr>
      </w:pPr>
    </w:p>
    <w:p w14:paraId="3B1BB3F1" w14:textId="3951AD5A" w:rsidR="00D1239D" w:rsidRPr="00A21413" w:rsidRDefault="00F053F2">
      <w:pPr>
        <w:pStyle w:val="Header"/>
        <w:bidi/>
        <w:jc w:val="right"/>
        <w:rPr>
          <w:rFonts w:asciiTheme="minorHAnsi" w:hAnsiTheme="minorHAnsi" w:cstheme="minorHAnsi"/>
          <w:b/>
          <w:bCs/>
        </w:rPr>
      </w:pPr>
      <w:r w:rsidRPr="00A21413">
        <w:rPr>
          <w:rFonts w:cstheme="minorHAnsi"/>
          <w:b/>
          <w:bCs/>
        </w:rPr>
        <w:t>R</w:t>
      </w:r>
      <w:r w:rsidRPr="00A21413">
        <w:rPr>
          <w:rFonts w:asciiTheme="minorHAnsi" w:hAnsiTheme="minorHAnsi" w:cstheme="minorHAnsi"/>
          <w:b/>
          <w:bCs/>
        </w:rPr>
        <w:t>eference:</w:t>
      </w:r>
      <w:r w:rsidR="00EC6E11" w:rsidRPr="00A21413">
        <w:rPr>
          <w:rFonts w:asciiTheme="minorHAnsi" w:hAnsiTheme="minorHAnsi" w:cstheme="minorHAnsi"/>
          <w:b/>
          <w:bCs/>
        </w:rPr>
        <w:t xml:space="preserve"> </w:t>
      </w:r>
      <w:r w:rsidR="0039137A" w:rsidRPr="00A21413">
        <w:rPr>
          <w:rFonts w:asciiTheme="minorHAnsi" w:hAnsiTheme="minorHAnsi" w:cstheme="minorHAnsi"/>
          <w:b/>
          <w:bCs/>
        </w:rPr>
        <w:t>CFT-</w:t>
      </w:r>
      <w:r w:rsidR="003B515F" w:rsidRPr="00A21413">
        <w:rPr>
          <w:rFonts w:asciiTheme="minorHAnsi" w:hAnsiTheme="minorHAnsi" w:cstheme="minorHAnsi"/>
          <w:b/>
          <w:bCs/>
        </w:rPr>
        <w:t>FD-NGA-00</w:t>
      </w:r>
      <w:r w:rsidR="00311E65">
        <w:rPr>
          <w:rFonts w:asciiTheme="minorHAnsi" w:hAnsiTheme="minorHAnsi" w:cstheme="minorHAnsi"/>
          <w:b/>
          <w:bCs/>
        </w:rPr>
        <w:t>501</w:t>
      </w:r>
      <w:r w:rsidRPr="00A21413">
        <w:rPr>
          <w:rFonts w:asciiTheme="minorHAnsi" w:hAnsiTheme="minorHAnsi" w:cstheme="minorHAnsi"/>
          <w:b/>
          <w:bCs/>
        </w:rPr>
        <w:t xml:space="preserve">  </w:t>
      </w:r>
    </w:p>
    <w:p w14:paraId="30D30702" w14:textId="77777777" w:rsidR="00D1239D" w:rsidRPr="00A21413" w:rsidRDefault="00D1239D">
      <w:pPr>
        <w:pStyle w:val="Header"/>
        <w:bidi/>
        <w:jc w:val="right"/>
        <w:rPr>
          <w:rFonts w:asciiTheme="minorHAnsi" w:hAnsiTheme="minorHAnsi" w:cstheme="minorHAnsi"/>
          <w:b/>
          <w:bCs/>
          <w:rtl/>
        </w:rPr>
      </w:pPr>
    </w:p>
    <w:p w14:paraId="2AC0A521" w14:textId="77777777" w:rsidR="00D1239D" w:rsidRPr="00A21413" w:rsidRDefault="00D1239D">
      <w:pPr>
        <w:contextualSpacing/>
        <w:rPr>
          <w:rFonts w:asciiTheme="minorHAnsi" w:hAnsiTheme="minorHAnsi" w:cstheme="minorHAnsi"/>
        </w:rPr>
      </w:pPr>
    </w:p>
    <w:p w14:paraId="3B8BAED1" w14:textId="77777777" w:rsidR="00D1239D" w:rsidRPr="008B3817" w:rsidRDefault="00F053F2" w:rsidP="003317F7">
      <w:pPr>
        <w:pStyle w:val="Heading5"/>
        <w:contextualSpacing/>
        <w:jc w:val="center"/>
        <w:rPr>
          <w:rFonts w:asciiTheme="minorHAnsi" w:hAnsiTheme="minorHAnsi" w:cstheme="minorHAnsi"/>
          <w:sz w:val="28"/>
          <w:szCs w:val="28"/>
        </w:rPr>
      </w:pPr>
      <w:r w:rsidRPr="008B3817">
        <w:rPr>
          <w:rFonts w:asciiTheme="minorHAnsi" w:hAnsiTheme="minorHAnsi" w:cstheme="minorHAnsi"/>
          <w:sz w:val="28"/>
          <w:szCs w:val="28"/>
        </w:rPr>
        <w:t xml:space="preserve">SUBJECT: INVITATION TO TENDER </w:t>
      </w:r>
      <w:r w:rsidR="00942225" w:rsidRPr="008B3817">
        <w:rPr>
          <w:rFonts w:asciiTheme="minorHAnsi" w:hAnsiTheme="minorHAnsi" w:cstheme="minorHAnsi"/>
          <w:sz w:val="28"/>
          <w:szCs w:val="28"/>
        </w:rPr>
        <w:t>FOR SUPP</w:t>
      </w:r>
      <w:r w:rsidR="00F519E9" w:rsidRPr="008B3817">
        <w:rPr>
          <w:rFonts w:asciiTheme="minorHAnsi" w:hAnsiTheme="minorHAnsi" w:cstheme="minorHAnsi"/>
          <w:sz w:val="28"/>
          <w:szCs w:val="28"/>
        </w:rPr>
        <w:t>LY</w:t>
      </w:r>
      <w:r w:rsidR="001333F1" w:rsidRPr="008B3817">
        <w:rPr>
          <w:rFonts w:asciiTheme="minorHAnsi" w:hAnsiTheme="minorHAnsi" w:cstheme="minorHAnsi"/>
          <w:sz w:val="28"/>
          <w:szCs w:val="28"/>
        </w:rPr>
        <w:t xml:space="preserve"> OF</w:t>
      </w:r>
      <w:r w:rsidR="00F519E9" w:rsidRPr="008B3817">
        <w:rPr>
          <w:rFonts w:asciiTheme="minorHAnsi" w:hAnsiTheme="minorHAnsi" w:cstheme="minorHAnsi"/>
          <w:sz w:val="28"/>
          <w:szCs w:val="28"/>
        </w:rPr>
        <w:t xml:space="preserve"> WOOD</w:t>
      </w:r>
    </w:p>
    <w:p w14:paraId="78BE5ADE" w14:textId="77777777" w:rsidR="00D1239D" w:rsidRPr="00A21413" w:rsidRDefault="00D1239D">
      <w:pPr>
        <w:contextualSpacing/>
        <w:rPr>
          <w:rFonts w:asciiTheme="minorHAnsi" w:hAnsiTheme="minorHAnsi" w:cstheme="minorHAnsi"/>
        </w:rPr>
      </w:pPr>
    </w:p>
    <w:p w14:paraId="39B0F9C6" w14:textId="77777777" w:rsidR="00D1239D" w:rsidRPr="00A21413" w:rsidRDefault="00D1239D">
      <w:pPr>
        <w:contextualSpacing/>
        <w:rPr>
          <w:rFonts w:asciiTheme="minorHAnsi" w:hAnsiTheme="minorHAnsi" w:cstheme="minorHAnsi"/>
        </w:rPr>
      </w:pPr>
    </w:p>
    <w:p w14:paraId="556AF5F9" w14:textId="77777777" w:rsidR="00D1239D" w:rsidRPr="00A21413" w:rsidRDefault="00F053F2">
      <w:pPr>
        <w:contextualSpacing/>
        <w:jc w:val="both"/>
        <w:rPr>
          <w:rFonts w:asciiTheme="minorHAnsi" w:hAnsiTheme="minorHAnsi" w:cstheme="minorHAnsi"/>
        </w:rPr>
      </w:pPr>
      <w:r w:rsidRPr="00A21413">
        <w:rPr>
          <w:rFonts w:asciiTheme="minorHAnsi" w:hAnsiTheme="minorHAnsi" w:cstheme="minorHAnsi"/>
        </w:rPr>
        <w:t xml:space="preserve">Dear Mr/Ms </w:t>
      </w:r>
    </w:p>
    <w:p w14:paraId="036B3185" w14:textId="77777777" w:rsidR="00D1239D" w:rsidRPr="00A21413" w:rsidRDefault="00D1239D">
      <w:pPr>
        <w:contextualSpacing/>
        <w:jc w:val="both"/>
        <w:rPr>
          <w:rFonts w:asciiTheme="minorHAnsi" w:hAnsiTheme="minorHAnsi" w:cstheme="minorHAnsi"/>
        </w:rPr>
      </w:pPr>
    </w:p>
    <w:p w14:paraId="4257698C" w14:textId="77777777" w:rsidR="00D1239D" w:rsidRPr="00A21413" w:rsidRDefault="00F053F2">
      <w:pPr>
        <w:contextualSpacing/>
        <w:jc w:val="both"/>
        <w:rPr>
          <w:rFonts w:asciiTheme="minorHAnsi" w:hAnsiTheme="minorHAnsi" w:cstheme="minorHAnsi"/>
        </w:rPr>
      </w:pPr>
      <w:r w:rsidRPr="00A21413">
        <w:rPr>
          <w:rFonts w:asciiTheme="minorHAnsi" w:hAnsiTheme="minorHAnsi" w:cstheme="minorHAnsi"/>
        </w:rPr>
        <w:t>Following your inquiry regarding the publication of the above-mentioned invitation to tender, please find enclosed the following documents, which constitute the tender file.</w:t>
      </w:r>
    </w:p>
    <w:p w14:paraId="2E78FC79" w14:textId="77777777" w:rsidR="00D1239D" w:rsidRPr="00A21413" w:rsidRDefault="00D1239D">
      <w:pPr>
        <w:contextualSpacing/>
        <w:jc w:val="both"/>
        <w:rPr>
          <w:rFonts w:asciiTheme="minorHAnsi" w:hAnsiTheme="minorHAnsi" w:cstheme="minorHAnsi"/>
        </w:rPr>
      </w:pPr>
    </w:p>
    <w:p w14:paraId="727A74E9" w14:textId="77777777" w:rsidR="00D1239D" w:rsidRPr="00A21413" w:rsidRDefault="00F053F2">
      <w:pPr>
        <w:contextualSpacing/>
        <w:jc w:val="both"/>
        <w:rPr>
          <w:rFonts w:asciiTheme="minorHAnsi" w:hAnsiTheme="minorHAnsi" w:cstheme="minorHAnsi"/>
        </w:rPr>
      </w:pPr>
      <w:r w:rsidRPr="00A21413">
        <w:rPr>
          <w:rFonts w:asciiTheme="minorHAnsi" w:hAnsiTheme="minorHAnsi" w:cstheme="minorHAnsi"/>
        </w:rPr>
        <w:t xml:space="preserve">Any request for clarification must be received by </w:t>
      </w:r>
      <w:r w:rsidRPr="00A21413">
        <w:rPr>
          <w:rFonts w:ascii="Calibri" w:hAnsi="Calibri" w:cs="Calibri"/>
          <w:color w:val="000000"/>
        </w:rPr>
        <w:t>SOLIDARITÉS INTERNATIONAL</w:t>
      </w:r>
      <w:r w:rsidRPr="00A21413">
        <w:rPr>
          <w:rFonts w:asciiTheme="minorHAnsi" w:hAnsiTheme="minorHAnsi" w:cstheme="minorHAnsi"/>
        </w:rPr>
        <w:t xml:space="preserve"> in writing at least 3 days before the deadline for submission of tenders. </w:t>
      </w:r>
      <w:r w:rsidRPr="00A21413">
        <w:rPr>
          <w:rFonts w:ascii="Calibri" w:hAnsi="Calibri" w:cs="Calibri"/>
          <w:color w:val="000000"/>
        </w:rPr>
        <w:t>SOLIDARITÉS INTERNATIONAL</w:t>
      </w:r>
      <w:r w:rsidRPr="00A21413">
        <w:rPr>
          <w:rFonts w:asciiTheme="minorHAnsi" w:hAnsiTheme="minorHAnsi" w:cstheme="minorHAnsi"/>
        </w:rPr>
        <w:t xml:space="preserve"> will reply to bidders' questions at least 2 days before the deadline for submission of tenders.</w:t>
      </w:r>
    </w:p>
    <w:p w14:paraId="5EE40F5F" w14:textId="77777777" w:rsidR="00D1239D" w:rsidRPr="00A21413" w:rsidRDefault="00D1239D">
      <w:pPr>
        <w:contextualSpacing/>
        <w:jc w:val="both"/>
        <w:rPr>
          <w:rFonts w:asciiTheme="minorHAnsi" w:hAnsiTheme="minorHAnsi" w:cstheme="minorHAnsi"/>
        </w:rPr>
      </w:pPr>
    </w:p>
    <w:p w14:paraId="6E2E8BBF" w14:textId="77777777" w:rsidR="00D1239D" w:rsidRPr="00A21413" w:rsidRDefault="00F053F2">
      <w:pPr>
        <w:contextualSpacing/>
        <w:jc w:val="both"/>
        <w:rPr>
          <w:rFonts w:asciiTheme="minorHAnsi" w:hAnsiTheme="minorHAnsi" w:cstheme="minorHAnsi"/>
        </w:rPr>
      </w:pPr>
      <w:r w:rsidRPr="00A21413">
        <w:rPr>
          <w:rFonts w:asciiTheme="minorHAnsi" w:hAnsiTheme="minorHAnsi" w:cstheme="minorHAnsi"/>
        </w:rPr>
        <w:t>Costs incurred by the bidder in preparing and submitting the tender proposals will not be reimbursed.</w:t>
      </w:r>
    </w:p>
    <w:p w14:paraId="0AB40F3B" w14:textId="77777777" w:rsidR="00D1239D" w:rsidRPr="00A21413" w:rsidRDefault="00D1239D">
      <w:pPr>
        <w:contextualSpacing/>
        <w:jc w:val="both"/>
        <w:rPr>
          <w:rFonts w:asciiTheme="minorHAnsi" w:hAnsiTheme="minorHAnsi" w:cstheme="minorHAnsi"/>
        </w:rPr>
      </w:pPr>
    </w:p>
    <w:p w14:paraId="38B91331" w14:textId="2BEE0FA0" w:rsidR="00D1239D" w:rsidRPr="00A21413" w:rsidRDefault="00F053F2">
      <w:pPr>
        <w:contextualSpacing/>
        <w:jc w:val="both"/>
        <w:rPr>
          <w:rFonts w:asciiTheme="minorHAnsi" w:hAnsiTheme="minorHAnsi" w:cstheme="minorHAnsi"/>
        </w:rPr>
      </w:pPr>
      <w:r w:rsidRPr="00A21413">
        <w:rPr>
          <w:rFonts w:asciiTheme="minorHAnsi" w:hAnsiTheme="minorHAnsi" w:cstheme="minorHAnsi"/>
        </w:rPr>
        <w:t xml:space="preserve">We look forward to receiving your tender at the address specified in the Instructions to Bidders before the </w:t>
      </w:r>
      <w:r w:rsidR="00311E65">
        <w:rPr>
          <w:rFonts w:asciiTheme="minorHAnsi" w:hAnsiTheme="minorHAnsi" w:cstheme="minorHAnsi"/>
          <w:b/>
        </w:rPr>
        <w:t>14</w:t>
      </w:r>
      <w:r w:rsidR="00B36D19" w:rsidRPr="00B36D19">
        <w:rPr>
          <w:rFonts w:asciiTheme="minorHAnsi" w:hAnsiTheme="minorHAnsi" w:cstheme="minorHAnsi"/>
          <w:b/>
          <w:vertAlign w:val="superscript"/>
        </w:rPr>
        <w:t>th</w:t>
      </w:r>
      <w:r w:rsidR="00B36D19">
        <w:rPr>
          <w:rFonts w:asciiTheme="minorHAnsi" w:hAnsiTheme="minorHAnsi" w:cstheme="minorHAnsi"/>
          <w:b/>
        </w:rPr>
        <w:t xml:space="preserve"> of </w:t>
      </w:r>
      <w:r w:rsidR="00311E65">
        <w:rPr>
          <w:rFonts w:asciiTheme="minorHAnsi" w:hAnsiTheme="minorHAnsi" w:cstheme="minorHAnsi"/>
          <w:b/>
        </w:rPr>
        <w:t>February</w:t>
      </w:r>
      <w:r w:rsidR="00B36D19">
        <w:rPr>
          <w:rFonts w:asciiTheme="minorHAnsi" w:hAnsiTheme="minorHAnsi" w:cstheme="minorHAnsi"/>
          <w:b/>
        </w:rPr>
        <w:t xml:space="preserve"> </w:t>
      </w:r>
      <w:r w:rsidR="00816062" w:rsidRPr="00A21413">
        <w:rPr>
          <w:rFonts w:asciiTheme="minorHAnsi" w:hAnsiTheme="minorHAnsi" w:cstheme="minorHAnsi"/>
          <w:b/>
        </w:rPr>
        <w:t>202</w:t>
      </w:r>
      <w:r w:rsidR="00311E65">
        <w:rPr>
          <w:rFonts w:asciiTheme="minorHAnsi" w:hAnsiTheme="minorHAnsi" w:cstheme="minorHAnsi"/>
          <w:b/>
        </w:rPr>
        <w:t>3</w:t>
      </w:r>
      <w:r w:rsidRPr="00A21413">
        <w:rPr>
          <w:rFonts w:asciiTheme="minorHAnsi" w:hAnsiTheme="minorHAnsi" w:cstheme="minorHAnsi"/>
          <w:b/>
        </w:rPr>
        <w:t>, 5</w:t>
      </w:r>
      <w:r w:rsidR="003317F7" w:rsidRPr="00A21413">
        <w:rPr>
          <w:rFonts w:asciiTheme="minorHAnsi" w:hAnsiTheme="minorHAnsi" w:cstheme="minorHAnsi"/>
          <w:b/>
        </w:rPr>
        <w:t>.00</w:t>
      </w:r>
      <w:r w:rsidR="00CE1BFB" w:rsidRPr="00A21413">
        <w:rPr>
          <w:rFonts w:asciiTheme="minorHAnsi" w:hAnsiTheme="minorHAnsi" w:cstheme="minorHAnsi"/>
          <w:b/>
        </w:rPr>
        <w:t xml:space="preserve"> PM</w:t>
      </w:r>
      <w:r w:rsidRPr="00A21413">
        <w:rPr>
          <w:rFonts w:asciiTheme="minorHAnsi" w:hAnsiTheme="minorHAnsi" w:cstheme="minorHAnsi"/>
          <w:b/>
        </w:rPr>
        <w:t xml:space="preserve"> (Nigerian time),</w:t>
      </w:r>
      <w:r w:rsidRPr="00A21413">
        <w:rPr>
          <w:rFonts w:asciiTheme="minorHAnsi" w:hAnsiTheme="minorHAnsi" w:cstheme="minorHAnsi"/>
        </w:rPr>
        <w:t xml:space="preserve"> as stated in the procurement notice. </w:t>
      </w:r>
    </w:p>
    <w:p w14:paraId="2F220097" w14:textId="77777777" w:rsidR="00D1239D" w:rsidRPr="00A21413" w:rsidRDefault="00D1239D">
      <w:pPr>
        <w:contextualSpacing/>
        <w:jc w:val="both"/>
        <w:rPr>
          <w:rFonts w:asciiTheme="minorHAnsi" w:hAnsiTheme="minorHAnsi" w:cstheme="minorHAnsi"/>
        </w:rPr>
      </w:pPr>
    </w:p>
    <w:p w14:paraId="467D66C3" w14:textId="77777777" w:rsidR="00D1239D" w:rsidRPr="00A21413" w:rsidRDefault="00F053F2">
      <w:pPr>
        <w:contextualSpacing/>
        <w:jc w:val="both"/>
        <w:rPr>
          <w:rFonts w:asciiTheme="minorHAnsi" w:hAnsiTheme="minorHAnsi" w:cstheme="minorHAnsi"/>
        </w:rPr>
      </w:pPr>
      <w:r w:rsidRPr="00A21413">
        <w:rPr>
          <w:rFonts w:asciiTheme="minorHAnsi" w:hAnsiTheme="minorHAnsi" w:cstheme="minorHAnsi"/>
        </w:rPr>
        <w:t>If you decide not to submit a tender, we would be grateful if you could inform us in writing, stating the reasons for your decision.</w:t>
      </w:r>
    </w:p>
    <w:p w14:paraId="53DC32BC" w14:textId="77777777" w:rsidR="00D1239D" w:rsidRPr="00A21413" w:rsidRDefault="00D1239D">
      <w:pPr>
        <w:contextualSpacing/>
        <w:rPr>
          <w:rFonts w:asciiTheme="minorHAnsi" w:hAnsiTheme="minorHAnsi" w:cstheme="minorHAnsi"/>
        </w:rPr>
      </w:pPr>
    </w:p>
    <w:p w14:paraId="419345B7" w14:textId="77777777" w:rsidR="00D1239D" w:rsidRPr="00A21413" w:rsidRDefault="00D1239D">
      <w:pPr>
        <w:contextualSpacing/>
        <w:rPr>
          <w:rFonts w:asciiTheme="minorHAnsi" w:hAnsiTheme="minorHAnsi" w:cstheme="minorHAnsi"/>
        </w:rPr>
      </w:pPr>
    </w:p>
    <w:p w14:paraId="49E65B24" w14:textId="77777777" w:rsidR="00D1239D" w:rsidRPr="00A21413" w:rsidRDefault="00F053F2">
      <w:pPr>
        <w:contextualSpacing/>
        <w:rPr>
          <w:rFonts w:asciiTheme="minorHAnsi" w:hAnsiTheme="minorHAnsi" w:cstheme="minorHAnsi"/>
        </w:rPr>
      </w:pPr>
      <w:r w:rsidRPr="00A21413">
        <w:rPr>
          <w:rFonts w:asciiTheme="minorHAnsi" w:hAnsiTheme="minorHAnsi" w:cstheme="minorHAnsi"/>
        </w:rPr>
        <w:t xml:space="preserve">Yours sincerely, </w:t>
      </w:r>
    </w:p>
    <w:p w14:paraId="25434FDE" w14:textId="77777777" w:rsidR="00D1239D" w:rsidRPr="00A21413" w:rsidRDefault="00D1239D">
      <w:pPr>
        <w:contextualSpacing/>
        <w:rPr>
          <w:rFonts w:asciiTheme="minorHAnsi" w:hAnsiTheme="minorHAnsi" w:cstheme="minorHAnsi"/>
        </w:rPr>
      </w:pPr>
    </w:p>
    <w:p w14:paraId="225BBEAF" w14:textId="77777777" w:rsidR="003317F7" w:rsidRPr="00A21413" w:rsidRDefault="003317F7" w:rsidP="003317F7">
      <w:pPr>
        <w:rPr>
          <w:rFonts w:asciiTheme="minorHAnsi" w:hAnsiTheme="minorHAnsi" w:cstheme="minorHAnsi"/>
        </w:rPr>
      </w:pPr>
      <w:r w:rsidRPr="00A21413">
        <w:rPr>
          <w:rFonts w:asciiTheme="minorHAnsi" w:hAnsiTheme="minorHAnsi" w:cstheme="minorHAnsi"/>
        </w:rPr>
        <w:t>Shivanandarajah Narmathan</w:t>
      </w:r>
    </w:p>
    <w:p w14:paraId="34AEFA8B" w14:textId="77777777" w:rsidR="003317F7" w:rsidRPr="00A21413" w:rsidRDefault="003317F7" w:rsidP="003317F7">
      <w:pPr>
        <w:rPr>
          <w:rFonts w:asciiTheme="minorHAnsi" w:hAnsiTheme="minorHAnsi" w:cstheme="minorHAnsi"/>
          <w:b/>
          <w:sz w:val="20"/>
          <w:szCs w:val="20"/>
        </w:rPr>
      </w:pPr>
      <w:r w:rsidRPr="00A21413">
        <w:rPr>
          <w:rFonts w:asciiTheme="minorHAnsi" w:hAnsiTheme="minorHAnsi" w:cstheme="minorHAnsi"/>
          <w:b/>
          <w:sz w:val="20"/>
          <w:szCs w:val="20"/>
        </w:rPr>
        <w:t>Deputy logistics coordinator - Supply</w:t>
      </w:r>
    </w:p>
    <w:p w14:paraId="37CE7E76" w14:textId="77777777" w:rsidR="003317F7" w:rsidRPr="00A21413" w:rsidRDefault="003317F7" w:rsidP="003317F7">
      <w:pPr>
        <w:rPr>
          <w:rFonts w:asciiTheme="minorHAnsi" w:hAnsiTheme="minorHAnsi" w:cstheme="minorHAnsi"/>
          <w:b/>
          <w:sz w:val="20"/>
          <w:szCs w:val="20"/>
        </w:rPr>
      </w:pPr>
      <w:r w:rsidRPr="00A21413">
        <w:rPr>
          <w:rFonts w:asciiTheme="minorHAnsi" w:hAnsiTheme="minorHAnsi" w:cstheme="minorHAnsi"/>
          <w:b/>
          <w:sz w:val="20"/>
          <w:szCs w:val="20"/>
        </w:rPr>
        <w:t>SOLIDARITÉS INTERNATIONAL - NIGERIA MISSION</w:t>
      </w:r>
    </w:p>
    <w:p w14:paraId="07D65827" w14:textId="77777777" w:rsidR="003317F7" w:rsidRPr="00A21413" w:rsidRDefault="003317F7" w:rsidP="003317F7">
      <w:pPr>
        <w:rPr>
          <w:rFonts w:asciiTheme="minorHAnsi" w:hAnsiTheme="minorHAnsi" w:cstheme="minorHAnsi"/>
          <w:b/>
          <w:sz w:val="20"/>
          <w:szCs w:val="20"/>
        </w:rPr>
      </w:pPr>
      <w:r w:rsidRPr="00A21413">
        <w:rPr>
          <w:rFonts w:asciiTheme="minorHAnsi" w:hAnsiTheme="minorHAnsi" w:cstheme="minorHAnsi"/>
          <w:b/>
          <w:sz w:val="20"/>
          <w:szCs w:val="20"/>
        </w:rPr>
        <w:t xml:space="preserve">Plot No 2605 Along Kari Road, Adjacent to Halima ENT Hospital, </w:t>
      </w:r>
    </w:p>
    <w:p w14:paraId="45007721" w14:textId="77777777" w:rsidR="003317F7" w:rsidRPr="00A21413" w:rsidRDefault="003317F7" w:rsidP="003317F7">
      <w:pPr>
        <w:rPr>
          <w:rFonts w:asciiTheme="minorHAnsi" w:hAnsiTheme="minorHAnsi" w:cstheme="minorHAnsi"/>
          <w:b/>
          <w:sz w:val="20"/>
          <w:szCs w:val="20"/>
        </w:rPr>
      </w:pPr>
      <w:proofErr w:type="spellStart"/>
      <w:r w:rsidRPr="00A21413">
        <w:rPr>
          <w:rFonts w:asciiTheme="minorHAnsi" w:hAnsiTheme="minorHAnsi" w:cstheme="minorHAnsi"/>
          <w:b/>
          <w:sz w:val="20"/>
          <w:szCs w:val="20"/>
        </w:rPr>
        <w:t>Damboa</w:t>
      </w:r>
      <w:proofErr w:type="spellEnd"/>
      <w:r w:rsidRPr="00A21413">
        <w:rPr>
          <w:rFonts w:asciiTheme="minorHAnsi" w:hAnsiTheme="minorHAnsi" w:cstheme="minorHAnsi"/>
          <w:b/>
          <w:sz w:val="20"/>
          <w:szCs w:val="20"/>
        </w:rPr>
        <w:t xml:space="preserve"> road Extension, Old GRA, Maiduguri, Nigeria</w:t>
      </w:r>
    </w:p>
    <w:p w14:paraId="3DE71836" w14:textId="77777777" w:rsidR="00D1239D" w:rsidRPr="00A21413" w:rsidRDefault="00D1239D"/>
    <w:p w14:paraId="6598A6AF" w14:textId="77777777" w:rsidR="00D1239D" w:rsidRPr="00A21413" w:rsidRDefault="00D1239D"/>
    <w:p w14:paraId="2C3F63F6" w14:textId="77777777" w:rsidR="00D1239D" w:rsidRPr="00A21413" w:rsidRDefault="00D1239D"/>
    <w:p w14:paraId="16EAACC9" w14:textId="77777777" w:rsidR="00D1239D" w:rsidRPr="00A21413" w:rsidRDefault="00D1239D"/>
    <w:p w14:paraId="43F35B62" w14:textId="77777777" w:rsidR="00D1239D" w:rsidRPr="00A21413" w:rsidRDefault="00D1239D"/>
    <w:p w14:paraId="6A059990" w14:textId="77777777" w:rsidR="00D1239D" w:rsidRPr="00A21413" w:rsidRDefault="00D1239D">
      <w:pPr>
        <w:contextualSpacing/>
        <w:rPr>
          <w:rFonts w:asciiTheme="minorHAnsi" w:hAnsiTheme="minorHAnsi" w:cstheme="minorHAnsi"/>
          <w:b/>
          <w:bCs/>
          <w:sz w:val="96"/>
        </w:rPr>
      </w:pPr>
    </w:p>
    <w:p w14:paraId="73E116C8" w14:textId="77777777" w:rsidR="00D1239D" w:rsidRPr="00A21413" w:rsidRDefault="00D1239D">
      <w:pPr>
        <w:contextualSpacing/>
        <w:rPr>
          <w:rFonts w:asciiTheme="minorHAnsi" w:hAnsiTheme="minorHAnsi" w:cstheme="minorHAnsi"/>
          <w:b/>
          <w:bCs/>
          <w:sz w:val="96"/>
        </w:rPr>
      </w:pPr>
    </w:p>
    <w:p w14:paraId="1D33DEF5" w14:textId="77777777" w:rsidR="00D1239D" w:rsidRPr="00A21413" w:rsidRDefault="00F053F2" w:rsidP="00FB7171">
      <w:pPr>
        <w:contextualSpacing/>
        <w:jc w:val="center"/>
        <w:rPr>
          <w:rFonts w:asciiTheme="minorHAnsi" w:hAnsiTheme="minorHAnsi" w:cstheme="minorHAnsi"/>
          <w:b/>
          <w:bCs/>
          <w:sz w:val="96"/>
        </w:rPr>
      </w:pPr>
      <w:r w:rsidRPr="00A21413">
        <w:rPr>
          <w:rFonts w:asciiTheme="minorHAnsi" w:hAnsiTheme="minorHAnsi" w:cstheme="minorHAnsi"/>
          <w:b/>
          <w:bCs/>
          <w:sz w:val="96"/>
        </w:rPr>
        <w:t>CALL FOR NATIONAL TENDER FOR THE</w:t>
      </w:r>
    </w:p>
    <w:p w14:paraId="69FD30D9" w14:textId="77777777" w:rsidR="00D1239D" w:rsidRPr="00A21413" w:rsidRDefault="00F519E9" w:rsidP="002F0188">
      <w:pPr>
        <w:contextualSpacing/>
        <w:jc w:val="center"/>
        <w:rPr>
          <w:rFonts w:asciiTheme="minorHAnsi" w:hAnsiTheme="minorHAnsi" w:cstheme="minorHAnsi"/>
          <w:b/>
          <w:bCs/>
          <w:sz w:val="96"/>
        </w:rPr>
      </w:pPr>
      <w:r w:rsidRPr="00A21413">
        <w:rPr>
          <w:rFonts w:asciiTheme="minorHAnsi" w:hAnsiTheme="minorHAnsi" w:cstheme="minorHAnsi"/>
          <w:b/>
          <w:bCs/>
          <w:sz w:val="96"/>
        </w:rPr>
        <w:t>SUPPLY OF WOOD</w:t>
      </w:r>
    </w:p>
    <w:p w14:paraId="3147D87D" w14:textId="77777777" w:rsidR="00D1239D" w:rsidRPr="00A21413" w:rsidRDefault="00D1239D">
      <w:pPr>
        <w:contextualSpacing/>
        <w:rPr>
          <w:rFonts w:asciiTheme="minorHAnsi" w:hAnsiTheme="minorHAnsi" w:cstheme="minorHAnsi"/>
        </w:rPr>
      </w:pPr>
    </w:p>
    <w:p w14:paraId="2C48FD37" w14:textId="77777777" w:rsidR="00D1239D" w:rsidRPr="00A21413" w:rsidRDefault="00D1239D">
      <w:pPr>
        <w:contextualSpacing/>
        <w:rPr>
          <w:rFonts w:asciiTheme="minorHAnsi" w:hAnsiTheme="minorHAnsi" w:cstheme="minorHAnsi"/>
        </w:rPr>
      </w:pPr>
    </w:p>
    <w:p w14:paraId="0726FD9A" w14:textId="77777777" w:rsidR="00D1239D" w:rsidRPr="00A21413" w:rsidRDefault="00D1239D">
      <w:pPr>
        <w:contextualSpacing/>
        <w:rPr>
          <w:rFonts w:asciiTheme="minorHAnsi" w:hAnsiTheme="minorHAnsi" w:cstheme="minorHAnsi"/>
        </w:rPr>
      </w:pPr>
    </w:p>
    <w:p w14:paraId="7DDBAF85" w14:textId="77777777" w:rsidR="00D1239D" w:rsidRPr="00A21413" w:rsidRDefault="00D1239D">
      <w:pPr>
        <w:contextualSpacing/>
        <w:jc w:val="center"/>
        <w:rPr>
          <w:rFonts w:asciiTheme="minorHAnsi" w:hAnsiTheme="minorHAnsi" w:cstheme="minorHAnsi"/>
          <w:b/>
          <w:bCs/>
          <w:sz w:val="32"/>
          <w:szCs w:val="32"/>
        </w:rPr>
      </w:pPr>
    </w:p>
    <w:p w14:paraId="6FE97275" w14:textId="77777777" w:rsidR="00D1239D" w:rsidRPr="00A21413" w:rsidRDefault="00D1239D">
      <w:pPr>
        <w:contextualSpacing/>
        <w:jc w:val="center"/>
        <w:rPr>
          <w:rFonts w:asciiTheme="minorHAnsi" w:hAnsiTheme="minorHAnsi" w:cstheme="minorHAnsi"/>
          <w:b/>
          <w:bCs/>
          <w:sz w:val="32"/>
          <w:szCs w:val="32"/>
        </w:rPr>
      </w:pPr>
    </w:p>
    <w:p w14:paraId="69D8D721" w14:textId="77777777" w:rsidR="00D1239D" w:rsidRPr="00A21413" w:rsidRDefault="00D1239D">
      <w:pPr>
        <w:contextualSpacing/>
        <w:jc w:val="center"/>
        <w:rPr>
          <w:rFonts w:asciiTheme="minorHAnsi" w:hAnsiTheme="minorHAnsi" w:cstheme="minorHAnsi"/>
          <w:b/>
          <w:bCs/>
          <w:sz w:val="32"/>
          <w:szCs w:val="32"/>
        </w:rPr>
      </w:pPr>
    </w:p>
    <w:p w14:paraId="3EC20B18" w14:textId="77777777" w:rsidR="00D1239D" w:rsidRPr="00A21413" w:rsidRDefault="00D1239D">
      <w:pPr>
        <w:contextualSpacing/>
        <w:rPr>
          <w:rFonts w:asciiTheme="minorHAnsi" w:hAnsiTheme="minorHAnsi" w:cstheme="minorHAnsi"/>
          <w:b/>
          <w:bCs/>
          <w:sz w:val="32"/>
          <w:szCs w:val="32"/>
        </w:rPr>
      </w:pPr>
    </w:p>
    <w:p w14:paraId="35306618" w14:textId="77777777" w:rsidR="00D1239D" w:rsidRPr="00A21413" w:rsidRDefault="00D1239D">
      <w:pPr>
        <w:contextualSpacing/>
        <w:rPr>
          <w:rFonts w:asciiTheme="minorHAnsi" w:hAnsiTheme="minorHAnsi" w:cstheme="minorHAnsi"/>
          <w:b/>
          <w:bCs/>
          <w:sz w:val="32"/>
          <w:szCs w:val="32"/>
        </w:rPr>
      </w:pPr>
    </w:p>
    <w:p w14:paraId="1CC98069" w14:textId="77777777" w:rsidR="00D1239D" w:rsidRPr="00A21413" w:rsidRDefault="00D1239D">
      <w:pPr>
        <w:contextualSpacing/>
        <w:rPr>
          <w:rFonts w:asciiTheme="minorHAnsi" w:hAnsiTheme="minorHAnsi" w:cstheme="minorHAnsi"/>
          <w:b/>
          <w:bCs/>
          <w:sz w:val="32"/>
          <w:szCs w:val="32"/>
        </w:rPr>
      </w:pPr>
    </w:p>
    <w:p w14:paraId="794FFFE0" w14:textId="77777777" w:rsidR="00D1239D" w:rsidRPr="00A21413" w:rsidRDefault="00D1239D">
      <w:pPr>
        <w:contextualSpacing/>
        <w:jc w:val="center"/>
        <w:rPr>
          <w:rFonts w:asciiTheme="minorHAnsi" w:hAnsiTheme="minorHAnsi" w:cstheme="minorHAnsi"/>
          <w:b/>
          <w:bCs/>
          <w:sz w:val="32"/>
          <w:szCs w:val="32"/>
        </w:rPr>
      </w:pPr>
    </w:p>
    <w:p w14:paraId="75D0D60F" w14:textId="413EC7F0" w:rsidR="00D1239D" w:rsidRPr="00A21413" w:rsidRDefault="00E2168A">
      <w:pPr>
        <w:contextualSpacing/>
        <w:jc w:val="center"/>
        <w:rPr>
          <w:rFonts w:asciiTheme="minorHAnsi" w:hAnsiTheme="minorHAnsi" w:cstheme="minorHAnsi"/>
          <w:b/>
          <w:bCs/>
          <w:sz w:val="44"/>
          <w:szCs w:val="44"/>
        </w:rPr>
      </w:pPr>
      <w:r>
        <w:rPr>
          <w:rFonts w:asciiTheme="minorHAnsi" w:hAnsiTheme="minorHAnsi" w:cstheme="minorHAnsi"/>
          <w:b/>
          <w:bCs/>
          <w:sz w:val="44"/>
          <w:szCs w:val="44"/>
        </w:rPr>
        <w:t>CFT-</w:t>
      </w:r>
      <w:r w:rsidR="003B515F" w:rsidRPr="00A21413">
        <w:rPr>
          <w:rFonts w:asciiTheme="minorHAnsi" w:hAnsiTheme="minorHAnsi" w:cstheme="minorHAnsi"/>
          <w:b/>
          <w:bCs/>
          <w:sz w:val="44"/>
          <w:szCs w:val="44"/>
        </w:rPr>
        <w:t>FD-NGA-00</w:t>
      </w:r>
      <w:r w:rsidR="00311E65">
        <w:rPr>
          <w:rFonts w:asciiTheme="minorHAnsi" w:hAnsiTheme="minorHAnsi" w:cstheme="minorHAnsi"/>
          <w:b/>
          <w:bCs/>
          <w:sz w:val="44"/>
          <w:szCs w:val="44"/>
        </w:rPr>
        <w:t>501</w:t>
      </w:r>
    </w:p>
    <w:p w14:paraId="799C9DA9" w14:textId="77777777" w:rsidR="003B515F" w:rsidRPr="00A21413" w:rsidRDefault="003B515F">
      <w:pPr>
        <w:contextualSpacing/>
        <w:jc w:val="center"/>
        <w:rPr>
          <w:rFonts w:asciiTheme="minorHAnsi" w:hAnsiTheme="minorHAnsi" w:cstheme="minorHAnsi"/>
          <w:sz w:val="48"/>
          <w:szCs w:val="32"/>
          <w:highlight w:val="green"/>
        </w:rPr>
      </w:pPr>
      <w:bookmarkStart w:id="4" w:name="_GoBack"/>
      <w:bookmarkEnd w:id="4"/>
    </w:p>
    <w:p w14:paraId="67B0FD93" w14:textId="59C907FC" w:rsidR="00D1239D" w:rsidRPr="00A21413" w:rsidRDefault="00311E65">
      <w:pPr>
        <w:contextualSpacing/>
        <w:jc w:val="center"/>
        <w:rPr>
          <w:rFonts w:asciiTheme="minorHAnsi" w:hAnsiTheme="minorHAnsi" w:cstheme="minorHAnsi"/>
          <w:b/>
          <w:bCs/>
          <w:sz w:val="40"/>
          <w:szCs w:val="40"/>
        </w:rPr>
      </w:pPr>
      <w:r>
        <w:rPr>
          <w:rFonts w:asciiTheme="minorHAnsi" w:hAnsiTheme="minorHAnsi" w:cstheme="minorHAnsi"/>
          <w:b/>
          <w:bCs/>
          <w:sz w:val="40"/>
          <w:szCs w:val="40"/>
        </w:rPr>
        <w:t>JANUARY</w:t>
      </w:r>
      <w:r w:rsidR="00F053F2" w:rsidRPr="00A21413">
        <w:rPr>
          <w:rFonts w:asciiTheme="minorHAnsi" w:hAnsiTheme="minorHAnsi" w:cstheme="minorHAnsi"/>
          <w:b/>
          <w:bCs/>
          <w:sz w:val="40"/>
          <w:szCs w:val="40"/>
        </w:rPr>
        <w:t xml:space="preserve"> 202</w:t>
      </w:r>
      <w:r>
        <w:rPr>
          <w:rFonts w:asciiTheme="minorHAnsi" w:hAnsiTheme="minorHAnsi" w:cstheme="minorHAnsi"/>
          <w:b/>
          <w:bCs/>
          <w:sz w:val="40"/>
          <w:szCs w:val="40"/>
        </w:rPr>
        <w:t>3</w:t>
      </w:r>
    </w:p>
    <w:p w14:paraId="0BFCE19F" w14:textId="77777777" w:rsidR="001333F1" w:rsidRPr="00A21413" w:rsidRDefault="001333F1">
      <w:pPr>
        <w:contextualSpacing/>
        <w:jc w:val="center"/>
        <w:rPr>
          <w:rFonts w:asciiTheme="minorHAnsi" w:hAnsiTheme="minorHAnsi" w:cstheme="minorHAnsi"/>
          <w:b/>
          <w:bCs/>
          <w:sz w:val="40"/>
          <w:szCs w:val="40"/>
        </w:rPr>
      </w:pPr>
    </w:p>
    <w:p w14:paraId="7F6855D8" w14:textId="77777777" w:rsidR="00D1239D" w:rsidRPr="00A21413" w:rsidRDefault="00D1239D">
      <w:pPr>
        <w:contextualSpacing/>
        <w:jc w:val="center"/>
        <w:rPr>
          <w:rFonts w:asciiTheme="minorHAnsi" w:hAnsiTheme="minorHAnsi" w:cstheme="minorHAnsi"/>
          <w:b/>
          <w:bCs/>
          <w:sz w:val="40"/>
          <w:szCs w:val="40"/>
        </w:rPr>
      </w:pPr>
    </w:p>
    <w:p w14:paraId="60B22B70" w14:textId="77777777" w:rsidR="00D1239D" w:rsidRPr="00A21413" w:rsidRDefault="00D1239D">
      <w:pPr>
        <w:contextualSpacing/>
        <w:rPr>
          <w:rFonts w:asciiTheme="minorHAnsi" w:hAnsiTheme="minorHAnsi" w:cstheme="minorHAnsi"/>
          <w:sz w:val="48"/>
          <w:szCs w:val="32"/>
        </w:rPr>
      </w:pPr>
    </w:p>
    <w:sdt>
      <w:sdtPr>
        <w:rPr>
          <w:rFonts w:ascii="Garamond" w:eastAsia="Times New Roman" w:hAnsi="Garamond" w:cs="Times New Roman"/>
          <w:color w:val="auto"/>
          <w:sz w:val="24"/>
          <w:szCs w:val="24"/>
          <w:lang w:val="en-GB"/>
        </w:rPr>
        <w:id w:val="-1835061954"/>
        <w:docPartObj>
          <w:docPartGallery w:val="Table of Contents"/>
          <w:docPartUnique/>
        </w:docPartObj>
      </w:sdtPr>
      <w:sdtEndPr>
        <w:rPr>
          <w:b/>
          <w:bCs/>
        </w:rPr>
      </w:sdtEndPr>
      <w:sdtContent>
        <w:p w14:paraId="2E395E27" w14:textId="77777777" w:rsidR="003317F7" w:rsidRPr="00A21413" w:rsidRDefault="003317F7">
          <w:pPr>
            <w:pStyle w:val="TOCHeading1"/>
            <w:jc w:val="center"/>
            <w:rPr>
              <w:rFonts w:ascii="Garamond" w:eastAsia="Times New Roman" w:hAnsi="Garamond" w:cs="Times New Roman"/>
              <w:color w:val="auto"/>
              <w:sz w:val="24"/>
              <w:szCs w:val="24"/>
              <w:lang w:val="en-GB"/>
            </w:rPr>
          </w:pPr>
        </w:p>
        <w:p w14:paraId="69DDB84F" w14:textId="77777777" w:rsidR="00D1239D" w:rsidRPr="00A21413" w:rsidRDefault="00F053F2">
          <w:pPr>
            <w:pStyle w:val="TOCHeading1"/>
            <w:jc w:val="center"/>
            <w:rPr>
              <w:lang w:val="en-GB"/>
            </w:rPr>
          </w:pPr>
          <w:r w:rsidRPr="00A21413">
            <w:rPr>
              <w:lang w:val="en-GB"/>
            </w:rPr>
            <w:t>Table of</w:t>
          </w:r>
          <w:r w:rsidRPr="00A21413">
            <w:rPr>
              <w:rFonts w:ascii="Garamond" w:eastAsia="Times New Roman" w:hAnsi="Garamond" w:cs="Times New Roman"/>
              <w:color w:val="auto"/>
              <w:sz w:val="24"/>
              <w:szCs w:val="24"/>
              <w:lang w:val="en-GB"/>
            </w:rPr>
            <w:t xml:space="preserve"> </w:t>
          </w:r>
          <w:r w:rsidRPr="00A21413">
            <w:rPr>
              <w:lang w:val="en-GB"/>
            </w:rPr>
            <w:t>Contents</w:t>
          </w:r>
        </w:p>
        <w:p w14:paraId="6673F874" w14:textId="6A77B0E1" w:rsidR="001B5EC6" w:rsidRPr="001B5EC6" w:rsidRDefault="00F053F2">
          <w:pPr>
            <w:pStyle w:val="TOC1"/>
            <w:tabs>
              <w:tab w:val="right" w:leader="dot" w:pos="9016"/>
            </w:tabs>
            <w:rPr>
              <w:rFonts w:asciiTheme="minorHAnsi" w:eastAsiaTheme="minorEastAsia" w:hAnsiTheme="minorHAnsi" w:cstheme="minorBidi"/>
              <w:noProof/>
              <w:color w:val="FFFFFF" w:themeColor="background1"/>
              <w:sz w:val="22"/>
              <w:szCs w:val="22"/>
              <w:lang w:val="en-US"/>
            </w:rPr>
          </w:pPr>
          <w:r w:rsidRPr="00A21413">
            <w:rPr>
              <w:rFonts w:asciiTheme="majorHAnsi" w:eastAsiaTheme="majorEastAsia" w:hAnsiTheme="majorHAnsi" w:cstheme="majorBidi"/>
              <w:color w:val="2E74B5" w:themeColor="accent1" w:themeShade="BF"/>
              <w:sz w:val="32"/>
              <w:szCs w:val="32"/>
            </w:rPr>
            <w:fldChar w:fldCharType="begin"/>
          </w:r>
          <w:r w:rsidRPr="00A21413">
            <w:instrText xml:space="preserve"> TOC \o "1-3" \h \z \u </w:instrText>
          </w:r>
          <w:r w:rsidRPr="00A21413">
            <w:rPr>
              <w:rFonts w:asciiTheme="majorHAnsi" w:eastAsiaTheme="majorEastAsia" w:hAnsiTheme="majorHAnsi" w:cstheme="majorBidi"/>
              <w:color w:val="2E74B5" w:themeColor="accent1" w:themeShade="BF"/>
              <w:sz w:val="32"/>
              <w:szCs w:val="32"/>
            </w:rPr>
            <w:fldChar w:fldCharType="separate"/>
          </w:r>
          <w:hyperlink w:anchor="_Toc111622087" w:history="1">
            <w:r w:rsidR="001B5EC6" w:rsidRPr="001B5EC6">
              <w:rPr>
                <w:rStyle w:val="Hyperlink"/>
                <w:rFonts w:ascii="Calibri" w:hAnsi="Calibri" w:cs="Calibri"/>
                <w:b/>
                <w:bCs/>
                <w:shadow/>
                <w:noProof/>
                <w:color w:val="FFFFFF" w:themeColor="background1"/>
                <w:spacing w:val="40"/>
                <w:kern w:val="32"/>
                <w:lang w:val="fr-FR"/>
              </w:rPr>
              <w:t>SOLIDARITÉS INTERNATIONAL</w:t>
            </w:r>
            <w:r w:rsidR="001B5EC6" w:rsidRPr="001B5EC6">
              <w:rPr>
                <w:noProof/>
                <w:webHidden/>
                <w:color w:val="FFFFFF" w:themeColor="background1"/>
              </w:rPr>
              <w:tab/>
            </w:r>
            <w:r w:rsidR="001B5EC6" w:rsidRPr="001B5EC6">
              <w:rPr>
                <w:noProof/>
                <w:webHidden/>
                <w:color w:val="FFFFFF" w:themeColor="background1"/>
              </w:rPr>
              <w:fldChar w:fldCharType="begin"/>
            </w:r>
            <w:r w:rsidR="001B5EC6" w:rsidRPr="001B5EC6">
              <w:rPr>
                <w:noProof/>
                <w:webHidden/>
                <w:color w:val="FFFFFF" w:themeColor="background1"/>
              </w:rPr>
              <w:instrText xml:space="preserve"> PAGEREF _Toc111622087 \h </w:instrText>
            </w:r>
            <w:r w:rsidR="001B5EC6" w:rsidRPr="001B5EC6">
              <w:rPr>
                <w:noProof/>
                <w:webHidden/>
                <w:color w:val="FFFFFF" w:themeColor="background1"/>
              </w:rPr>
            </w:r>
            <w:r w:rsidR="001B5EC6" w:rsidRPr="001B5EC6">
              <w:rPr>
                <w:noProof/>
                <w:webHidden/>
                <w:color w:val="FFFFFF" w:themeColor="background1"/>
              </w:rPr>
              <w:fldChar w:fldCharType="separate"/>
            </w:r>
            <w:r w:rsidR="00596CFA">
              <w:rPr>
                <w:noProof/>
                <w:webHidden/>
                <w:color w:val="FFFFFF" w:themeColor="background1"/>
              </w:rPr>
              <w:t>1</w:t>
            </w:r>
            <w:r w:rsidR="001B5EC6" w:rsidRPr="001B5EC6">
              <w:rPr>
                <w:noProof/>
                <w:webHidden/>
                <w:color w:val="FFFFFF" w:themeColor="background1"/>
              </w:rPr>
              <w:fldChar w:fldCharType="end"/>
            </w:r>
          </w:hyperlink>
        </w:p>
        <w:p w14:paraId="0A0F6391" w14:textId="2CE3D541" w:rsidR="001B5EC6" w:rsidRPr="001B5EC6" w:rsidRDefault="004D1784">
          <w:pPr>
            <w:pStyle w:val="TOC1"/>
            <w:tabs>
              <w:tab w:val="right" w:leader="dot" w:pos="9016"/>
            </w:tabs>
            <w:rPr>
              <w:rFonts w:asciiTheme="minorHAnsi" w:eastAsiaTheme="minorEastAsia" w:hAnsiTheme="minorHAnsi" w:cstheme="minorBidi"/>
              <w:noProof/>
              <w:color w:val="FFFFFF" w:themeColor="background1"/>
              <w:sz w:val="22"/>
              <w:szCs w:val="22"/>
              <w:lang w:val="en-US"/>
            </w:rPr>
          </w:pPr>
          <w:hyperlink w:anchor="_Toc111622088" w:history="1">
            <w:r w:rsidR="001B5EC6" w:rsidRPr="001B5EC6">
              <w:rPr>
                <w:rStyle w:val="Hyperlink"/>
                <w:rFonts w:ascii="Calibri" w:hAnsi="Calibri" w:cs="Calibri"/>
                <w:b/>
                <w:bCs/>
                <w:shadow/>
                <w:noProof/>
                <w:color w:val="FFFFFF" w:themeColor="background1"/>
                <w:spacing w:val="40"/>
                <w:kern w:val="32"/>
                <w:lang w:val="fr-FR"/>
              </w:rPr>
              <w:t>MISSION NIGERIA</w:t>
            </w:r>
            <w:r w:rsidR="001B5EC6" w:rsidRPr="001B5EC6">
              <w:rPr>
                <w:noProof/>
                <w:webHidden/>
                <w:color w:val="FFFFFF" w:themeColor="background1"/>
              </w:rPr>
              <w:tab/>
            </w:r>
            <w:r w:rsidR="001B5EC6" w:rsidRPr="001B5EC6">
              <w:rPr>
                <w:noProof/>
                <w:webHidden/>
                <w:color w:val="FFFFFF" w:themeColor="background1"/>
              </w:rPr>
              <w:fldChar w:fldCharType="begin"/>
            </w:r>
            <w:r w:rsidR="001B5EC6" w:rsidRPr="001B5EC6">
              <w:rPr>
                <w:noProof/>
                <w:webHidden/>
                <w:color w:val="FFFFFF" w:themeColor="background1"/>
              </w:rPr>
              <w:instrText xml:space="preserve"> PAGEREF _Toc111622088 \h </w:instrText>
            </w:r>
            <w:r w:rsidR="001B5EC6" w:rsidRPr="001B5EC6">
              <w:rPr>
                <w:noProof/>
                <w:webHidden/>
                <w:color w:val="FFFFFF" w:themeColor="background1"/>
              </w:rPr>
            </w:r>
            <w:r w:rsidR="001B5EC6" w:rsidRPr="001B5EC6">
              <w:rPr>
                <w:noProof/>
                <w:webHidden/>
                <w:color w:val="FFFFFF" w:themeColor="background1"/>
              </w:rPr>
              <w:fldChar w:fldCharType="separate"/>
            </w:r>
            <w:r w:rsidR="00596CFA">
              <w:rPr>
                <w:noProof/>
                <w:webHidden/>
                <w:color w:val="FFFFFF" w:themeColor="background1"/>
              </w:rPr>
              <w:t>1</w:t>
            </w:r>
            <w:r w:rsidR="001B5EC6" w:rsidRPr="001B5EC6">
              <w:rPr>
                <w:noProof/>
                <w:webHidden/>
                <w:color w:val="FFFFFF" w:themeColor="background1"/>
              </w:rPr>
              <w:fldChar w:fldCharType="end"/>
            </w:r>
          </w:hyperlink>
        </w:p>
        <w:p w14:paraId="0B6B7AF6" w14:textId="27A750EE" w:rsidR="001B5EC6" w:rsidRDefault="004D1784">
          <w:pPr>
            <w:pStyle w:val="TOC1"/>
            <w:tabs>
              <w:tab w:val="left" w:pos="480"/>
              <w:tab w:val="right" w:leader="dot" w:pos="9016"/>
            </w:tabs>
            <w:rPr>
              <w:rFonts w:asciiTheme="minorHAnsi" w:eastAsiaTheme="minorEastAsia" w:hAnsiTheme="minorHAnsi" w:cstheme="minorBidi"/>
              <w:noProof/>
              <w:sz w:val="22"/>
              <w:szCs w:val="22"/>
              <w:lang w:val="en-US"/>
            </w:rPr>
          </w:pPr>
          <w:hyperlink w:anchor="_Toc111622089" w:history="1">
            <w:r w:rsidR="001B5EC6" w:rsidRPr="00A71DC5">
              <w:rPr>
                <w:rStyle w:val="Hyperlink"/>
                <w:rFonts w:ascii="Calibri" w:hAnsi="Calibri"/>
                <w:b/>
                <w:noProof/>
              </w:rPr>
              <w:t>A.</w:t>
            </w:r>
            <w:r w:rsidR="001B5EC6">
              <w:rPr>
                <w:rFonts w:asciiTheme="minorHAnsi" w:eastAsiaTheme="minorEastAsia" w:hAnsiTheme="minorHAnsi" w:cstheme="minorBidi"/>
                <w:noProof/>
                <w:sz w:val="22"/>
                <w:szCs w:val="22"/>
                <w:lang w:val="en-US"/>
              </w:rPr>
              <w:tab/>
            </w:r>
            <w:r w:rsidR="001B5EC6" w:rsidRPr="00A71DC5">
              <w:rPr>
                <w:rStyle w:val="Hyperlink"/>
                <w:rFonts w:ascii="Calibri" w:hAnsi="Calibri"/>
                <w:b/>
                <w:noProof/>
              </w:rPr>
              <w:t>INSTRUCTIONS TO BIDDERS</w:t>
            </w:r>
            <w:r w:rsidR="001B5EC6">
              <w:rPr>
                <w:noProof/>
                <w:webHidden/>
              </w:rPr>
              <w:tab/>
            </w:r>
            <w:r w:rsidR="001B5EC6">
              <w:rPr>
                <w:noProof/>
                <w:webHidden/>
              </w:rPr>
              <w:fldChar w:fldCharType="begin"/>
            </w:r>
            <w:r w:rsidR="001B5EC6">
              <w:rPr>
                <w:noProof/>
                <w:webHidden/>
              </w:rPr>
              <w:instrText xml:space="preserve"> PAGEREF _Toc111622089 \h </w:instrText>
            </w:r>
            <w:r w:rsidR="001B5EC6">
              <w:rPr>
                <w:noProof/>
                <w:webHidden/>
              </w:rPr>
            </w:r>
            <w:r w:rsidR="001B5EC6">
              <w:rPr>
                <w:noProof/>
                <w:webHidden/>
              </w:rPr>
              <w:fldChar w:fldCharType="separate"/>
            </w:r>
            <w:r w:rsidR="00596CFA">
              <w:rPr>
                <w:noProof/>
                <w:webHidden/>
              </w:rPr>
              <w:t>4</w:t>
            </w:r>
            <w:r w:rsidR="001B5EC6">
              <w:rPr>
                <w:noProof/>
                <w:webHidden/>
              </w:rPr>
              <w:fldChar w:fldCharType="end"/>
            </w:r>
          </w:hyperlink>
        </w:p>
        <w:p w14:paraId="3558D535" w14:textId="06B2CBAD" w:rsidR="001B5EC6" w:rsidRDefault="004D1784">
          <w:pPr>
            <w:pStyle w:val="TOC3"/>
            <w:rPr>
              <w:rFonts w:asciiTheme="minorHAnsi" w:eastAsiaTheme="minorEastAsia" w:hAnsiTheme="minorHAnsi" w:cstheme="minorBidi"/>
              <w:noProof/>
              <w:sz w:val="22"/>
              <w:szCs w:val="22"/>
            </w:rPr>
          </w:pPr>
          <w:hyperlink w:anchor="_Toc111622090" w:history="1">
            <w:r w:rsidR="001B5EC6" w:rsidRPr="00A71DC5">
              <w:rPr>
                <w:rStyle w:val="Hyperlink"/>
                <w:b/>
                <w:bCs/>
                <w:noProof/>
              </w:rPr>
              <w:t>1.</w:t>
            </w:r>
            <w:r w:rsidR="001B5EC6">
              <w:rPr>
                <w:rFonts w:asciiTheme="minorHAnsi" w:eastAsiaTheme="minorEastAsia" w:hAnsiTheme="minorHAnsi" w:cstheme="minorBidi"/>
                <w:noProof/>
                <w:sz w:val="22"/>
                <w:szCs w:val="22"/>
              </w:rPr>
              <w:tab/>
            </w:r>
            <w:r w:rsidR="001B5EC6" w:rsidRPr="00A71DC5">
              <w:rPr>
                <w:rStyle w:val="Hyperlink"/>
                <w:b/>
                <w:bCs/>
                <w:noProof/>
              </w:rPr>
              <w:t>Preamble</w:t>
            </w:r>
            <w:r w:rsidR="001B5EC6">
              <w:rPr>
                <w:noProof/>
                <w:webHidden/>
              </w:rPr>
              <w:tab/>
            </w:r>
            <w:r w:rsidR="001B5EC6">
              <w:rPr>
                <w:noProof/>
                <w:webHidden/>
              </w:rPr>
              <w:fldChar w:fldCharType="begin"/>
            </w:r>
            <w:r w:rsidR="001B5EC6">
              <w:rPr>
                <w:noProof/>
                <w:webHidden/>
              </w:rPr>
              <w:instrText xml:space="preserve"> PAGEREF _Toc111622090 \h </w:instrText>
            </w:r>
            <w:r w:rsidR="001B5EC6">
              <w:rPr>
                <w:noProof/>
                <w:webHidden/>
              </w:rPr>
            </w:r>
            <w:r w:rsidR="001B5EC6">
              <w:rPr>
                <w:noProof/>
                <w:webHidden/>
              </w:rPr>
              <w:fldChar w:fldCharType="separate"/>
            </w:r>
            <w:r w:rsidR="00596CFA">
              <w:rPr>
                <w:noProof/>
                <w:webHidden/>
              </w:rPr>
              <w:t>4</w:t>
            </w:r>
            <w:r w:rsidR="001B5EC6">
              <w:rPr>
                <w:noProof/>
                <w:webHidden/>
              </w:rPr>
              <w:fldChar w:fldCharType="end"/>
            </w:r>
          </w:hyperlink>
        </w:p>
        <w:p w14:paraId="2BF821AE" w14:textId="6B02263F" w:rsidR="001B5EC6" w:rsidRDefault="004D1784">
          <w:pPr>
            <w:pStyle w:val="TOC3"/>
            <w:rPr>
              <w:rFonts w:asciiTheme="minorHAnsi" w:eastAsiaTheme="minorEastAsia" w:hAnsiTheme="minorHAnsi" w:cstheme="minorBidi"/>
              <w:noProof/>
              <w:sz w:val="22"/>
              <w:szCs w:val="22"/>
            </w:rPr>
          </w:pPr>
          <w:hyperlink w:anchor="_Toc111622091" w:history="1">
            <w:r w:rsidR="001B5EC6" w:rsidRPr="00A71DC5">
              <w:rPr>
                <w:rStyle w:val="Hyperlink"/>
                <w:b/>
                <w:bCs/>
                <w:noProof/>
              </w:rPr>
              <w:t>2.</w:t>
            </w:r>
            <w:r w:rsidR="001B5EC6">
              <w:rPr>
                <w:rFonts w:asciiTheme="minorHAnsi" w:eastAsiaTheme="minorEastAsia" w:hAnsiTheme="minorHAnsi" w:cstheme="minorBidi"/>
                <w:noProof/>
                <w:sz w:val="22"/>
                <w:szCs w:val="22"/>
              </w:rPr>
              <w:tab/>
            </w:r>
            <w:r w:rsidR="001B5EC6" w:rsidRPr="00A71DC5">
              <w:rPr>
                <w:rStyle w:val="Hyperlink"/>
                <w:b/>
                <w:bCs/>
                <w:noProof/>
              </w:rPr>
              <w:t>Purpose of the Call for Tenders</w:t>
            </w:r>
            <w:r w:rsidR="001B5EC6">
              <w:rPr>
                <w:noProof/>
                <w:webHidden/>
              </w:rPr>
              <w:tab/>
            </w:r>
            <w:r w:rsidR="001B5EC6">
              <w:rPr>
                <w:noProof/>
                <w:webHidden/>
              </w:rPr>
              <w:fldChar w:fldCharType="begin"/>
            </w:r>
            <w:r w:rsidR="001B5EC6">
              <w:rPr>
                <w:noProof/>
                <w:webHidden/>
              </w:rPr>
              <w:instrText xml:space="preserve"> PAGEREF _Toc111622091 \h </w:instrText>
            </w:r>
            <w:r w:rsidR="001B5EC6">
              <w:rPr>
                <w:noProof/>
                <w:webHidden/>
              </w:rPr>
            </w:r>
            <w:r w:rsidR="001B5EC6">
              <w:rPr>
                <w:noProof/>
                <w:webHidden/>
              </w:rPr>
              <w:fldChar w:fldCharType="separate"/>
            </w:r>
            <w:r w:rsidR="00596CFA">
              <w:rPr>
                <w:noProof/>
                <w:webHidden/>
              </w:rPr>
              <w:t>4</w:t>
            </w:r>
            <w:r w:rsidR="001B5EC6">
              <w:rPr>
                <w:noProof/>
                <w:webHidden/>
              </w:rPr>
              <w:fldChar w:fldCharType="end"/>
            </w:r>
          </w:hyperlink>
        </w:p>
        <w:p w14:paraId="6930D85D" w14:textId="36F57E24" w:rsidR="001B5EC6" w:rsidRDefault="004D1784">
          <w:pPr>
            <w:pStyle w:val="TOC3"/>
            <w:rPr>
              <w:rFonts w:asciiTheme="minorHAnsi" w:eastAsiaTheme="minorEastAsia" w:hAnsiTheme="minorHAnsi" w:cstheme="minorBidi"/>
              <w:noProof/>
              <w:sz w:val="22"/>
              <w:szCs w:val="22"/>
            </w:rPr>
          </w:pPr>
          <w:hyperlink w:anchor="_Toc111622092" w:history="1">
            <w:r w:rsidR="001B5EC6" w:rsidRPr="00A71DC5">
              <w:rPr>
                <w:rStyle w:val="Hyperlink"/>
                <w:b/>
                <w:bCs/>
                <w:noProof/>
              </w:rPr>
              <w:t>3.</w:t>
            </w:r>
            <w:r w:rsidR="001B5EC6">
              <w:rPr>
                <w:rFonts w:asciiTheme="minorHAnsi" w:eastAsiaTheme="minorEastAsia" w:hAnsiTheme="minorHAnsi" w:cstheme="minorBidi"/>
                <w:noProof/>
                <w:sz w:val="22"/>
                <w:szCs w:val="22"/>
              </w:rPr>
              <w:tab/>
            </w:r>
            <w:r w:rsidR="001B5EC6" w:rsidRPr="00A71DC5">
              <w:rPr>
                <w:rStyle w:val="Hyperlink"/>
                <w:b/>
                <w:bCs/>
                <w:noProof/>
              </w:rPr>
              <w:t>Call for Tenders Schedule</w:t>
            </w:r>
            <w:r w:rsidR="001B5EC6">
              <w:rPr>
                <w:noProof/>
                <w:webHidden/>
              </w:rPr>
              <w:tab/>
            </w:r>
            <w:r w:rsidR="001B5EC6">
              <w:rPr>
                <w:noProof/>
                <w:webHidden/>
              </w:rPr>
              <w:fldChar w:fldCharType="begin"/>
            </w:r>
            <w:r w:rsidR="001B5EC6">
              <w:rPr>
                <w:noProof/>
                <w:webHidden/>
              </w:rPr>
              <w:instrText xml:space="preserve"> PAGEREF _Toc111622092 \h </w:instrText>
            </w:r>
            <w:r w:rsidR="001B5EC6">
              <w:rPr>
                <w:noProof/>
                <w:webHidden/>
              </w:rPr>
            </w:r>
            <w:r w:rsidR="001B5EC6">
              <w:rPr>
                <w:noProof/>
                <w:webHidden/>
              </w:rPr>
              <w:fldChar w:fldCharType="separate"/>
            </w:r>
            <w:r w:rsidR="00596CFA">
              <w:rPr>
                <w:noProof/>
                <w:webHidden/>
              </w:rPr>
              <w:t>5</w:t>
            </w:r>
            <w:r w:rsidR="001B5EC6">
              <w:rPr>
                <w:noProof/>
                <w:webHidden/>
              </w:rPr>
              <w:fldChar w:fldCharType="end"/>
            </w:r>
          </w:hyperlink>
        </w:p>
        <w:p w14:paraId="11E964EB" w14:textId="0CD31CA9" w:rsidR="001B5EC6" w:rsidRDefault="004D1784">
          <w:pPr>
            <w:pStyle w:val="TOC3"/>
            <w:rPr>
              <w:rFonts w:asciiTheme="minorHAnsi" w:eastAsiaTheme="minorEastAsia" w:hAnsiTheme="minorHAnsi" w:cstheme="minorBidi"/>
              <w:noProof/>
              <w:sz w:val="22"/>
              <w:szCs w:val="22"/>
            </w:rPr>
          </w:pPr>
          <w:hyperlink w:anchor="_Toc111622093" w:history="1">
            <w:r w:rsidR="001B5EC6" w:rsidRPr="00A71DC5">
              <w:rPr>
                <w:rStyle w:val="Hyperlink"/>
                <w:b/>
                <w:bCs/>
                <w:noProof/>
              </w:rPr>
              <w:t>4.</w:t>
            </w:r>
            <w:r w:rsidR="001B5EC6">
              <w:rPr>
                <w:rFonts w:asciiTheme="minorHAnsi" w:eastAsiaTheme="minorEastAsia" w:hAnsiTheme="minorHAnsi" w:cstheme="minorBidi"/>
                <w:noProof/>
                <w:sz w:val="22"/>
                <w:szCs w:val="22"/>
              </w:rPr>
              <w:tab/>
            </w:r>
            <w:r w:rsidR="001B5EC6" w:rsidRPr="00A71DC5">
              <w:rPr>
                <w:rStyle w:val="Hyperlink"/>
                <w:b/>
                <w:bCs/>
                <w:noProof/>
              </w:rPr>
              <w:t>Questions and Clarifications</w:t>
            </w:r>
            <w:r w:rsidR="001B5EC6">
              <w:rPr>
                <w:noProof/>
                <w:webHidden/>
              </w:rPr>
              <w:tab/>
            </w:r>
            <w:r w:rsidR="001B5EC6">
              <w:rPr>
                <w:noProof/>
                <w:webHidden/>
              </w:rPr>
              <w:fldChar w:fldCharType="begin"/>
            </w:r>
            <w:r w:rsidR="001B5EC6">
              <w:rPr>
                <w:noProof/>
                <w:webHidden/>
              </w:rPr>
              <w:instrText xml:space="preserve"> PAGEREF _Toc111622093 \h </w:instrText>
            </w:r>
            <w:r w:rsidR="001B5EC6">
              <w:rPr>
                <w:noProof/>
                <w:webHidden/>
              </w:rPr>
            </w:r>
            <w:r w:rsidR="001B5EC6">
              <w:rPr>
                <w:noProof/>
                <w:webHidden/>
              </w:rPr>
              <w:fldChar w:fldCharType="separate"/>
            </w:r>
            <w:r w:rsidR="00596CFA">
              <w:rPr>
                <w:noProof/>
                <w:webHidden/>
              </w:rPr>
              <w:t>5</w:t>
            </w:r>
            <w:r w:rsidR="001B5EC6">
              <w:rPr>
                <w:noProof/>
                <w:webHidden/>
              </w:rPr>
              <w:fldChar w:fldCharType="end"/>
            </w:r>
          </w:hyperlink>
        </w:p>
        <w:p w14:paraId="41D14BE2" w14:textId="6C63F3CA" w:rsidR="001B5EC6" w:rsidRDefault="004D1784">
          <w:pPr>
            <w:pStyle w:val="TOC3"/>
            <w:rPr>
              <w:rFonts w:asciiTheme="minorHAnsi" w:eastAsiaTheme="minorEastAsia" w:hAnsiTheme="minorHAnsi" w:cstheme="minorBidi"/>
              <w:noProof/>
              <w:sz w:val="22"/>
              <w:szCs w:val="22"/>
            </w:rPr>
          </w:pPr>
          <w:hyperlink w:anchor="_Toc111622094" w:history="1">
            <w:r w:rsidR="001B5EC6" w:rsidRPr="00A71DC5">
              <w:rPr>
                <w:rStyle w:val="Hyperlink"/>
                <w:b/>
                <w:bCs/>
                <w:noProof/>
              </w:rPr>
              <w:t>5.</w:t>
            </w:r>
            <w:r w:rsidR="001B5EC6">
              <w:rPr>
                <w:rFonts w:asciiTheme="minorHAnsi" w:eastAsiaTheme="minorEastAsia" w:hAnsiTheme="minorHAnsi" w:cstheme="minorBidi"/>
                <w:noProof/>
                <w:sz w:val="22"/>
                <w:szCs w:val="22"/>
              </w:rPr>
              <w:tab/>
            </w:r>
            <w:r w:rsidR="001B5EC6" w:rsidRPr="00A71DC5">
              <w:rPr>
                <w:rStyle w:val="Hyperlink"/>
                <w:b/>
                <w:bCs/>
                <w:noProof/>
              </w:rPr>
              <w:t>Eligibility</w:t>
            </w:r>
            <w:r w:rsidR="001B5EC6">
              <w:rPr>
                <w:noProof/>
                <w:webHidden/>
              </w:rPr>
              <w:tab/>
            </w:r>
            <w:r w:rsidR="001B5EC6">
              <w:rPr>
                <w:noProof/>
                <w:webHidden/>
              </w:rPr>
              <w:fldChar w:fldCharType="begin"/>
            </w:r>
            <w:r w:rsidR="001B5EC6">
              <w:rPr>
                <w:noProof/>
                <w:webHidden/>
              </w:rPr>
              <w:instrText xml:space="preserve"> PAGEREF _Toc111622094 \h </w:instrText>
            </w:r>
            <w:r w:rsidR="001B5EC6">
              <w:rPr>
                <w:noProof/>
                <w:webHidden/>
              </w:rPr>
            </w:r>
            <w:r w:rsidR="001B5EC6">
              <w:rPr>
                <w:noProof/>
                <w:webHidden/>
              </w:rPr>
              <w:fldChar w:fldCharType="separate"/>
            </w:r>
            <w:r w:rsidR="00596CFA">
              <w:rPr>
                <w:noProof/>
                <w:webHidden/>
              </w:rPr>
              <w:t>6</w:t>
            </w:r>
            <w:r w:rsidR="001B5EC6">
              <w:rPr>
                <w:noProof/>
                <w:webHidden/>
              </w:rPr>
              <w:fldChar w:fldCharType="end"/>
            </w:r>
          </w:hyperlink>
        </w:p>
        <w:p w14:paraId="15590601" w14:textId="16636A81" w:rsidR="001B5EC6" w:rsidRDefault="004D1784">
          <w:pPr>
            <w:pStyle w:val="TOC3"/>
            <w:rPr>
              <w:rFonts w:asciiTheme="minorHAnsi" w:eastAsiaTheme="minorEastAsia" w:hAnsiTheme="minorHAnsi" w:cstheme="minorBidi"/>
              <w:noProof/>
              <w:sz w:val="22"/>
              <w:szCs w:val="22"/>
            </w:rPr>
          </w:pPr>
          <w:hyperlink w:anchor="_Toc111622095" w:history="1">
            <w:r w:rsidR="001B5EC6" w:rsidRPr="00A71DC5">
              <w:rPr>
                <w:rStyle w:val="Hyperlink"/>
                <w:b/>
                <w:bCs/>
                <w:noProof/>
              </w:rPr>
              <w:t>6.</w:t>
            </w:r>
            <w:r w:rsidR="001B5EC6">
              <w:rPr>
                <w:rFonts w:asciiTheme="minorHAnsi" w:eastAsiaTheme="minorEastAsia" w:hAnsiTheme="minorHAnsi" w:cstheme="minorBidi"/>
                <w:noProof/>
                <w:sz w:val="22"/>
                <w:szCs w:val="22"/>
              </w:rPr>
              <w:tab/>
            </w:r>
            <w:r w:rsidR="001B5EC6" w:rsidRPr="00A71DC5">
              <w:rPr>
                <w:rStyle w:val="Hyperlink"/>
                <w:b/>
                <w:bCs/>
                <w:noProof/>
              </w:rPr>
              <w:t>Instructions to submit an Offer</w:t>
            </w:r>
            <w:r w:rsidR="001B5EC6">
              <w:rPr>
                <w:noProof/>
                <w:webHidden/>
              </w:rPr>
              <w:tab/>
            </w:r>
            <w:r w:rsidR="001B5EC6">
              <w:rPr>
                <w:noProof/>
                <w:webHidden/>
              </w:rPr>
              <w:fldChar w:fldCharType="begin"/>
            </w:r>
            <w:r w:rsidR="001B5EC6">
              <w:rPr>
                <w:noProof/>
                <w:webHidden/>
              </w:rPr>
              <w:instrText xml:space="preserve"> PAGEREF _Toc111622095 \h </w:instrText>
            </w:r>
            <w:r w:rsidR="001B5EC6">
              <w:rPr>
                <w:noProof/>
                <w:webHidden/>
              </w:rPr>
            </w:r>
            <w:r w:rsidR="001B5EC6">
              <w:rPr>
                <w:noProof/>
                <w:webHidden/>
              </w:rPr>
              <w:fldChar w:fldCharType="separate"/>
            </w:r>
            <w:r w:rsidR="00596CFA">
              <w:rPr>
                <w:noProof/>
                <w:webHidden/>
              </w:rPr>
              <w:t>6</w:t>
            </w:r>
            <w:r w:rsidR="001B5EC6">
              <w:rPr>
                <w:noProof/>
                <w:webHidden/>
              </w:rPr>
              <w:fldChar w:fldCharType="end"/>
            </w:r>
          </w:hyperlink>
        </w:p>
        <w:p w14:paraId="1348133B" w14:textId="47D80AC9" w:rsidR="001B5EC6" w:rsidRDefault="004D1784">
          <w:pPr>
            <w:pStyle w:val="TOC3"/>
            <w:rPr>
              <w:rFonts w:asciiTheme="minorHAnsi" w:eastAsiaTheme="minorEastAsia" w:hAnsiTheme="minorHAnsi" w:cstheme="minorBidi"/>
              <w:noProof/>
              <w:sz w:val="22"/>
              <w:szCs w:val="22"/>
            </w:rPr>
          </w:pPr>
          <w:hyperlink w:anchor="_Toc111622096" w:history="1">
            <w:r w:rsidR="001B5EC6" w:rsidRPr="00A71DC5">
              <w:rPr>
                <w:rStyle w:val="Hyperlink"/>
                <w:b/>
                <w:bCs/>
                <w:noProof/>
              </w:rPr>
              <w:t>7.</w:t>
            </w:r>
            <w:r w:rsidR="001B5EC6">
              <w:rPr>
                <w:rFonts w:asciiTheme="minorHAnsi" w:eastAsiaTheme="minorEastAsia" w:hAnsiTheme="minorHAnsi" w:cstheme="minorBidi"/>
                <w:noProof/>
                <w:sz w:val="22"/>
                <w:szCs w:val="22"/>
              </w:rPr>
              <w:tab/>
            </w:r>
            <w:r w:rsidR="001B5EC6" w:rsidRPr="00A71DC5">
              <w:rPr>
                <w:rStyle w:val="Hyperlink"/>
                <w:b/>
                <w:bCs/>
                <w:noProof/>
              </w:rPr>
              <w:t>Call for Tender Process</w:t>
            </w:r>
            <w:r w:rsidR="001B5EC6">
              <w:rPr>
                <w:noProof/>
                <w:webHidden/>
              </w:rPr>
              <w:tab/>
            </w:r>
            <w:r w:rsidR="001B5EC6">
              <w:rPr>
                <w:noProof/>
                <w:webHidden/>
              </w:rPr>
              <w:fldChar w:fldCharType="begin"/>
            </w:r>
            <w:r w:rsidR="001B5EC6">
              <w:rPr>
                <w:noProof/>
                <w:webHidden/>
              </w:rPr>
              <w:instrText xml:space="preserve"> PAGEREF _Toc111622096 \h </w:instrText>
            </w:r>
            <w:r w:rsidR="001B5EC6">
              <w:rPr>
                <w:noProof/>
                <w:webHidden/>
              </w:rPr>
            </w:r>
            <w:r w:rsidR="001B5EC6">
              <w:rPr>
                <w:noProof/>
                <w:webHidden/>
              </w:rPr>
              <w:fldChar w:fldCharType="separate"/>
            </w:r>
            <w:r w:rsidR="00596CFA">
              <w:rPr>
                <w:noProof/>
                <w:webHidden/>
              </w:rPr>
              <w:t>8</w:t>
            </w:r>
            <w:r w:rsidR="001B5EC6">
              <w:rPr>
                <w:noProof/>
                <w:webHidden/>
              </w:rPr>
              <w:fldChar w:fldCharType="end"/>
            </w:r>
          </w:hyperlink>
        </w:p>
        <w:p w14:paraId="4F16811F" w14:textId="3679942B" w:rsidR="001B5EC6" w:rsidRDefault="004D1784">
          <w:pPr>
            <w:pStyle w:val="TOC3"/>
            <w:rPr>
              <w:rFonts w:asciiTheme="minorHAnsi" w:eastAsiaTheme="minorEastAsia" w:hAnsiTheme="minorHAnsi" w:cstheme="minorBidi"/>
              <w:noProof/>
              <w:sz w:val="22"/>
              <w:szCs w:val="22"/>
            </w:rPr>
          </w:pPr>
          <w:hyperlink w:anchor="_Toc111622097" w:history="1">
            <w:r w:rsidR="001B5EC6" w:rsidRPr="00A71DC5">
              <w:rPr>
                <w:rStyle w:val="Hyperlink"/>
                <w:b/>
                <w:bCs/>
                <w:noProof/>
              </w:rPr>
              <w:t>8.</w:t>
            </w:r>
            <w:r w:rsidR="001B5EC6">
              <w:rPr>
                <w:rFonts w:asciiTheme="minorHAnsi" w:eastAsiaTheme="minorEastAsia" w:hAnsiTheme="minorHAnsi" w:cstheme="minorBidi"/>
                <w:noProof/>
                <w:sz w:val="22"/>
                <w:szCs w:val="22"/>
              </w:rPr>
              <w:tab/>
            </w:r>
            <w:r w:rsidR="001B5EC6" w:rsidRPr="00A71DC5">
              <w:rPr>
                <w:rStyle w:val="Hyperlink"/>
                <w:b/>
                <w:bCs/>
                <w:noProof/>
              </w:rPr>
              <w:t>Period of validity</w:t>
            </w:r>
            <w:r w:rsidR="001B5EC6">
              <w:rPr>
                <w:noProof/>
                <w:webHidden/>
              </w:rPr>
              <w:tab/>
            </w:r>
            <w:r w:rsidR="001B5EC6">
              <w:rPr>
                <w:noProof/>
                <w:webHidden/>
              </w:rPr>
              <w:fldChar w:fldCharType="begin"/>
            </w:r>
            <w:r w:rsidR="001B5EC6">
              <w:rPr>
                <w:noProof/>
                <w:webHidden/>
              </w:rPr>
              <w:instrText xml:space="preserve"> PAGEREF _Toc111622097 \h </w:instrText>
            </w:r>
            <w:r w:rsidR="001B5EC6">
              <w:rPr>
                <w:noProof/>
                <w:webHidden/>
              </w:rPr>
            </w:r>
            <w:r w:rsidR="001B5EC6">
              <w:rPr>
                <w:noProof/>
                <w:webHidden/>
              </w:rPr>
              <w:fldChar w:fldCharType="separate"/>
            </w:r>
            <w:r w:rsidR="00596CFA">
              <w:rPr>
                <w:noProof/>
                <w:webHidden/>
              </w:rPr>
              <w:t>8</w:t>
            </w:r>
            <w:r w:rsidR="001B5EC6">
              <w:rPr>
                <w:noProof/>
                <w:webHidden/>
              </w:rPr>
              <w:fldChar w:fldCharType="end"/>
            </w:r>
          </w:hyperlink>
        </w:p>
        <w:p w14:paraId="2D644F11" w14:textId="3E869B5F" w:rsidR="001B5EC6" w:rsidRDefault="004D1784">
          <w:pPr>
            <w:pStyle w:val="TOC3"/>
            <w:rPr>
              <w:rFonts w:asciiTheme="minorHAnsi" w:eastAsiaTheme="minorEastAsia" w:hAnsiTheme="minorHAnsi" w:cstheme="minorBidi"/>
              <w:noProof/>
              <w:sz w:val="22"/>
              <w:szCs w:val="22"/>
            </w:rPr>
          </w:pPr>
          <w:hyperlink w:anchor="_Toc111622098" w:history="1">
            <w:r w:rsidR="001B5EC6" w:rsidRPr="00A71DC5">
              <w:rPr>
                <w:rStyle w:val="Hyperlink"/>
                <w:b/>
                <w:bCs/>
                <w:noProof/>
              </w:rPr>
              <w:t>9.</w:t>
            </w:r>
            <w:r w:rsidR="001B5EC6">
              <w:rPr>
                <w:rFonts w:asciiTheme="minorHAnsi" w:eastAsiaTheme="minorEastAsia" w:hAnsiTheme="minorHAnsi" w:cstheme="minorBidi"/>
                <w:noProof/>
                <w:sz w:val="22"/>
                <w:szCs w:val="22"/>
              </w:rPr>
              <w:tab/>
            </w:r>
            <w:r w:rsidR="001B5EC6" w:rsidRPr="00A71DC5">
              <w:rPr>
                <w:rStyle w:val="Hyperlink"/>
                <w:b/>
                <w:bCs/>
                <w:noProof/>
              </w:rPr>
              <w:t>Currency of tenders</w:t>
            </w:r>
            <w:r w:rsidR="001B5EC6">
              <w:rPr>
                <w:noProof/>
                <w:webHidden/>
              </w:rPr>
              <w:tab/>
            </w:r>
            <w:r w:rsidR="001B5EC6">
              <w:rPr>
                <w:noProof/>
                <w:webHidden/>
              </w:rPr>
              <w:fldChar w:fldCharType="begin"/>
            </w:r>
            <w:r w:rsidR="001B5EC6">
              <w:rPr>
                <w:noProof/>
                <w:webHidden/>
              </w:rPr>
              <w:instrText xml:space="preserve"> PAGEREF _Toc111622098 \h </w:instrText>
            </w:r>
            <w:r w:rsidR="001B5EC6">
              <w:rPr>
                <w:noProof/>
                <w:webHidden/>
              </w:rPr>
            </w:r>
            <w:r w:rsidR="001B5EC6">
              <w:rPr>
                <w:noProof/>
                <w:webHidden/>
              </w:rPr>
              <w:fldChar w:fldCharType="separate"/>
            </w:r>
            <w:r w:rsidR="00596CFA">
              <w:rPr>
                <w:noProof/>
                <w:webHidden/>
              </w:rPr>
              <w:t>8</w:t>
            </w:r>
            <w:r w:rsidR="001B5EC6">
              <w:rPr>
                <w:noProof/>
                <w:webHidden/>
              </w:rPr>
              <w:fldChar w:fldCharType="end"/>
            </w:r>
          </w:hyperlink>
        </w:p>
        <w:p w14:paraId="7C39F99E" w14:textId="16C6FA32" w:rsidR="001B5EC6" w:rsidRDefault="004D1784">
          <w:pPr>
            <w:pStyle w:val="TOC3"/>
            <w:rPr>
              <w:rFonts w:asciiTheme="minorHAnsi" w:eastAsiaTheme="minorEastAsia" w:hAnsiTheme="minorHAnsi" w:cstheme="minorBidi"/>
              <w:noProof/>
              <w:sz w:val="22"/>
              <w:szCs w:val="22"/>
            </w:rPr>
          </w:pPr>
          <w:hyperlink w:anchor="_Toc111622099" w:history="1">
            <w:r w:rsidR="001B5EC6" w:rsidRPr="00A71DC5">
              <w:rPr>
                <w:rStyle w:val="Hyperlink"/>
                <w:b/>
                <w:bCs/>
                <w:noProof/>
              </w:rPr>
              <w:t>10.</w:t>
            </w:r>
            <w:r w:rsidR="001B5EC6">
              <w:rPr>
                <w:rFonts w:asciiTheme="minorHAnsi" w:eastAsiaTheme="minorEastAsia" w:hAnsiTheme="minorHAnsi" w:cstheme="minorBidi"/>
                <w:noProof/>
                <w:sz w:val="22"/>
                <w:szCs w:val="22"/>
              </w:rPr>
              <w:tab/>
            </w:r>
            <w:r w:rsidR="001B5EC6" w:rsidRPr="00A71DC5">
              <w:rPr>
                <w:rStyle w:val="Hyperlink"/>
                <w:b/>
                <w:bCs/>
                <w:noProof/>
              </w:rPr>
              <w:t>Language of offers and procedure</w:t>
            </w:r>
            <w:r w:rsidR="001B5EC6">
              <w:rPr>
                <w:noProof/>
                <w:webHidden/>
              </w:rPr>
              <w:tab/>
            </w:r>
            <w:r w:rsidR="001B5EC6">
              <w:rPr>
                <w:noProof/>
                <w:webHidden/>
              </w:rPr>
              <w:fldChar w:fldCharType="begin"/>
            </w:r>
            <w:r w:rsidR="001B5EC6">
              <w:rPr>
                <w:noProof/>
                <w:webHidden/>
              </w:rPr>
              <w:instrText xml:space="preserve"> PAGEREF _Toc111622099 \h </w:instrText>
            </w:r>
            <w:r w:rsidR="001B5EC6">
              <w:rPr>
                <w:noProof/>
                <w:webHidden/>
              </w:rPr>
            </w:r>
            <w:r w:rsidR="001B5EC6">
              <w:rPr>
                <w:noProof/>
                <w:webHidden/>
              </w:rPr>
              <w:fldChar w:fldCharType="separate"/>
            </w:r>
            <w:r w:rsidR="00596CFA">
              <w:rPr>
                <w:noProof/>
                <w:webHidden/>
              </w:rPr>
              <w:t>8</w:t>
            </w:r>
            <w:r w:rsidR="001B5EC6">
              <w:rPr>
                <w:noProof/>
                <w:webHidden/>
              </w:rPr>
              <w:fldChar w:fldCharType="end"/>
            </w:r>
          </w:hyperlink>
        </w:p>
        <w:p w14:paraId="572A1650" w14:textId="43870E78" w:rsidR="001B5EC6" w:rsidRDefault="004D1784">
          <w:pPr>
            <w:pStyle w:val="TOC3"/>
            <w:rPr>
              <w:rFonts w:asciiTheme="minorHAnsi" w:eastAsiaTheme="minorEastAsia" w:hAnsiTheme="minorHAnsi" w:cstheme="minorBidi"/>
              <w:noProof/>
              <w:sz w:val="22"/>
              <w:szCs w:val="22"/>
            </w:rPr>
          </w:pPr>
          <w:hyperlink w:anchor="_Toc111622100" w:history="1">
            <w:r w:rsidR="001B5EC6" w:rsidRPr="00A71DC5">
              <w:rPr>
                <w:rStyle w:val="Hyperlink"/>
                <w:b/>
                <w:bCs/>
                <w:noProof/>
              </w:rPr>
              <w:t>11.</w:t>
            </w:r>
            <w:r w:rsidR="001B5EC6">
              <w:rPr>
                <w:rFonts w:asciiTheme="minorHAnsi" w:eastAsiaTheme="minorEastAsia" w:hAnsiTheme="minorHAnsi" w:cstheme="minorBidi"/>
                <w:noProof/>
                <w:sz w:val="22"/>
                <w:szCs w:val="22"/>
              </w:rPr>
              <w:tab/>
            </w:r>
            <w:r w:rsidR="001B5EC6" w:rsidRPr="00A71DC5">
              <w:rPr>
                <w:rStyle w:val="Hyperlink"/>
                <w:b/>
                <w:bCs/>
                <w:noProof/>
              </w:rPr>
              <w:t>Alteration or withdrawal of tenders</w:t>
            </w:r>
            <w:r w:rsidR="001B5EC6">
              <w:rPr>
                <w:noProof/>
                <w:webHidden/>
              </w:rPr>
              <w:tab/>
            </w:r>
            <w:r w:rsidR="001B5EC6">
              <w:rPr>
                <w:noProof/>
                <w:webHidden/>
              </w:rPr>
              <w:fldChar w:fldCharType="begin"/>
            </w:r>
            <w:r w:rsidR="001B5EC6">
              <w:rPr>
                <w:noProof/>
                <w:webHidden/>
              </w:rPr>
              <w:instrText xml:space="preserve"> PAGEREF _Toc111622100 \h </w:instrText>
            </w:r>
            <w:r w:rsidR="001B5EC6">
              <w:rPr>
                <w:noProof/>
                <w:webHidden/>
              </w:rPr>
            </w:r>
            <w:r w:rsidR="001B5EC6">
              <w:rPr>
                <w:noProof/>
                <w:webHidden/>
              </w:rPr>
              <w:fldChar w:fldCharType="separate"/>
            </w:r>
            <w:r w:rsidR="00596CFA">
              <w:rPr>
                <w:noProof/>
                <w:webHidden/>
              </w:rPr>
              <w:t>8</w:t>
            </w:r>
            <w:r w:rsidR="001B5EC6">
              <w:rPr>
                <w:noProof/>
                <w:webHidden/>
              </w:rPr>
              <w:fldChar w:fldCharType="end"/>
            </w:r>
          </w:hyperlink>
        </w:p>
        <w:p w14:paraId="04A6D4E8" w14:textId="35155595" w:rsidR="001B5EC6" w:rsidRDefault="004D1784">
          <w:pPr>
            <w:pStyle w:val="TOC3"/>
            <w:rPr>
              <w:rFonts w:asciiTheme="minorHAnsi" w:eastAsiaTheme="minorEastAsia" w:hAnsiTheme="minorHAnsi" w:cstheme="minorBidi"/>
              <w:noProof/>
              <w:sz w:val="22"/>
              <w:szCs w:val="22"/>
            </w:rPr>
          </w:pPr>
          <w:hyperlink w:anchor="_Toc111622101" w:history="1">
            <w:r w:rsidR="001B5EC6" w:rsidRPr="00A71DC5">
              <w:rPr>
                <w:rStyle w:val="Hyperlink"/>
                <w:b/>
                <w:bCs/>
                <w:noProof/>
              </w:rPr>
              <w:t>12.</w:t>
            </w:r>
            <w:r w:rsidR="001B5EC6">
              <w:rPr>
                <w:rFonts w:asciiTheme="minorHAnsi" w:eastAsiaTheme="minorEastAsia" w:hAnsiTheme="minorHAnsi" w:cstheme="minorBidi"/>
                <w:noProof/>
                <w:sz w:val="22"/>
                <w:szCs w:val="22"/>
              </w:rPr>
              <w:tab/>
            </w:r>
            <w:r w:rsidR="001B5EC6" w:rsidRPr="00A71DC5">
              <w:rPr>
                <w:rStyle w:val="Hyperlink"/>
                <w:b/>
                <w:bCs/>
                <w:noProof/>
              </w:rPr>
              <w:t>Costs of preparing tenders</w:t>
            </w:r>
            <w:r w:rsidR="001B5EC6">
              <w:rPr>
                <w:noProof/>
                <w:webHidden/>
              </w:rPr>
              <w:tab/>
            </w:r>
            <w:r w:rsidR="001B5EC6">
              <w:rPr>
                <w:noProof/>
                <w:webHidden/>
              </w:rPr>
              <w:fldChar w:fldCharType="begin"/>
            </w:r>
            <w:r w:rsidR="001B5EC6">
              <w:rPr>
                <w:noProof/>
                <w:webHidden/>
              </w:rPr>
              <w:instrText xml:space="preserve"> PAGEREF _Toc111622101 \h </w:instrText>
            </w:r>
            <w:r w:rsidR="001B5EC6">
              <w:rPr>
                <w:noProof/>
                <w:webHidden/>
              </w:rPr>
            </w:r>
            <w:r w:rsidR="001B5EC6">
              <w:rPr>
                <w:noProof/>
                <w:webHidden/>
              </w:rPr>
              <w:fldChar w:fldCharType="separate"/>
            </w:r>
            <w:r w:rsidR="00596CFA">
              <w:rPr>
                <w:noProof/>
                <w:webHidden/>
              </w:rPr>
              <w:t>8</w:t>
            </w:r>
            <w:r w:rsidR="001B5EC6">
              <w:rPr>
                <w:noProof/>
                <w:webHidden/>
              </w:rPr>
              <w:fldChar w:fldCharType="end"/>
            </w:r>
          </w:hyperlink>
        </w:p>
        <w:p w14:paraId="0F427398" w14:textId="08F148B7" w:rsidR="001B5EC6" w:rsidRDefault="004D1784">
          <w:pPr>
            <w:pStyle w:val="TOC3"/>
            <w:rPr>
              <w:rFonts w:asciiTheme="minorHAnsi" w:eastAsiaTheme="minorEastAsia" w:hAnsiTheme="minorHAnsi" w:cstheme="minorBidi"/>
              <w:noProof/>
              <w:sz w:val="22"/>
              <w:szCs w:val="22"/>
            </w:rPr>
          </w:pPr>
          <w:hyperlink w:anchor="_Toc111622102" w:history="1">
            <w:r w:rsidR="001B5EC6" w:rsidRPr="00A71DC5">
              <w:rPr>
                <w:rStyle w:val="Hyperlink"/>
                <w:b/>
                <w:bCs/>
                <w:noProof/>
              </w:rPr>
              <w:t>13.</w:t>
            </w:r>
            <w:r w:rsidR="001B5EC6">
              <w:rPr>
                <w:rFonts w:asciiTheme="minorHAnsi" w:eastAsiaTheme="minorEastAsia" w:hAnsiTheme="minorHAnsi" w:cstheme="minorBidi"/>
                <w:noProof/>
                <w:sz w:val="22"/>
                <w:szCs w:val="22"/>
              </w:rPr>
              <w:tab/>
            </w:r>
            <w:r w:rsidR="001B5EC6" w:rsidRPr="00A71DC5">
              <w:rPr>
                <w:rStyle w:val="Hyperlink"/>
                <w:b/>
                <w:bCs/>
                <w:noProof/>
              </w:rPr>
              <w:t>Opening, evaluation of tenders and selection criteria</w:t>
            </w:r>
            <w:r w:rsidR="001B5EC6">
              <w:rPr>
                <w:noProof/>
                <w:webHidden/>
              </w:rPr>
              <w:tab/>
            </w:r>
            <w:r w:rsidR="001B5EC6">
              <w:rPr>
                <w:noProof/>
                <w:webHidden/>
              </w:rPr>
              <w:fldChar w:fldCharType="begin"/>
            </w:r>
            <w:r w:rsidR="001B5EC6">
              <w:rPr>
                <w:noProof/>
                <w:webHidden/>
              </w:rPr>
              <w:instrText xml:space="preserve"> PAGEREF _Toc111622102 \h </w:instrText>
            </w:r>
            <w:r w:rsidR="001B5EC6">
              <w:rPr>
                <w:noProof/>
                <w:webHidden/>
              </w:rPr>
            </w:r>
            <w:r w:rsidR="001B5EC6">
              <w:rPr>
                <w:noProof/>
                <w:webHidden/>
              </w:rPr>
              <w:fldChar w:fldCharType="separate"/>
            </w:r>
            <w:r w:rsidR="00596CFA">
              <w:rPr>
                <w:noProof/>
                <w:webHidden/>
              </w:rPr>
              <w:t>9</w:t>
            </w:r>
            <w:r w:rsidR="001B5EC6">
              <w:rPr>
                <w:noProof/>
                <w:webHidden/>
              </w:rPr>
              <w:fldChar w:fldCharType="end"/>
            </w:r>
          </w:hyperlink>
        </w:p>
        <w:p w14:paraId="03594140" w14:textId="4FAA34A3" w:rsidR="001B5EC6" w:rsidRDefault="004D1784">
          <w:pPr>
            <w:pStyle w:val="TOC3"/>
            <w:rPr>
              <w:rFonts w:asciiTheme="minorHAnsi" w:eastAsiaTheme="minorEastAsia" w:hAnsiTheme="minorHAnsi" w:cstheme="minorBidi"/>
              <w:noProof/>
              <w:sz w:val="22"/>
              <w:szCs w:val="22"/>
            </w:rPr>
          </w:pPr>
          <w:hyperlink w:anchor="_Toc111622103" w:history="1">
            <w:r w:rsidR="001B5EC6" w:rsidRPr="00A71DC5">
              <w:rPr>
                <w:rStyle w:val="Hyperlink"/>
                <w:b/>
                <w:bCs/>
                <w:noProof/>
              </w:rPr>
              <w:t>14.</w:t>
            </w:r>
            <w:r w:rsidR="001B5EC6">
              <w:rPr>
                <w:rFonts w:asciiTheme="minorHAnsi" w:eastAsiaTheme="minorEastAsia" w:hAnsiTheme="minorHAnsi" w:cstheme="minorBidi"/>
                <w:noProof/>
                <w:sz w:val="22"/>
                <w:szCs w:val="22"/>
              </w:rPr>
              <w:tab/>
            </w:r>
            <w:r w:rsidR="001B5EC6" w:rsidRPr="00A71DC5">
              <w:rPr>
                <w:rStyle w:val="Hyperlink"/>
                <w:b/>
                <w:bCs/>
                <w:noProof/>
              </w:rPr>
              <w:t>Notification award and contract signature</w:t>
            </w:r>
            <w:r w:rsidR="001B5EC6">
              <w:rPr>
                <w:noProof/>
                <w:webHidden/>
              </w:rPr>
              <w:tab/>
            </w:r>
            <w:r w:rsidR="001B5EC6">
              <w:rPr>
                <w:noProof/>
                <w:webHidden/>
              </w:rPr>
              <w:fldChar w:fldCharType="begin"/>
            </w:r>
            <w:r w:rsidR="001B5EC6">
              <w:rPr>
                <w:noProof/>
                <w:webHidden/>
              </w:rPr>
              <w:instrText xml:space="preserve"> PAGEREF _Toc111622103 \h </w:instrText>
            </w:r>
            <w:r w:rsidR="001B5EC6">
              <w:rPr>
                <w:noProof/>
                <w:webHidden/>
              </w:rPr>
            </w:r>
            <w:r w:rsidR="001B5EC6">
              <w:rPr>
                <w:noProof/>
                <w:webHidden/>
              </w:rPr>
              <w:fldChar w:fldCharType="separate"/>
            </w:r>
            <w:r w:rsidR="00596CFA">
              <w:rPr>
                <w:noProof/>
                <w:webHidden/>
              </w:rPr>
              <w:t>10</w:t>
            </w:r>
            <w:r w:rsidR="001B5EC6">
              <w:rPr>
                <w:noProof/>
                <w:webHidden/>
              </w:rPr>
              <w:fldChar w:fldCharType="end"/>
            </w:r>
          </w:hyperlink>
        </w:p>
        <w:p w14:paraId="1228DC1D" w14:textId="025B3C0E" w:rsidR="001B5EC6" w:rsidRDefault="004D1784">
          <w:pPr>
            <w:pStyle w:val="TOC3"/>
            <w:rPr>
              <w:rFonts w:asciiTheme="minorHAnsi" w:eastAsiaTheme="minorEastAsia" w:hAnsiTheme="minorHAnsi" w:cstheme="minorBidi"/>
              <w:noProof/>
              <w:sz w:val="22"/>
              <w:szCs w:val="22"/>
            </w:rPr>
          </w:pPr>
          <w:hyperlink w:anchor="_Toc111622104" w:history="1">
            <w:r w:rsidR="001B5EC6" w:rsidRPr="00A71DC5">
              <w:rPr>
                <w:rStyle w:val="Hyperlink"/>
                <w:b/>
                <w:bCs/>
                <w:noProof/>
              </w:rPr>
              <w:t>15.</w:t>
            </w:r>
            <w:r w:rsidR="001B5EC6">
              <w:rPr>
                <w:rFonts w:asciiTheme="minorHAnsi" w:eastAsiaTheme="minorEastAsia" w:hAnsiTheme="minorHAnsi" w:cstheme="minorBidi"/>
                <w:noProof/>
                <w:sz w:val="22"/>
                <w:szCs w:val="22"/>
              </w:rPr>
              <w:tab/>
            </w:r>
            <w:r w:rsidR="001B5EC6" w:rsidRPr="00A71DC5">
              <w:rPr>
                <w:rStyle w:val="Hyperlink"/>
                <w:b/>
                <w:bCs/>
                <w:noProof/>
              </w:rPr>
              <w:t>Ownership of tenders</w:t>
            </w:r>
            <w:r w:rsidR="001B5EC6">
              <w:rPr>
                <w:noProof/>
                <w:webHidden/>
              </w:rPr>
              <w:tab/>
            </w:r>
            <w:r w:rsidR="001B5EC6">
              <w:rPr>
                <w:noProof/>
                <w:webHidden/>
              </w:rPr>
              <w:fldChar w:fldCharType="begin"/>
            </w:r>
            <w:r w:rsidR="001B5EC6">
              <w:rPr>
                <w:noProof/>
                <w:webHidden/>
              </w:rPr>
              <w:instrText xml:space="preserve"> PAGEREF _Toc111622104 \h </w:instrText>
            </w:r>
            <w:r w:rsidR="001B5EC6">
              <w:rPr>
                <w:noProof/>
                <w:webHidden/>
              </w:rPr>
            </w:r>
            <w:r w:rsidR="001B5EC6">
              <w:rPr>
                <w:noProof/>
                <w:webHidden/>
              </w:rPr>
              <w:fldChar w:fldCharType="separate"/>
            </w:r>
            <w:r w:rsidR="00596CFA">
              <w:rPr>
                <w:noProof/>
                <w:webHidden/>
              </w:rPr>
              <w:t>10</w:t>
            </w:r>
            <w:r w:rsidR="001B5EC6">
              <w:rPr>
                <w:noProof/>
                <w:webHidden/>
              </w:rPr>
              <w:fldChar w:fldCharType="end"/>
            </w:r>
          </w:hyperlink>
        </w:p>
        <w:p w14:paraId="4491104A" w14:textId="186E385F" w:rsidR="001B5EC6" w:rsidRDefault="004D1784">
          <w:pPr>
            <w:pStyle w:val="TOC3"/>
            <w:rPr>
              <w:rFonts w:asciiTheme="minorHAnsi" w:eastAsiaTheme="minorEastAsia" w:hAnsiTheme="minorHAnsi" w:cstheme="minorBidi"/>
              <w:noProof/>
              <w:sz w:val="22"/>
              <w:szCs w:val="22"/>
            </w:rPr>
          </w:pPr>
          <w:hyperlink w:anchor="_Toc111622105" w:history="1">
            <w:r w:rsidR="001B5EC6" w:rsidRPr="00A71DC5">
              <w:rPr>
                <w:rStyle w:val="Hyperlink"/>
                <w:b/>
                <w:bCs/>
                <w:noProof/>
              </w:rPr>
              <w:t>16.</w:t>
            </w:r>
            <w:r w:rsidR="001B5EC6">
              <w:rPr>
                <w:rFonts w:asciiTheme="minorHAnsi" w:eastAsiaTheme="minorEastAsia" w:hAnsiTheme="minorHAnsi" w:cstheme="minorBidi"/>
                <w:noProof/>
                <w:sz w:val="22"/>
                <w:szCs w:val="22"/>
              </w:rPr>
              <w:tab/>
            </w:r>
            <w:r w:rsidR="001B5EC6" w:rsidRPr="00A71DC5">
              <w:rPr>
                <w:rStyle w:val="Hyperlink"/>
                <w:b/>
                <w:bCs/>
                <w:noProof/>
              </w:rPr>
              <w:t>Contract</w:t>
            </w:r>
            <w:r w:rsidR="001B5EC6">
              <w:rPr>
                <w:noProof/>
                <w:webHidden/>
              </w:rPr>
              <w:tab/>
            </w:r>
            <w:r w:rsidR="001B5EC6">
              <w:rPr>
                <w:noProof/>
                <w:webHidden/>
              </w:rPr>
              <w:fldChar w:fldCharType="begin"/>
            </w:r>
            <w:r w:rsidR="001B5EC6">
              <w:rPr>
                <w:noProof/>
                <w:webHidden/>
              </w:rPr>
              <w:instrText xml:space="preserve"> PAGEREF _Toc111622105 \h </w:instrText>
            </w:r>
            <w:r w:rsidR="001B5EC6">
              <w:rPr>
                <w:noProof/>
                <w:webHidden/>
              </w:rPr>
            </w:r>
            <w:r w:rsidR="001B5EC6">
              <w:rPr>
                <w:noProof/>
                <w:webHidden/>
              </w:rPr>
              <w:fldChar w:fldCharType="separate"/>
            </w:r>
            <w:r w:rsidR="00596CFA">
              <w:rPr>
                <w:noProof/>
                <w:webHidden/>
              </w:rPr>
              <w:t>10</w:t>
            </w:r>
            <w:r w:rsidR="001B5EC6">
              <w:rPr>
                <w:noProof/>
                <w:webHidden/>
              </w:rPr>
              <w:fldChar w:fldCharType="end"/>
            </w:r>
          </w:hyperlink>
        </w:p>
        <w:p w14:paraId="0C2AB2DD" w14:textId="4C3A0BDB" w:rsidR="001B5EC6" w:rsidRDefault="004D1784">
          <w:pPr>
            <w:pStyle w:val="TOC3"/>
            <w:rPr>
              <w:rFonts w:asciiTheme="minorHAnsi" w:eastAsiaTheme="minorEastAsia" w:hAnsiTheme="minorHAnsi" w:cstheme="minorBidi"/>
              <w:noProof/>
              <w:sz w:val="22"/>
              <w:szCs w:val="22"/>
            </w:rPr>
          </w:pPr>
          <w:hyperlink w:anchor="_Toc111622106" w:history="1">
            <w:r w:rsidR="001B5EC6" w:rsidRPr="00A71DC5">
              <w:rPr>
                <w:rStyle w:val="Hyperlink"/>
                <w:b/>
                <w:bCs/>
                <w:noProof/>
              </w:rPr>
              <w:t>17.</w:t>
            </w:r>
            <w:r w:rsidR="001B5EC6">
              <w:rPr>
                <w:rFonts w:asciiTheme="minorHAnsi" w:eastAsiaTheme="minorEastAsia" w:hAnsiTheme="minorHAnsi" w:cstheme="minorBidi"/>
                <w:noProof/>
                <w:sz w:val="22"/>
                <w:szCs w:val="22"/>
              </w:rPr>
              <w:tab/>
            </w:r>
            <w:r w:rsidR="001B5EC6" w:rsidRPr="00A71DC5">
              <w:rPr>
                <w:rStyle w:val="Hyperlink"/>
                <w:b/>
                <w:bCs/>
                <w:noProof/>
              </w:rPr>
              <w:t>Cancellation of the tender procedure</w:t>
            </w:r>
            <w:r w:rsidR="001B5EC6">
              <w:rPr>
                <w:noProof/>
                <w:webHidden/>
              </w:rPr>
              <w:tab/>
            </w:r>
            <w:r w:rsidR="001B5EC6">
              <w:rPr>
                <w:noProof/>
                <w:webHidden/>
              </w:rPr>
              <w:fldChar w:fldCharType="begin"/>
            </w:r>
            <w:r w:rsidR="001B5EC6">
              <w:rPr>
                <w:noProof/>
                <w:webHidden/>
              </w:rPr>
              <w:instrText xml:space="preserve"> PAGEREF _Toc111622106 \h </w:instrText>
            </w:r>
            <w:r w:rsidR="001B5EC6">
              <w:rPr>
                <w:noProof/>
                <w:webHidden/>
              </w:rPr>
            </w:r>
            <w:r w:rsidR="001B5EC6">
              <w:rPr>
                <w:noProof/>
                <w:webHidden/>
              </w:rPr>
              <w:fldChar w:fldCharType="separate"/>
            </w:r>
            <w:r w:rsidR="00596CFA">
              <w:rPr>
                <w:noProof/>
                <w:webHidden/>
              </w:rPr>
              <w:t>10</w:t>
            </w:r>
            <w:r w:rsidR="001B5EC6">
              <w:rPr>
                <w:noProof/>
                <w:webHidden/>
              </w:rPr>
              <w:fldChar w:fldCharType="end"/>
            </w:r>
          </w:hyperlink>
        </w:p>
        <w:p w14:paraId="5D1C82CD" w14:textId="2C50AB03" w:rsidR="001B5EC6" w:rsidRDefault="004D1784">
          <w:pPr>
            <w:pStyle w:val="TOC3"/>
            <w:rPr>
              <w:rFonts w:asciiTheme="minorHAnsi" w:eastAsiaTheme="minorEastAsia" w:hAnsiTheme="minorHAnsi" w:cstheme="minorBidi"/>
              <w:noProof/>
              <w:sz w:val="22"/>
              <w:szCs w:val="22"/>
            </w:rPr>
          </w:pPr>
          <w:hyperlink w:anchor="_Toc111622107" w:history="1">
            <w:r w:rsidR="001B5EC6" w:rsidRPr="00A71DC5">
              <w:rPr>
                <w:rStyle w:val="Hyperlink"/>
                <w:b/>
                <w:bCs/>
                <w:noProof/>
              </w:rPr>
              <w:t>18.</w:t>
            </w:r>
            <w:r w:rsidR="001B5EC6">
              <w:rPr>
                <w:rFonts w:asciiTheme="minorHAnsi" w:eastAsiaTheme="minorEastAsia" w:hAnsiTheme="minorHAnsi" w:cstheme="minorBidi"/>
                <w:noProof/>
                <w:sz w:val="22"/>
                <w:szCs w:val="22"/>
              </w:rPr>
              <w:tab/>
            </w:r>
            <w:r w:rsidR="001B5EC6" w:rsidRPr="00A71DC5">
              <w:rPr>
                <w:rStyle w:val="Hyperlink"/>
                <w:b/>
                <w:bCs/>
                <w:noProof/>
              </w:rPr>
              <w:t>Ethics</w:t>
            </w:r>
            <w:r w:rsidR="001B5EC6">
              <w:rPr>
                <w:noProof/>
                <w:webHidden/>
              </w:rPr>
              <w:tab/>
            </w:r>
            <w:r w:rsidR="001B5EC6">
              <w:rPr>
                <w:noProof/>
                <w:webHidden/>
              </w:rPr>
              <w:fldChar w:fldCharType="begin"/>
            </w:r>
            <w:r w:rsidR="001B5EC6">
              <w:rPr>
                <w:noProof/>
                <w:webHidden/>
              </w:rPr>
              <w:instrText xml:space="preserve"> PAGEREF _Toc111622107 \h </w:instrText>
            </w:r>
            <w:r w:rsidR="001B5EC6">
              <w:rPr>
                <w:noProof/>
                <w:webHidden/>
              </w:rPr>
            </w:r>
            <w:r w:rsidR="001B5EC6">
              <w:rPr>
                <w:noProof/>
                <w:webHidden/>
              </w:rPr>
              <w:fldChar w:fldCharType="separate"/>
            </w:r>
            <w:r w:rsidR="00596CFA">
              <w:rPr>
                <w:noProof/>
                <w:webHidden/>
              </w:rPr>
              <w:t>11</w:t>
            </w:r>
            <w:r w:rsidR="001B5EC6">
              <w:rPr>
                <w:noProof/>
                <w:webHidden/>
              </w:rPr>
              <w:fldChar w:fldCharType="end"/>
            </w:r>
          </w:hyperlink>
        </w:p>
        <w:p w14:paraId="29D2ED5B" w14:textId="52B22B5F" w:rsidR="001B5EC6" w:rsidRDefault="004D1784">
          <w:pPr>
            <w:pStyle w:val="TOC1"/>
            <w:tabs>
              <w:tab w:val="left" w:pos="480"/>
              <w:tab w:val="right" w:leader="dot" w:pos="9016"/>
            </w:tabs>
            <w:rPr>
              <w:rFonts w:asciiTheme="minorHAnsi" w:eastAsiaTheme="minorEastAsia" w:hAnsiTheme="minorHAnsi" w:cstheme="minorBidi"/>
              <w:noProof/>
              <w:sz w:val="22"/>
              <w:szCs w:val="22"/>
              <w:lang w:val="en-US"/>
            </w:rPr>
          </w:pPr>
          <w:hyperlink w:anchor="_Toc111622108" w:history="1">
            <w:r w:rsidR="001B5EC6" w:rsidRPr="00A71DC5">
              <w:rPr>
                <w:rStyle w:val="Hyperlink"/>
                <w:rFonts w:ascii="Calibri" w:hAnsi="Calibri"/>
                <w:b/>
                <w:noProof/>
              </w:rPr>
              <w:t>B.</w:t>
            </w:r>
            <w:r w:rsidR="001B5EC6">
              <w:rPr>
                <w:rFonts w:asciiTheme="minorHAnsi" w:eastAsiaTheme="minorEastAsia" w:hAnsiTheme="minorHAnsi" w:cstheme="minorBidi"/>
                <w:noProof/>
                <w:sz w:val="22"/>
                <w:szCs w:val="22"/>
                <w:lang w:val="en-US"/>
              </w:rPr>
              <w:tab/>
            </w:r>
            <w:r w:rsidR="001B5EC6" w:rsidRPr="00A71DC5">
              <w:rPr>
                <w:rStyle w:val="Hyperlink"/>
                <w:rFonts w:ascii="Calibri" w:hAnsi="Calibri"/>
                <w:b/>
                <w:noProof/>
              </w:rPr>
              <w:t>TECHNICAL and COMMERCIAL SPECIFICATIONS</w:t>
            </w:r>
            <w:r w:rsidR="001B5EC6">
              <w:rPr>
                <w:noProof/>
                <w:webHidden/>
              </w:rPr>
              <w:tab/>
            </w:r>
            <w:r w:rsidR="001B5EC6">
              <w:rPr>
                <w:noProof/>
                <w:webHidden/>
              </w:rPr>
              <w:fldChar w:fldCharType="begin"/>
            </w:r>
            <w:r w:rsidR="001B5EC6">
              <w:rPr>
                <w:noProof/>
                <w:webHidden/>
              </w:rPr>
              <w:instrText xml:space="preserve"> PAGEREF _Toc111622108 \h </w:instrText>
            </w:r>
            <w:r w:rsidR="001B5EC6">
              <w:rPr>
                <w:noProof/>
                <w:webHidden/>
              </w:rPr>
            </w:r>
            <w:r w:rsidR="001B5EC6">
              <w:rPr>
                <w:noProof/>
                <w:webHidden/>
              </w:rPr>
              <w:fldChar w:fldCharType="separate"/>
            </w:r>
            <w:r w:rsidR="00596CFA">
              <w:rPr>
                <w:noProof/>
                <w:webHidden/>
              </w:rPr>
              <w:t>12</w:t>
            </w:r>
            <w:r w:rsidR="001B5EC6">
              <w:rPr>
                <w:noProof/>
                <w:webHidden/>
              </w:rPr>
              <w:fldChar w:fldCharType="end"/>
            </w:r>
          </w:hyperlink>
        </w:p>
        <w:p w14:paraId="1BE891B4" w14:textId="062B6B9F" w:rsidR="001B5EC6" w:rsidRDefault="004D1784">
          <w:pPr>
            <w:pStyle w:val="TOC3"/>
            <w:rPr>
              <w:rFonts w:asciiTheme="minorHAnsi" w:eastAsiaTheme="minorEastAsia" w:hAnsiTheme="minorHAnsi" w:cstheme="minorBidi"/>
              <w:noProof/>
              <w:sz w:val="22"/>
              <w:szCs w:val="22"/>
            </w:rPr>
          </w:pPr>
          <w:hyperlink w:anchor="_Toc111622109" w:history="1">
            <w:r w:rsidR="001B5EC6" w:rsidRPr="00A71DC5">
              <w:rPr>
                <w:rStyle w:val="Hyperlink"/>
                <w:b/>
                <w:bCs/>
                <w:noProof/>
              </w:rPr>
              <w:t>19.</w:t>
            </w:r>
            <w:r w:rsidR="001B5EC6">
              <w:rPr>
                <w:rFonts w:asciiTheme="minorHAnsi" w:eastAsiaTheme="minorEastAsia" w:hAnsiTheme="minorHAnsi" w:cstheme="minorBidi"/>
                <w:noProof/>
                <w:sz w:val="22"/>
                <w:szCs w:val="22"/>
              </w:rPr>
              <w:tab/>
            </w:r>
            <w:r w:rsidR="001B5EC6" w:rsidRPr="00A71DC5">
              <w:rPr>
                <w:rStyle w:val="Hyperlink"/>
                <w:b/>
                <w:bCs/>
                <w:noProof/>
              </w:rPr>
              <w:t>Technical description of the Goods</w:t>
            </w:r>
            <w:r w:rsidR="001B5EC6">
              <w:rPr>
                <w:noProof/>
                <w:webHidden/>
              </w:rPr>
              <w:tab/>
            </w:r>
            <w:r w:rsidR="001B5EC6">
              <w:rPr>
                <w:noProof/>
                <w:webHidden/>
              </w:rPr>
              <w:fldChar w:fldCharType="begin"/>
            </w:r>
            <w:r w:rsidR="001B5EC6">
              <w:rPr>
                <w:noProof/>
                <w:webHidden/>
              </w:rPr>
              <w:instrText xml:space="preserve"> PAGEREF _Toc111622109 \h </w:instrText>
            </w:r>
            <w:r w:rsidR="001B5EC6">
              <w:rPr>
                <w:noProof/>
                <w:webHidden/>
              </w:rPr>
            </w:r>
            <w:r w:rsidR="001B5EC6">
              <w:rPr>
                <w:noProof/>
                <w:webHidden/>
              </w:rPr>
              <w:fldChar w:fldCharType="separate"/>
            </w:r>
            <w:r w:rsidR="00596CFA">
              <w:rPr>
                <w:noProof/>
                <w:webHidden/>
              </w:rPr>
              <w:t>12</w:t>
            </w:r>
            <w:r w:rsidR="001B5EC6">
              <w:rPr>
                <w:noProof/>
                <w:webHidden/>
              </w:rPr>
              <w:fldChar w:fldCharType="end"/>
            </w:r>
          </w:hyperlink>
        </w:p>
        <w:p w14:paraId="442A7178" w14:textId="1DC02C3E" w:rsidR="001B5EC6" w:rsidRDefault="004D1784">
          <w:pPr>
            <w:pStyle w:val="TOC3"/>
            <w:rPr>
              <w:rFonts w:asciiTheme="minorHAnsi" w:eastAsiaTheme="minorEastAsia" w:hAnsiTheme="minorHAnsi" w:cstheme="minorBidi"/>
              <w:noProof/>
              <w:sz w:val="22"/>
              <w:szCs w:val="22"/>
            </w:rPr>
          </w:pPr>
          <w:hyperlink w:anchor="_Toc111622110" w:history="1">
            <w:r w:rsidR="001B5EC6" w:rsidRPr="00A71DC5">
              <w:rPr>
                <w:rStyle w:val="Hyperlink"/>
                <w:b/>
                <w:bCs/>
                <w:noProof/>
              </w:rPr>
              <w:t>20.</w:t>
            </w:r>
            <w:r w:rsidR="001B5EC6">
              <w:rPr>
                <w:rFonts w:asciiTheme="minorHAnsi" w:eastAsiaTheme="minorEastAsia" w:hAnsiTheme="minorHAnsi" w:cstheme="minorBidi"/>
                <w:noProof/>
                <w:sz w:val="22"/>
                <w:szCs w:val="22"/>
              </w:rPr>
              <w:tab/>
            </w:r>
            <w:r w:rsidR="001B5EC6" w:rsidRPr="00A71DC5">
              <w:rPr>
                <w:rStyle w:val="Hyperlink"/>
                <w:b/>
                <w:bCs/>
                <w:noProof/>
              </w:rPr>
              <w:t>Delivery conditions</w:t>
            </w:r>
            <w:r w:rsidR="001B5EC6">
              <w:rPr>
                <w:noProof/>
                <w:webHidden/>
              </w:rPr>
              <w:tab/>
            </w:r>
            <w:r w:rsidR="001B5EC6">
              <w:rPr>
                <w:noProof/>
                <w:webHidden/>
              </w:rPr>
              <w:fldChar w:fldCharType="begin"/>
            </w:r>
            <w:r w:rsidR="001B5EC6">
              <w:rPr>
                <w:noProof/>
                <w:webHidden/>
              </w:rPr>
              <w:instrText xml:space="preserve"> PAGEREF _Toc111622110 \h </w:instrText>
            </w:r>
            <w:r w:rsidR="001B5EC6">
              <w:rPr>
                <w:noProof/>
                <w:webHidden/>
              </w:rPr>
            </w:r>
            <w:r w:rsidR="001B5EC6">
              <w:rPr>
                <w:noProof/>
                <w:webHidden/>
              </w:rPr>
              <w:fldChar w:fldCharType="separate"/>
            </w:r>
            <w:r w:rsidR="00596CFA">
              <w:rPr>
                <w:noProof/>
                <w:webHidden/>
              </w:rPr>
              <w:t>13</w:t>
            </w:r>
            <w:r w:rsidR="001B5EC6">
              <w:rPr>
                <w:noProof/>
                <w:webHidden/>
              </w:rPr>
              <w:fldChar w:fldCharType="end"/>
            </w:r>
          </w:hyperlink>
        </w:p>
        <w:p w14:paraId="2B4FE296" w14:textId="45F1859D" w:rsidR="001B5EC6" w:rsidRDefault="004D1784">
          <w:pPr>
            <w:pStyle w:val="TOC3"/>
            <w:rPr>
              <w:rFonts w:asciiTheme="minorHAnsi" w:eastAsiaTheme="minorEastAsia" w:hAnsiTheme="minorHAnsi" w:cstheme="minorBidi"/>
              <w:noProof/>
              <w:sz w:val="22"/>
              <w:szCs w:val="22"/>
            </w:rPr>
          </w:pPr>
          <w:hyperlink w:anchor="_Toc111622111" w:history="1">
            <w:r w:rsidR="001B5EC6" w:rsidRPr="00A71DC5">
              <w:rPr>
                <w:rStyle w:val="Hyperlink"/>
                <w:b/>
                <w:bCs/>
                <w:noProof/>
              </w:rPr>
              <w:t>21.</w:t>
            </w:r>
            <w:r w:rsidR="001B5EC6">
              <w:rPr>
                <w:rFonts w:asciiTheme="minorHAnsi" w:eastAsiaTheme="minorEastAsia" w:hAnsiTheme="minorHAnsi" w:cstheme="minorBidi"/>
                <w:noProof/>
                <w:sz w:val="22"/>
                <w:szCs w:val="22"/>
              </w:rPr>
              <w:tab/>
            </w:r>
            <w:r w:rsidR="001B5EC6" w:rsidRPr="00A71DC5">
              <w:rPr>
                <w:rStyle w:val="Hyperlink"/>
                <w:b/>
                <w:bCs/>
                <w:noProof/>
              </w:rPr>
              <w:t>Quality of the product</w:t>
            </w:r>
            <w:r w:rsidR="001B5EC6">
              <w:rPr>
                <w:noProof/>
                <w:webHidden/>
              </w:rPr>
              <w:tab/>
            </w:r>
            <w:r w:rsidR="001B5EC6">
              <w:rPr>
                <w:noProof/>
                <w:webHidden/>
              </w:rPr>
              <w:fldChar w:fldCharType="begin"/>
            </w:r>
            <w:r w:rsidR="001B5EC6">
              <w:rPr>
                <w:noProof/>
                <w:webHidden/>
              </w:rPr>
              <w:instrText xml:space="preserve"> PAGEREF _Toc111622111 \h </w:instrText>
            </w:r>
            <w:r w:rsidR="001B5EC6">
              <w:rPr>
                <w:noProof/>
                <w:webHidden/>
              </w:rPr>
            </w:r>
            <w:r w:rsidR="001B5EC6">
              <w:rPr>
                <w:noProof/>
                <w:webHidden/>
              </w:rPr>
              <w:fldChar w:fldCharType="separate"/>
            </w:r>
            <w:r w:rsidR="00596CFA">
              <w:rPr>
                <w:noProof/>
                <w:webHidden/>
              </w:rPr>
              <w:t>13</w:t>
            </w:r>
            <w:r w:rsidR="001B5EC6">
              <w:rPr>
                <w:noProof/>
                <w:webHidden/>
              </w:rPr>
              <w:fldChar w:fldCharType="end"/>
            </w:r>
          </w:hyperlink>
        </w:p>
        <w:p w14:paraId="32B44DBD" w14:textId="502D4A6E" w:rsidR="001B5EC6" w:rsidRDefault="004D1784">
          <w:pPr>
            <w:pStyle w:val="TOC3"/>
            <w:rPr>
              <w:rFonts w:asciiTheme="minorHAnsi" w:eastAsiaTheme="minorEastAsia" w:hAnsiTheme="minorHAnsi" w:cstheme="minorBidi"/>
              <w:noProof/>
              <w:sz w:val="22"/>
              <w:szCs w:val="22"/>
            </w:rPr>
          </w:pPr>
          <w:hyperlink w:anchor="_Toc111622112" w:history="1">
            <w:r w:rsidR="001B5EC6" w:rsidRPr="00A71DC5">
              <w:rPr>
                <w:rStyle w:val="Hyperlink"/>
                <w:b/>
                <w:bCs/>
                <w:noProof/>
              </w:rPr>
              <w:t>22.</w:t>
            </w:r>
            <w:r w:rsidR="001B5EC6">
              <w:rPr>
                <w:rFonts w:asciiTheme="minorHAnsi" w:eastAsiaTheme="minorEastAsia" w:hAnsiTheme="minorHAnsi" w:cstheme="minorBidi"/>
                <w:noProof/>
                <w:sz w:val="22"/>
                <w:szCs w:val="22"/>
              </w:rPr>
              <w:tab/>
            </w:r>
            <w:r w:rsidR="001B5EC6" w:rsidRPr="00A71DC5">
              <w:rPr>
                <w:rStyle w:val="Hyperlink"/>
                <w:b/>
                <w:bCs/>
                <w:noProof/>
              </w:rPr>
              <w:t>Non conformity of delivery</w:t>
            </w:r>
            <w:r w:rsidR="001B5EC6">
              <w:rPr>
                <w:noProof/>
                <w:webHidden/>
              </w:rPr>
              <w:tab/>
            </w:r>
            <w:r w:rsidR="001B5EC6">
              <w:rPr>
                <w:noProof/>
                <w:webHidden/>
              </w:rPr>
              <w:fldChar w:fldCharType="begin"/>
            </w:r>
            <w:r w:rsidR="001B5EC6">
              <w:rPr>
                <w:noProof/>
                <w:webHidden/>
              </w:rPr>
              <w:instrText xml:space="preserve"> PAGEREF _Toc111622112 \h </w:instrText>
            </w:r>
            <w:r w:rsidR="001B5EC6">
              <w:rPr>
                <w:noProof/>
                <w:webHidden/>
              </w:rPr>
            </w:r>
            <w:r w:rsidR="001B5EC6">
              <w:rPr>
                <w:noProof/>
                <w:webHidden/>
              </w:rPr>
              <w:fldChar w:fldCharType="separate"/>
            </w:r>
            <w:r w:rsidR="00596CFA">
              <w:rPr>
                <w:noProof/>
                <w:webHidden/>
              </w:rPr>
              <w:t>14</w:t>
            </w:r>
            <w:r w:rsidR="001B5EC6">
              <w:rPr>
                <w:noProof/>
                <w:webHidden/>
              </w:rPr>
              <w:fldChar w:fldCharType="end"/>
            </w:r>
          </w:hyperlink>
        </w:p>
        <w:p w14:paraId="4A171CCF" w14:textId="6812CB9C" w:rsidR="001B5EC6" w:rsidRDefault="004D1784">
          <w:pPr>
            <w:pStyle w:val="TOC3"/>
            <w:rPr>
              <w:rFonts w:asciiTheme="minorHAnsi" w:eastAsiaTheme="minorEastAsia" w:hAnsiTheme="minorHAnsi" w:cstheme="minorBidi"/>
              <w:noProof/>
              <w:sz w:val="22"/>
              <w:szCs w:val="22"/>
            </w:rPr>
          </w:pPr>
          <w:hyperlink w:anchor="_Toc111622113" w:history="1">
            <w:r w:rsidR="001B5EC6" w:rsidRPr="00A71DC5">
              <w:rPr>
                <w:rStyle w:val="Hyperlink"/>
                <w:b/>
                <w:bCs/>
                <w:noProof/>
              </w:rPr>
              <w:t>23.</w:t>
            </w:r>
            <w:r w:rsidR="001B5EC6">
              <w:rPr>
                <w:rFonts w:asciiTheme="minorHAnsi" w:eastAsiaTheme="minorEastAsia" w:hAnsiTheme="minorHAnsi" w:cstheme="minorBidi"/>
                <w:noProof/>
                <w:sz w:val="22"/>
                <w:szCs w:val="22"/>
              </w:rPr>
              <w:tab/>
            </w:r>
            <w:r w:rsidR="001B5EC6" w:rsidRPr="00A71DC5">
              <w:rPr>
                <w:rStyle w:val="Hyperlink"/>
                <w:b/>
                <w:bCs/>
                <w:noProof/>
              </w:rPr>
              <w:t>Invoicing &amp; Payment</w:t>
            </w:r>
            <w:r w:rsidR="001B5EC6">
              <w:rPr>
                <w:noProof/>
                <w:webHidden/>
              </w:rPr>
              <w:tab/>
            </w:r>
            <w:r w:rsidR="001B5EC6">
              <w:rPr>
                <w:noProof/>
                <w:webHidden/>
              </w:rPr>
              <w:fldChar w:fldCharType="begin"/>
            </w:r>
            <w:r w:rsidR="001B5EC6">
              <w:rPr>
                <w:noProof/>
                <w:webHidden/>
              </w:rPr>
              <w:instrText xml:space="preserve"> PAGEREF _Toc111622113 \h </w:instrText>
            </w:r>
            <w:r w:rsidR="001B5EC6">
              <w:rPr>
                <w:noProof/>
                <w:webHidden/>
              </w:rPr>
            </w:r>
            <w:r w:rsidR="001B5EC6">
              <w:rPr>
                <w:noProof/>
                <w:webHidden/>
              </w:rPr>
              <w:fldChar w:fldCharType="separate"/>
            </w:r>
            <w:r w:rsidR="00596CFA">
              <w:rPr>
                <w:noProof/>
                <w:webHidden/>
              </w:rPr>
              <w:t>15</w:t>
            </w:r>
            <w:r w:rsidR="001B5EC6">
              <w:rPr>
                <w:noProof/>
                <w:webHidden/>
              </w:rPr>
              <w:fldChar w:fldCharType="end"/>
            </w:r>
          </w:hyperlink>
        </w:p>
        <w:p w14:paraId="73B9002C" w14:textId="6596D077" w:rsidR="001B5EC6" w:rsidRDefault="004D1784">
          <w:pPr>
            <w:pStyle w:val="TOC1"/>
            <w:tabs>
              <w:tab w:val="right" w:leader="dot" w:pos="9016"/>
            </w:tabs>
            <w:rPr>
              <w:rFonts w:asciiTheme="minorHAnsi" w:eastAsiaTheme="minorEastAsia" w:hAnsiTheme="minorHAnsi" w:cstheme="minorBidi"/>
              <w:noProof/>
              <w:sz w:val="22"/>
              <w:szCs w:val="22"/>
              <w:lang w:val="en-US"/>
            </w:rPr>
          </w:pPr>
          <w:hyperlink w:anchor="_Toc111622114" w:history="1">
            <w:r w:rsidR="001B5EC6" w:rsidRPr="00A71DC5">
              <w:rPr>
                <w:rStyle w:val="Hyperlink"/>
                <w:rFonts w:cstheme="minorHAnsi"/>
                <w:noProof/>
              </w:rPr>
              <w:t>Annex I: SI CODE OF CONDUCT FOR VENDORS</w:t>
            </w:r>
            <w:r w:rsidR="001B5EC6">
              <w:rPr>
                <w:noProof/>
                <w:webHidden/>
              </w:rPr>
              <w:tab/>
            </w:r>
            <w:r w:rsidR="001B5EC6">
              <w:rPr>
                <w:noProof/>
                <w:webHidden/>
              </w:rPr>
              <w:fldChar w:fldCharType="begin"/>
            </w:r>
            <w:r w:rsidR="001B5EC6">
              <w:rPr>
                <w:noProof/>
                <w:webHidden/>
              </w:rPr>
              <w:instrText xml:space="preserve"> PAGEREF _Toc111622114 \h </w:instrText>
            </w:r>
            <w:r w:rsidR="001B5EC6">
              <w:rPr>
                <w:noProof/>
                <w:webHidden/>
              </w:rPr>
            </w:r>
            <w:r w:rsidR="001B5EC6">
              <w:rPr>
                <w:noProof/>
                <w:webHidden/>
              </w:rPr>
              <w:fldChar w:fldCharType="separate"/>
            </w:r>
            <w:r w:rsidR="00596CFA">
              <w:rPr>
                <w:noProof/>
                <w:webHidden/>
              </w:rPr>
              <w:t>17</w:t>
            </w:r>
            <w:r w:rsidR="001B5EC6">
              <w:rPr>
                <w:noProof/>
                <w:webHidden/>
              </w:rPr>
              <w:fldChar w:fldCharType="end"/>
            </w:r>
          </w:hyperlink>
        </w:p>
        <w:p w14:paraId="1B48830F" w14:textId="4F701878" w:rsidR="001B5EC6" w:rsidRDefault="004D1784">
          <w:pPr>
            <w:pStyle w:val="TOC1"/>
            <w:tabs>
              <w:tab w:val="right" w:leader="dot" w:pos="9016"/>
            </w:tabs>
            <w:rPr>
              <w:rFonts w:asciiTheme="minorHAnsi" w:eastAsiaTheme="minorEastAsia" w:hAnsiTheme="minorHAnsi" w:cstheme="minorBidi"/>
              <w:noProof/>
              <w:sz w:val="22"/>
              <w:szCs w:val="22"/>
              <w:lang w:val="en-US"/>
            </w:rPr>
          </w:pPr>
          <w:hyperlink w:anchor="_Toc111622115" w:history="1">
            <w:r w:rsidR="001B5EC6" w:rsidRPr="00A71DC5">
              <w:rPr>
                <w:rStyle w:val="Hyperlink"/>
                <w:rFonts w:cstheme="minorHAnsi"/>
                <w:noProof/>
                <w:lang w:val="fr-FR"/>
              </w:rPr>
              <w:t>Annex II: Supplier Questionnaire</w:t>
            </w:r>
            <w:r w:rsidR="001B5EC6">
              <w:rPr>
                <w:noProof/>
                <w:webHidden/>
              </w:rPr>
              <w:tab/>
            </w:r>
            <w:r w:rsidR="001B5EC6">
              <w:rPr>
                <w:noProof/>
                <w:webHidden/>
              </w:rPr>
              <w:fldChar w:fldCharType="begin"/>
            </w:r>
            <w:r w:rsidR="001B5EC6">
              <w:rPr>
                <w:noProof/>
                <w:webHidden/>
              </w:rPr>
              <w:instrText xml:space="preserve"> PAGEREF _Toc111622115 \h </w:instrText>
            </w:r>
            <w:r w:rsidR="001B5EC6">
              <w:rPr>
                <w:noProof/>
                <w:webHidden/>
              </w:rPr>
            </w:r>
            <w:r w:rsidR="001B5EC6">
              <w:rPr>
                <w:noProof/>
                <w:webHidden/>
              </w:rPr>
              <w:fldChar w:fldCharType="separate"/>
            </w:r>
            <w:r w:rsidR="00596CFA">
              <w:rPr>
                <w:noProof/>
                <w:webHidden/>
              </w:rPr>
              <w:t>22</w:t>
            </w:r>
            <w:r w:rsidR="001B5EC6">
              <w:rPr>
                <w:noProof/>
                <w:webHidden/>
              </w:rPr>
              <w:fldChar w:fldCharType="end"/>
            </w:r>
          </w:hyperlink>
        </w:p>
        <w:p w14:paraId="47D89FA7" w14:textId="102E3E12" w:rsidR="001B5EC6" w:rsidRDefault="004D1784">
          <w:pPr>
            <w:pStyle w:val="TOC1"/>
            <w:tabs>
              <w:tab w:val="right" w:leader="dot" w:pos="9016"/>
            </w:tabs>
            <w:rPr>
              <w:rFonts w:asciiTheme="minorHAnsi" w:eastAsiaTheme="minorEastAsia" w:hAnsiTheme="minorHAnsi" w:cstheme="minorBidi"/>
              <w:noProof/>
              <w:sz w:val="22"/>
              <w:szCs w:val="22"/>
              <w:lang w:val="en-US"/>
            </w:rPr>
          </w:pPr>
          <w:hyperlink w:anchor="_Toc111622116" w:history="1">
            <w:r w:rsidR="001B5EC6" w:rsidRPr="00A71DC5">
              <w:rPr>
                <w:rStyle w:val="Hyperlink"/>
                <w:rFonts w:cstheme="minorHAnsi"/>
                <w:noProof/>
              </w:rPr>
              <w:t>Annex III: Checklist for the submission of tender’s documents</w:t>
            </w:r>
            <w:r w:rsidR="001B5EC6">
              <w:rPr>
                <w:noProof/>
                <w:webHidden/>
              </w:rPr>
              <w:tab/>
            </w:r>
            <w:r w:rsidR="001B5EC6">
              <w:rPr>
                <w:noProof/>
                <w:webHidden/>
              </w:rPr>
              <w:fldChar w:fldCharType="begin"/>
            </w:r>
            <w:r w:rsidR="001B5EC6">
              <w:rPr>
                <w:noProof/>
                <w:webHidden/>
              </w:rPr>
              <w:instrText xml:space="preserve"> PAGEREF _Toc111622116 \h </w:instrText>
            </w:r>
            <w:r w:rsidR="001B5EC6">
              <w:rPr>
                <w:noProof/>
                <w:webHidden/>
              </w:rPr>
            </w:r>
            <w:r w:rsidR="001B5EC6">
              <w:rPr>
                <w:noProof/>
                <w:webHidden/>
              </w:rPr>
              <w:fldChar w:fldCharType="separate"/>
            </w:r>
            <w:r w:rsidR="00596CFA">
              <w:rPr>
                <w:noProof/>
                <w:webHidden/>
              </w:rPr>
              <w:t>25</w:t>
            </w:r>
            <w:r w:rsidR="001B5EC6">
              <w:rPr>
                <w:noProof/>
                <w:webHidden/>
              </w:rPr>
              <w:fldChar w:fldCharType="end"/>
            </w:r>
          </w:hyperlink>
        </w:p>
        <w:p w14:paraId="5C71B543" w14:textId="53D55C01" w:rsidR="001B5EC6" w:rsidRDefault="004D1784">
          <w:pPr>
            <w:pStyle w:val="TOC1"/>
            <w:tabs>
              <w:tab w:val="right" w:leader="dot" w:pos="9016"/>
            </w:tabs>
            <w:rPr>
              <w:rFonts w:asciiTheme="minorHAnsi" w:eastAsiaTheme="minorEastAsia" w:hAnsiTheme="minorHAnsi" w:cstheme="minorBidi"/>
              <w:noProof/>
              <w:sz w:val="22"/>
              <w:szCs w:val="22"/>
              <w:lang w:val="en-US"/>
            </w:rPr>
          </w:pPr>
          <w:hyperlink w:anchor="_Toc111622117" w:history="1">
            <w:r w:rsidR="001B5EC6" w:rsidRPr="00A71DC5">
              <w:rPr>
                <w:rStyle w:val="Hyperlink"/>
                <w:rFonts w:cstheme="minorHAnsi"/>
                <w:noProof/>
              </w:rPr>
              <w:t>Annex IV: Technical and commercial specifications</w:t>
            </w:r>
            <w:r w:rsidR="001B5EC6">
              <w:rPr>
                <w:noProof/>
                <w:webHidden/>
              </w:rPr>
              <w:tab/>
            </w:r>
            <w:r w:rsidR="001B5EC6">
              <w:rPr>
                <w:noProof/>
                <w:webHidden/>
              </w:rPr>
              <w:fldChar w:fldCharType="begin"/>
            </w:r>
            <w:r w:rsidR="001B5EC6">
              <w:rPr>
                <w:noProof/>
                <w:webHidden/>
              </w:rPr>
              <w:instrText xml:space="preserve"> PAGEREF _Toc111622117 \h </w:instrText>
            </w:r>
            <w:r w:rsidR="001B5EC6">
              <w:rPr>
                <w:noProof/>
                <w:webHidden/>
              </w:rPr>
            </w:r>
            <w:r w:rsidR="001B5EC6">
              <w:rPr>
                <w:noProof/>
                <w:webHidden/>
              </w:rPr>
              <w:fldChar w:fldCharType="separate"/>
            </w:r>
            <w:r w:rsidR="00596CFA">
              <w:rPr>
                <w:noProof/>
                <w:webHidden/>
              </w:rPr>
              <w:t>26</w:t>
            </w:r>
            <w:r w:rsidR="001B5EC6">
              <w:rPr>
                <w:noProof/>
                <w:webHidden/>
              </w:rPr>
              <w:fldChar w:fldCharType="end"/>
            </w:r>
          </w:hyperlink>
        </w:p>
        <w:p w14:paraId="58562150" w14:textId="090A2D2E" w:rsidR="00D1239D" w:rsidRPr="00A21413" w:rsidRDefault="00F053F2" w:rsidP="00743D63">
          <w:pPr>
            <w:pStyle w:val="TOC1"/>
            <w:tabs>
              <w:tab w:val="right" w:leader="dot" w:pos="9016"/>
            </w:tabs>
            <w:rPr>
              <w:b/>
              <w:bCs/>
            </w:rPr>
          </w:pPr>
          <w:r w:rsidRPr="00A21413">
            <w:rPr>
              <w:b/>
              <w:bCs/>
            </w:rPr>
            <w:fldChar w:fldCharType="end"/>
          </w:r>
        </w:p>
      </w:sdtContent>
    </w:sdt>
    <w:p w14:paraId="7B48DDF0" w14:textId="6C3FAF83" w:rsidR="001B5EC6" w:rsidRDefault="001B5EC6">
      <w:bookmarkStart w:id="5" w:name="_Toc93591265"/>
      <w:r>
        <w:br w:type="page"/>
      </w:r>
    </w:p>
    <w:p w14:paraId="35774543" w14:textId="77777777" w:rsidR="00D1239D" w:rsidRPr="00A21413" w:rsidRDefault="00F053F2">
      <w:pPr>
        <w:pStyle w:val="Heading1"/>
        <w:numPr>
          <w:ilvl w:val="0"/>
          <w:numId w:val="1"/>
        </w:numPr>
        <w:rPr>
          <w:rFonts w:ascii="Calibri" w:hAnsi="Calibri"/>
          <w:b/>
          <w:color w:val="000000" w:themeColor="text1"/>
        </w:rPr>
      </w:pPr>
      <w:bookmarkStart w:id="6" w:name="_Toc111622089"/>
      <w:r w:rsidRPr="00A21413">
        <w:rPr>
          <w:rFonts w:ascii="Calibri" w:hAnsi="Calibri"/>
          <w:b/>
          <w:color w:val="000000" w:themeColor="text1"/>
        </w:rPr>
        <w:lastRenderedPageBreak/>
        <w:t>INSTRUCTIONS TO BIDDERS</w:t>
      </w:r>
      <w:bookmarkEnd w:id="5"/>
      <w:bookmarkEnd w:id="6"/>
    </w:p>
    <w:p w14:paraId="3BA8E598" w14:textId="77777777" w:rsidR="00D1239D" w:rsidRPr="00A21413" w:rsidRDefault="00D1239D">
      <w:pPr>
        <w:contextualSpacing/>
        <w:jc w:val="both"/>
        <w:rPr>
          <w:rFonts w:asciiTheme="minorHAnsi" w:hAnsiTheme="minorHAnsi" w:cstheme="minorHAnsi"/>
        </w:rPr>
      </w:pPr>
    </w:p>
    <w:p w14:paraId="597CD24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In submitting a tender, the bidder accepts in full and without restriction the special and general conditions governing this tender as the sole basis of this tendering procedure.</w:t>
      </w:r>
    </w:p>
    <w:p w14:paraId="249BFABC" w14:textId="77777777" w:rsidR="003317F7" w:rsidRPr="00A21413" w:rsidRDefault="003317F7">
      <w:pPr>
        <w:spacing w:line="276" w:lineRule="auto"/>
        <w:contextualSpacing/>
        <w:jc w:val="both"/>
        <w:rPr>
          <w:rFonts w:asciiTheme="minorHAnsi" w:hAnsiTheme="minorHAnsi" w:cstheme="minorHAnsi"/>
          <w:sz w:val="22"/>
        </w:rPr>
      </w:pPr>
    </w:p>
    <w:p w14:paraId="0EEECB54"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The bidder accepts </w:t>
      </w:r>
      <w:proofErr w:type="spellStart"/>
      <w:r w:rsidRPr="00A21413">
        <w:rPr>
          <w:rFonts w:asciiTheme="minorHAnsi" w:hAnsiTheme="minorHAnsi" w:cstheme="minorHAnsi"/>
          <w:sz w:val="22"/>
        </w:rPr>
        <w:t>Solidarit</w:t>
      </w:r>
      <w:r w:rsidRPr="00A21413">
        <w:rPr>
          <w:rFonts w:asciiTheme="minorHAnsi" w:hAnsiTheme="minorHAnsi" w:cstheme="minorHAnsi"/>
          <w:sz w:val="22"/>
          <w:szCs w:val="22"/>
        </w:rPr>
        <w:t>é</w:t>
      </w:r>
      <w:r w:rsidRPr="00A21413">
        <w:rPr>
          <w:rFonts w:asciiTheme="minorHAnsi" w:hAnsiTheme="minorHAnsi" w:cstheme="minorHAnsi"/>
          <w:sz w:val="22"/>
        </w:rPr>
        <w:t>s</w:t>
      </w:r>
      <w:proofErr w:type="spellEnd"/>
      <w:r w:rsidRPr="00A21413">
        <w:rPr>
          <w:rFonts w:asciiTheme="minorHAnsi" w:hAnsiTheme="minorHAnsi" w:cstheme="minorHAnsi"/>
          <w:sz w:val="22"/>
        </w:rPr>
        <w:t>’ International General Terms and Conditions of Purchase by default or should include its own Sales conditions in its offer.</w:t>
      </w:r>
    </w:p>
    <w:p w14:paraId="79FAFE80" w14:textId="77777777" w:rsidR="003317F7" w:rsidRPr="00A21413" w:rsidRDefault="003317F7">
      <w:pPr>
        <w:spacing w:line="276" w:lineRule="auto"/>
        <w:contextualSpacing/>
        <w:jc w:val="both"/>
        <w:rPr>
          <w:rFonts w:asciiTheme="minorHAnsi" w:hAnsiTheme="minorHAnsi" w:cstheme="minorHAnsi"/>
          <w:sz w:val="22"/>
        </w:rPr>
      </w:pPr>
    </w:p>
    <w:p w14:paraId="2D025C0D"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If the bidder wishes to point out restrictions to </w:t>
      </w:r>
      <w:proofErr w:type="spellStart"/>
      <w:r w:rsidRPr="00A21413">
        <w:rPr>
          <w:rFonts w:asciiTheme="minorHAnsi" w:hAnsiTheme="minorHAnsi" w:cstheme="minorHAnsi"/>
          <w:sz w:val="22"/>
        </w:rPr>
        <w:t>Solidarit</w:t>
      </w:r>
      <w:r w:rsidRPr="00A21413">
        <w:rPr>
          <w:rFonts w:asciiTheme="minorHAnsi" w:hAnsiTheme="minorHAnsi" w:cstheme="minorHAnsi"/>
          <w:sz w:val="22"/>
          <w:szCs w:val="22"/>
        </w:rPr>
        <w:t>é</w:t>
      </w:r>
      <w:r w:rsidRPr="00A21413">
        <w:rPr>
          <w:rFonts w:asciiTheme="minorHAnsi" w:hAnsiTheme="minorHAnsi" w:cstheme="minorHAnsi"/>
          <w:sz w:val="22"/>
        </w:rPr>
        <w:t>s</w:t>
      </w:r>
      <w:proofErr w:type="spellEnd"/>
      <w:r w:rsidRPr="00A21413">
        <w:rPr>
          <w:rFonts w:asciiTheme="minorHAnsi" w:hAnsiTheme="minorHAnsi" w:cstheme="minorHAnsi"/>
          <w:sz w:val="22"/>
        </w:rPr>
        <w:t>’ International Purchase Terms and Conditions, such reservations should be clearly explained in a letter included in the offer.</w:t>
      </w:r>
    </w:p>
    <w:p w14:paraId="4E9239C3" w14:textId="77777777" w:rsidR="00D1239D" w:rsidRPr="00A21413" w:rsidRDefault="00D1239D">
      <w:pPr>
        <w:spacing w:line="276" w:lineRule="auto"/>
        <w:contextualSpacing/>
        <w:jc w:val="both"/>
        <w:rPr>
          <w:rFonts w:asciiTheme="minorHAnsi" w:hAnsiTheme="minorHAnsi" w:cstheme="minorHAnsi"/>
          <w:sz w:val="22"/>
        </w:rPr>
      </w:pPr>
    </w:p>
    <w:p w14:paraId="5ABEBBEA"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Failure to submit a tender containing all the required information and documentation within the deadline specified may lead to the rejection of the tender. </w:t>
      </w:r>
    </w:p>
    <w:p w14:paraId="623BE42F" w14:textId="77777777" w:rsidR="00D1239D" w:rsidRPr="00A21413" w:rsidRDefault="00D1239D">
      <w:pPr>
        <w:contextualSpacing/>
        <w:jc w:val="both"/>
        <w:rPr>
          <w:rFonts w:asciiTheme="minorHAnsi" w:hAnsiTheme="minorHAnsi" w:cstheme="minorHAnsi"/>
        </w:rPr>
      </w:pPr>
    </w:p>
    <w:p w14:paraId="2EADD9A9" w14:textId="77777777" w:rsidR="00D1239D" w:rsidRPr="00A21413" w:rsidRDefault="00F053F2">
      <w:pPr>
        <w:pStyle w:val="Heading3"/>
        <w:keepLines w:val="0"/>
        <w:shd w:val="clear" w:color="auto" w:fill="BFBFBF"/>
        <w:spacing w:before="0"/>
        <w:contextualSpacing/>
        <w:rPr>
          <w:highlight w:val="yellow"/>
        </w:rPr>
      </w:pPr>
      <w:bookmarkStart w:id="7" w:name="_Toc93591266"/>
      <w:bookmarkStart w:id="8" w:name="_Toc111622090"/>
      <w:r w:rsidRPr="00A21413">
        <w:rPr>
          <w:rFonts w:asciiTheme="minorHAnsi" w:eastAsia="Times New Roman" w:hAnsiTheme="minorHAnsi" w:cstheme="minorHAnsi"/>
          <w:b/>
          <w:bCs/>
          <w:color w:val="auto"/>
          <w:sz w:val="28"/>
          <w:szCs w:val="26"/>
        </w:rPr>
        <w:t>1.</w:t>
      </w:r>
      <w:r w:rsidRPr="00A21413">
        <w:rPr>
          <w:rFonts w:asciiTheme="minorHAnsi" w:eastAsia="Times New Roman" w:hAnsiTheme="minorHAnsi" w:cstheme="minorHAnsi"/>
          <w:b/>
          <w:bCs/>
          <w:color w:val="auto"/>
          <w:sz w:val="28"/>
          <w:szCs w:val="26"/>
        </w:rPr>
        <w:tab/>
        <w:t>Preamble</w:t>
      </w:r>
      <w:bookmarkEnd w:id="7"/>
      <w:bookmarkEnd w:id="8"/>
    </w:p>
    <w:p w14:paraId="5E83E22A" w14:textId="77777777" w:rsidR="00D1239D" w:rsidRPr="00A21413" w:rsidRDefault="00D1239D">
      <w:pPr>
        <w:contextualSpacing/>
        <w:jc w:val="both"/>
        <w:rPr>
          <w:rFonts w:asciiTheme="minorHAnsi" w:hAnsiTheme="minorHAnsi" w:cstheme="minorHAnsi"/>
        </w:rPr>
      </w:pPr>
    </w:p>
    <w:p w14:paraId="048840D3"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 xml:space="preserve">The NGO </w:t>
      </w:r>
      <w:proofErr w:type="spellStart"/>
      <w:r w:rsidRPr="00A21413">
        <w:rPr>
          <w:rFonts w:asciiTheme="minorHAnsi" w:hAnsiTheme="minorHAnsi" w:cstheme="minorHAnsi"/>
          <w:sz w:val="22"/>
          <w:szCs w:val="22"/>
        </w:rPr>
        <w:t>Solidarités</w:t>
      </w:r>
      <w:proofErr w:type="spellEnd"/>
      <w:r w:rsidRPr="00A21413">
        <w:rPr>
          <w:rFonts w:asciiTheme="minorHAnsi" w:hAnsiTheme="minorHAnsi" w:cstheme="minorHAnsi"/>
          <w:sz w:val="22"/>
          <w:szCs w:val="22"/>
        </w:rPr>
        <w:t xml:space="preserve"> International, as part of its program 'provision of shelter and NFI assistance to vulnerable conflict-affected households in </w:t>
      </w:r>
      <w:proofErr w:type="spellStart"/>
      <w:r w:rsidRPr="00A21413">
        <w:rPr>
          <w:rFonts w:asciiTheme="minorHAnsi" w:hAnsiTheme="minorHAnsi" w:cstheme="minorHAnsi"/>
          <w:sz w:val="22"/>
          <w:szCs w:val="22"/>
        </w:rPr>
        <w:t>Borno</w:t>
      </w:r>
      <w:proofErr w:type="spellEnd"/>
      <w:r w:rsidRPr="00A21413">
        <w:rPr>
          <w:rFonts w:asciiTheme="minorHAnsi" w:hAnsiTheme="minorHAnsi" w:cstheme="minorHAnsi"/>
          <w:sz w:val="22"/>
          <w:szCs w:val="22"/>
        </w:rPr>
        <w:t xml:space="preserve"> State, North Eastern Nigeria would like to select one or mo</w:t>
      </w:r>
      <w:r w:rsidR="00C0028C" w:rsidRPr="00A21413">
        <w:rPr>
          <w:rFonts w:asciiTheme="minorHAnsi" w:hAnsiTheme="minorHAnsi" w:cstheme="minorHAnsi"/>
          <w:sz w:val="22"/>
          <w:szCs w:val="22"/>
        </w:rPr>
        <w:t>re suppliers to provide Soap and Plastic item</w:t>
      </w:r>
      <w:r w:rsidRPr="00A21413">
        <w:rPr>
          <w:rFonts w:asciiTheme="minorHAnsi" w:hAnsiTheme="minorHAnsi" w:cstheme="minorHAnsi"/>
          <w:sz w:val="22"/>
          <w:szCs w:val="22"/>
        </w:rPr>
        <w:t xml:space="preserve"> materials. The nature of our operations does not allow us, for the time being, to formalize an agreement on a firm order quantity. Therefore, we cannot at this stage commit to a price estimate or predetermined quantities.</w:t>
      </w:r>
    </w:p>
    <w:p w14:paraId="7A2B90C7" w14:textId="77777777" w:rsidR="003317F7" w:rsidRPr="00A21413" w:rsidRDefault="003317F7">
      <w:pPr>
        <w:spacing w:line="276" w:lineRule="auto"/>
        <w:contextualSpacing/>
        <w:jc w:val="both"/>
        <w:rPr>
          <w:rFonts w:asciiTheme="minorHAnsi" w:hAnsiTheme="minorHAnsi" w:cstheme="minorHAnsi"/>
          <w:sz w:val="22"/>
          <w:szCs w:val="22"/>
        </w:rPr>
      </w:pPr>
    </w:p>
    <w:p w14:paraId="745E0FFC" w14:textId="77777777" w:rsidR="00D1239D" w:rsidRPr="00A21413" w:rsidRDefault="00C0028C">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Soap and Plastic item</w:t>
      </w:r>
      <w:r w:rsidR="00F053F2" w:rsidRPr="00A21413">
        <w:rPr>
          <w:rFonts w:asciiTheme="minorHAnsi" w:hAnsiTheme="minorHAnsi" w:cstheme="minorHAnsi"/>
          <w:sz w:val="22"/>
          <w:szCs w:val="22"/>
        </w:rPr>
        <w:t xml:space="preserve"> material</w:t>
      </w:r>
      <w:r w:rsidR="00AD10C8" w:rsidRPr="00A21413">
        <w:rPr>
          <w:rFonts w:asciiTheme="minorHAnsi" w:hAnsiTheme="minorHAnsi" w:cstheme="minorHAnsi"/>
          <w:sz w:val="22"/>
          <w:szCs w:val="22"/>
        </w:rPr>
        <w:t>s as part of Non Food I</w:t>
      </w:r>
      <w:r w:rsidR="00F053F2" w:rsidRPr="00A21413">
        <w:rPr>
          <w:rFonts w:asciiTheme="minorHAnsi" w:hAnsiTheme="minorHAnsi" w:cstheme="minorHAnsi"/>
          <w:sz w:val="22"/>
          <w:szCs w:val="22"/>
        </w:rPr>
        <w:t xml:space="preserve">tems </w:t>
      </w:r>
      <w:r w:rsidR="0067483F" w:rsidRPr="00A21413">
        <w:rPr>
          <w:rFonts w:asciiTheme="minorHAnsi" w:hAnsiTheme="minorHAnsi" w:cstheme="minorHAnsi"/>
          <w:sz w:val="22"/>
          <w:szCs w:val="22"/>
        </w:rPr>
        <w:t>are considered</w:t>
      </w:r>
      <w:r w:rsidR="00F053F2" w:rsidRPr="00A21413">
        <w:rPr>
          <w:rFonts w:asciiTheme="minorHAnsi" w:hAnsiTheme="minorHAnsi" w:cstheme="minorHAnsi"/>
          <w:sz w:val="22"/>
          <w:szCs w:val="22"/>
        </w:rPr>
        <w:t xml:space="preserve"> as general household support items provided to</w:t>
      </w:r>
      <w:r w:rsidR="00F053F2" w:rsidRPr="00A21413">
        <w:rPr>
          <w:rFonts w:asciiTheme="minorHAnsi" w:hAnsiTheme="minorHAnsi" w:cstheme="minorHAnsi"/>
          <w:sz w:val="22"/>
          <w:szCs w:val="22"/>
          <w:lang w:eastAsia="zh-CN"/>
        </w:rPr>
        <w:t xml:space="preserve"> meet the most personal human needs for bedding,</w:t>
      </w:r>
      <w:r w:rsidR="00AD10C8" w:rsidRPr="00A21413">
        <w:rPr>
          <w:rFonts w:asciiTheme="minorHAnsi" w:hAnsiTheme="minorHAnsi" w:cstheme="minorHAnsi"/>
          <w:sz w:val="22"/>
          <w:szCs w:val="22"/>
          <w:lang w:eastAsia="zh-CN"/>
        </w:rPr>
        <w:t xml:space="preserve"> provide insulation from ground </w:t>
      </w:r>
      <w:r w:rsidR="00F053F2" w:rsidRPr="00A21413">
        <w:rPr>
          <w:rFonts w:asciiTheme="minorHAnsi" w:hAnsiTheme="minorHAnsi" w:cstheme="minorHAnsi"/>
          <w:sz w:val="22"/>
          <w:szCs w:val="22"/>
          <w:lang w:eastAsia="zh-CN"/>
        </w:rPr>
        <w:t>and protection from</w:t>
      </w:r>
      <w:r w:rsidR="0067483F" w:rsidRPr="00A21413">
        <w:rPr>
          <w:rFonts w:asciiTheme="minorHAnsi" w:hAnsiTheme="minorHAnsi" w:cstheme="minorHAnsi"/>
          <w:sz w:val="22"/>
          <w:szCs w:val="22"/>
          <w:lang w:eastAsia="zh-CN"/>
        </w:rPr>
        <w:t xml:space="preserve"> </w:t>
      </w:r>
      <w:r w:rsidR="00F053F2" w:rsidRPr="00A21413">
        <w:rPr>
          <w:rFonts w:asciiTheme="minorHAnsi" w:hAnsiTheme="minorHAnsi" w:cstheme="minorHAnsi"/>
          <w:sz w:val="22"/>
          <w:szCs w:val="22"/>
          <w:lang w:eastAsia="zh-CN"/>
        </w:rPr>
        <w:t xml:space="preserve">other adverse weather </w:t>
      </w:r>
      <w:r w:rsidR="0067483F" w:rsidRPr="00A21413">
        <w:rPr>
          <w:rFonts w:asciiTheme="minorHAnsi" w:hAnsiTheme="minorHAnsi" w:cstheme="minorHAnsi"/>
          <w:sz w:val="22"/>
          <w:szCs w:val="22"/>
          <w:lang w:eastAsia="zh-CN"/>
        </w:rPr>
        <w:t>effects,</w:t>
      </w:r>
      <w:r w:rsidR="00F053F2" w:rsidRPr="00A21413">
        <w:rPr>
          <w:rFonts w:asciiTheme="minorHAnsi" w:hAnsiTheme="minorHAnsi" w:cstheme="minorHAnsi"/>
          <w:sz w:val="22"/>
          <w:szCs w:val="22"/>
          <w:lang w:eastAsia="zh-CN"/>
        </w:rPr>
        <w:t xml:space="preserve"> and maintenance of health, privacy and dignity. </w:t>
      </w:r>
      <w:r w:rsidR="00F053F2" w:rsidRPr="00A21413">
        <w:rPr>
          <w:rFonts w:asciiTheme="minorHAnsi" w:hAnsiTheme="minorHAnsi" w:cstheme="minorHAnsi"/>
          <w:sz w:val="22"/>
          <w:szCs w:val="22"/>
        </w:rPr>
        <w:t xml:space="preserve"> It is commonly distributed along with other NFI materials</w:t>
      </w:r>
      <w:r w:rsidR="0067483F" w:rsidRPr="00A21413">
        <w:rPr>
          <w:rFonts w:asciiTheme="minorHAnsi" w:hAnsiTheme="minorHAnsi" w:cstheme="minorHAnsi"/>
          <w:sz w:val="22"/>
          <w:szCs w:val="22"/>
        </w:rPr>
        <w:t xml:space="preserve"> </w:t>
      </w:r>
      <w:r w:rsidR="00F053F2" w:rsidRPr="00A21413">
        <w:rPr>
          <w:rFonts w:asciiTheme="minorHAnsi" w:hAnsiTheme="minorHAnsi" w:cstheme="minorHAnsi"/>
          <w:sz w:val="22"/>
          <w:szCs w:val="22"/>
        </w:rPr>
        <w:t>in line with the shelter/CCCM/NFI Sector technical guidelines.</w:t>
      </w:r>
    </w:p>
    <w:p w14:paraId="579833C0" w14:textId="77777777" w:rsidR="00D1239D" w:rsidRPr="00A21413" w:rsidRDefault="00D1239D">
      <w:pPr>
        <w:spacing w:line="276" w:lineRule="auto"/>
        <w:contextualSpacing/>
        <w:jc w:val="both"/>
        <w:rPr>
          <w:rFonts w:asciiTheme="minorHAnsi" w:hAnsiTheme="minorHAnsi" w:cstheme="minorHAnsi"/>
          <w:sz w:val="22"/>
          <w:szCs w:val="22"/>
        </w:rPr>
      </w:pPr>
    </w:p>
    <w:p w14:paraId="05063AAC" w14:textId="77777777" w:rsidR="00D1239D" w:rsidRPr="00A21413" w:rsidRDefault="00F053F2">
      <w:pPr>
        <w:pStyle w:val="Heading3"/>
        <w:keepLines w:val="0"/>
        <w:shd w:val="clear" w:color="auto" w:fill="BFBFBF"/>
        <w:spacing w:before="0"/>
        <w:contextualSpacing/>
        <w:rPr>
          <w:rFonts w:asciiTheme="minorHAnsi" w:hAnsiTheme="minorHAnsi" w:cstheme="minorHAnsi"/>
        </w:rPr>
      </w:pPr>
      <w:bookmarkStart w:id="9" w:name="_Toc93591267"/>
      <w:bookmarkStart w:id="10" w:name="_Toc78972897"/>
      <w:bookmarkStart w:id="11" w:name="_Toc111622091"/>
      <w:r w:rsidRPr="00A21413">
        <w:rPr>
          <w:rFonts w:asciiTheme="minorHAnsi" w:eastAsia="Times New Roman" w:hAnsiTheme="minorHAnsi" w:cstheme="minorHAnsi"/>
          <w:b/>
          <w:bCs/>
          <w:color w:val="auto"/>
          <w:sz w:val="28"/>
          <w:szCs w:val="26"/>
        </w:rPr>
        <w:t>2.</w:t>
      </w:r>
      <w:r w:rsidRPr="00A21413">
        <w:rPr>
          <w:rFonts w:asciiTheme="minorHAnsi" w:eastAsia="Times New Roman" w:hAnsiTheme="minorHAnsi" w:cstheme="minorHAnsi"/>
          <w:b/>
          <w:bCs/>
          <w:color w:val="auto"/>
          <w:sz w:val="28"/>
          <w:szCs w:val="26"/>
        </w:rPr>
        <w:tab/>
        <w:t>Purpose of the Call for Tenders</w:t>
      </w:r>
      <w:bookmarkEnd w:id="9"/>
      <w:bookmarkEnd w:id="10"/>
      <w:bookmarkEnd w:id="11"/>
    </w:p>
    <w:p w14:paraId="5B059DDE" w14:textId="77777777" w:rsidR="00D1239D" w:rsidRPr="00A21413" w:rsidRDefault="00D1239D">
      <w:pPr>
        <w:pStyle w:val="Heading3"/>
      </w:pPr>
    </w:p>
    <w:p w14:paraId="01862F22" w14:textId="77777777" w:rsidR="00D1239D" w:rsidRPr="00A21413" w:rsidRDefault="00F053F2">
      <w:pPr>
        <w:spacing w:line="276" w:lineRule="auto"/>
        <w:contextualSpacing/>
        <w:jc w:val="both"/>
        <w:rPr>
          <w:rFonts w:asciiTheme="minorHAnsi" w:hAnsiTheme="minorHAnsi" w:cstheme="minorHAnsi"/>
          <w:bCs/>
          <w:sz w:val="22"/>
        </w:rPr>
      </w:pPr>
      <w:r w:rsidRPr="00A21413">
        <w:rPr>
          <w:rFonts w:asciiTheme="minorHAnsi" w:hAnsiTheme="minorHAnsi" w:cstheme="minorHAnsi"/>
          <w:bCs/>
          <w:sz w:val="22"/>
        </w:rPr>
        <w:t>The purpose of this Call for Tenders is to solicit competitive o</w:t>
      </w:r>
      <w:r w:rsidR="00792B6C" w:rsidRPr="00A21413">
        <w:rPr>
          <w:rFonts w:asciiTheme="minorHAnsi" w:hAnsiTheme="minorHAnsi" w:cstheme="minorHAnsi"/>
          <w:bCs/>
          <w:sz w:val="22"/>
        </w:rPr>
        <w:t>ffers for the</w:t>
      </w:r>
      <w:r w:rsidR="00F519E9" w:rsidRPr="00A21413">
        <w:rPr>
          <w:rFonts w:asciiTheme="minorHAnsi" w:hAnsiTheme="minorHAnsi" w:cstheme="minorHAnsi"/>
          <w:bCs/>
          <w:sz w:val="22"/>
        </w:rPr>
        <w:t xml:space="preserve"> supply of wood</w:t>
      </w:r>
      <w:r w:rsidRPr="00A21413">
        <w:rPr>
          <w:rFonts w:asciiTheme="minorHAnsi" w:hAnsiTheme="minorHAnsi" w:cstheme="minorHAnsi"/>
          <w:bCs/>
          <w:sz w:val="22"/>
        </w:rPr>
        <w:t>.</w:t>
      </w:r>
    </w:p>
    <w:p w14:paraId="13CAEAE5" w14:textId="77777777" w:rsidR="003317F7" w:rsidRPr="00A21413" w:rsidRDefault="003317F7">
      <w:pPr>
        <w:spacing w:line="276" w:lineRule="auto"/>
        <w:contextualSpacing/>
        <w:jc w:val="both"/>
        <w:rPr>
          <w:rFonts w:asciiTheme="minorHAnsi" w:hAnsiTheme="minorHAnsi" w:cstheme="minorHAnsi"/>
          <w:sz w:val="22"/>
        </w:rPr>
      </w:pPr>
    </w:p>
    <w:p w14:paraId="6AA207DD"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purpose of this Call for Tenders is to sign a 1 (one) year Framework Agree</w:t>
      </w:r>
      <w:r w:rsidR="00792B6C" w:rsidRPr="00A21413">
        <w:rPr>
          <w:rFonts w:asciiTheme="minorHAnsi" w:hAnsiTheme="minorHAnsi" w:cstheme="minorHAnsi"/>
          <w:sz w:val="22"/>
        </w:rPr>
        <w:t>ment on the p</w:t>
      </w:r>
      <w:r w:rsidR="00F519E9" w:rsidRPr="00A21413">
        <w:rPr>
          <w:rFonts w:asciiTheme="minorHAnsi" w:hAnsiTheme="minorHAnsi" w:cstheme="minorHAnsi"/>
          <w:sz w:val="22"/>
        </w:rPr>
        <w:t>urchase of wood</w:t>
      </w:r>
      <w:r w:rsidRPr="00A21413">
        <w:rPr>
          <w:rFonts w:asciiTheme="minorHAnsi" w:hAnsiTheme="minorHAnsi" w:cstheme="minorHAnsi"/>
          <w:sz w:val="22"/>
        </w:rPr>
        <w:t xml:space="preserve"> in the state of </w:t>
      </w:r>
      <w:proofErr w:type="spellStart"/>
      <w:r w:rsidRPr="00A21413">
        <w:rPr>
          <w:rFonts w:asciiTheme="minorHAnsi" w:hAnsiTheme="minorHAnsi" w:cstheme="minorHAnsi"/>
          <w:sz w:val="22"/>
        </w:rPr>
        <w:t>Borno</w:t>
      </w:r>
      <w:proofErr w:type="spellEnd"/>
      <w:r w:rsidRPr="00A21413">
        <w:rPr>
          <w:rFonts w:asciiTheme="minorHAnsi" w:hAnsiTheme="minorHAnsi" w:cstheme="minorHAnsi"/>
          <w:sz w:val="22"/>
        </w:rPr>
        <w:t>, Nigeria.</w:t>
      </w:r>
      <w:r w:rsidR="008C3D22" w:rsidRPr="00A21413">
        <w:rPr>
          <w:rFonts w:asciiTheme="minorHAnsi" w:hAnsiTheme="minorHAnsi" w:cstheme="minorHAnsi"/>
          <w:sz w:val="22"/>
        </w:rPr>
        <w:t xml:space="preserve"> </w:t>
      </w:r>
      <w:r w:rsidRPr="00A21413">
        <w:rPr>
          <w:rFonts w:asciiTheme="minorHAnsi" w:hAnsiTheme="minorHAnsi" w:cstheme="minorHAnsi"/>
          <w:sz w:val="22"/>
        </w:rPr>
        <w:t xml:space="preserve">The Call for Tenders aims at selecting reliable supplier(s). </w:t>
      </w:r>
    </w:p>
    <w:p w14:paraId="6514A939" w14:textId="77777777" w:rsidR="003317F7" w:rsidRPr="00A21413" w:rsidRDefault="003317F7">
      <w:pPr>
        <w:spacing w:line="276" w:lineRule="auto"/>
        <w:contextualSpacing/>
        <w:jc w:val="both"/>
        <w:rPr>
          <w:rFonts w:asciiTheme="minorHAnsi" w:hAnsiTheme="minorHAnsi" w:cstheme="minorHAnsi"/>
          <w:sz w:val="22"/>
        </w:rPr>
      </w:pPr>
    </w:p>
    <w:p w14:paraId="64ACE27F" w14:textId="77777777" w:rsidR="00D1239D" w:rsidRPr="00A21413" w:rsidRDefault="00F053F2">
      <w:pPr>
        <w:pStyle w:val="HTMLPreformatted"/>
        <w:spacing w:line="276" w:lineRule="auto"/>
        <w:jc w:val="both"/>
        <w:rPr>
          <w:rFonts w:asciiTheme="minorHAnsi" w:hAnsiTheme="minorHAnsi" w:cstheme="minorHAnsi"/>
          <w:sz w:val="22"/>
          <w:szCs w:val="24"/>
          <w:lang w:val="en-GB"/>
        </w:rPr>
      </w:pPr>
      <w:r w:rsidRPr="00A21413">
        <w:rPr>
          <w:rFonts w:asciiTheme="minorHAnsi" w:hAnsiTheme="minorHAnsi" w:cstheme="minorHAnsi"/>
          <w:sz w:val="22"/>
          <w:szCs w:val="24"/>
          <w:lang w:val="en-GB"/>
        </w:rPr>
        <w:t xml:space="preserve">Several suppliers can be awarded with a maximum number of two suppliers. We are looking for suppliers who can deliver the required quantities in Maiduguri. </w:t>
      </w:r>
    </w:p>
    <w:p w14:paraId="577A0677" w14:textId="77777777" w:rsidR="003317F7" w:rsidRPr="00A21413" w:rsidRDefault="003317F7">
      <w:pPr>
        <w:pStyle w:val="HTMLPreformatted"/>
        <w:spacing w:line="276" w:lineRule="auto"/>
        <w:jc w:val="both"/>
        <w:rPr>
          <w:rFonts w:asciiTheme="minorHAnsi" w:hAnsiTheme="minorHAnsi" w:cstheme="minorHAnsi"/>
          <w:sz w:val="22"/>
          <w:szCs w:val="24"/>
          <w:lang w:val="en-GB"/>
        </w:rPr>
      </w:pPr>
    </w:p>
    <w:p w14:paraId="7F56E562"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Each delivery will be triggered off by an External Order Form issued by SOLIDARITÉS INTERNATIONAL and will be submitted to the same conditions listed in the chapters below.</w:t>
      </w:r>
    </w:p>
    <w:p w14:paraId="43AADEDB" w14:textId="77777777" w:rsidR="00D1239D" w:rsidRPr="00A21413" w:rsidRDefault="00D1239D"/>
    <w:p w14:paraId="0D3453F3" w14:textId="77777777" w:rsidR="003317F7" w:rsidRPr="00A21413" w:rsidRDefault="003317F7"/>
    <w:p w14:paraId="2B854355" w14:textId="77777777" w:rsidR="003317F7" w:rsidRPr="00A21413" w:rsidRDefault="003317F7"/>
    <w:p w14:paraId="3274D43E" w14:textId="77777777" w:rsidR="003317F7" w:rsidRPr="00A21413" w:rsidRDefault="003317F7"/>
    <w:p w14:paraId="46FF297C"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12" w:name="_Toc78972898"/>
      <w:bookmarkStart w:id="13" w:name="_Toc93591268"/>
      <w:bookmarkStart w:id="14" w:name="_Toc111622092"/>
      <w:r w:rsidRPr="00A21413">
        <w:rPr>
          <w:rFonts w:asciiTheme="minorHAnsi" w:eastAsia="Times New Roman" w:hAnsiTheme="minorHAnsi" w:cstheme="minorHAnsi"/>
          <w:b/>
          <w:bCs/>
          <w:color w:val="auto"/>
          <w:sz w:val="28"/>
          <w:szCs w:val="26"/>
        </w:rPr>
        <w:lastRenderedPageBreak/>
        <w:t>3.</w:t>
      </w:r>
      <w:r w:rsidRPr="00A21413">
        <w:rPr>
          <w:rFonts w:asciiTheme="minorHAnsi" w:eastAsia="Times New Roman" w:hAnsiTheme="minorHAnsi" w:cstheme="minorHAnsi"/>
          <w:b/>
          <w:bCs/>
          <w:color w:val="auto"/>
          <w:sz w:val="28"/>
          <w:szCs w:val="26"/>
        </w:rPr>
        <w:tab/>
        <w:t>Call for Tenders Schedule</w:t>
      </w:r>
      <w:bookmarkEnd w:id="12"/>
      <w:bookmarkEnd w:id="13"/>
      <w:bookmarkEnd w:id="14"/>
    </w:p>
    <w:p w14:paraId="45E76784" w14:textId="0F77F6BF" w:rsidR="00D1239D" w:rsidRDefault="00D1239D">
      <w:pPr>
        <w:contextualSpacing/>
        <w:rPr>
          <w:rFonts w:asciiTheme="minorHAnsi" w:hAnsiTheme="minorHAnsi" w:cstheme="minorHAnsi"/>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831"/>
        <w:gridCol w:w="1563"/>
      </w:tblGrid>
      <w:tr w:rsidR="00B36D19" w:rsidRPr="00D03D4B" w14:paraId="64967AF0" w14:textId="77777777" w:rsidTr="00B36D19">
        <w:trPr>
          <w:trHeight w:val="340"/>
          <w:jc w:val="center"/>
        </w:trPr>
        <w:tc>
          <w:tcPr>
            <w:tcW w:w="4673" w:type="dxa"/>
            <w:tcBorders>
              <w:bottom w:val="nil"/>
            </w:tcBorders>
          </w:tcPr>
          <w:p w14:paraId="0EF5F41C" w14:textId="77777777" w:rsidR="00B36D19" w:rsidRPr="00D03D4B" w:rsidRDefault="00B36D19" w:rsidP="00B36D19">
            <w:pPr>
              <w:ind w:firstLine="720"/>
              <w:contextualSpacing/>
              <w:jc w:val="center"/>
              <w:rPr>
                <w:rFonts w:asciiTheme="minorHAnsi" w:hAnsiTheme="minorHAnsi" w:cstheme="minorHAnsi"/>
              </w:rPr>
            </w:pPr>
            <w:r w:rsidRPr="00D03D4B">
              <w:rPr>
                <w:rFonts w:asciiTheme="minorHAnsi" w:hAnsiTheme="minorHAnsi" w:cstheme="minorHAnsi"/>
                <w:b/>
              </w:rPr>
              <w:t>Description</w:t>
            </w:r>
          </w:p>
        </w:tc>
        <w:tc>
          <w:tcPr>
            <w:tcW w:w="2831" w:type="dxa"/>
            <w:shd w:val="pct10" w:color="auto" w:fill="FFFFFF"/>
          </w:tcPr>
          <w:p w14:paraId="0CA29F15" w14:textId="77777777" w:rsidR="00B36D19" w:rsidRPr="00D03D4B" w:rsidRDefault="00B36D19" w:rsidP="00B36D19">
            <w:pPr>
              <w:contextualSpacing/>
              <w:jc w:val="center"/>
              <w:rPr>
                <w:rFonts w:asciiTheme="minorHAnsi" w:hAnsiTheme="minorHAnsi" w:cstheme="minorHAnsi"/>
                <w:b/>
              </w:rPr>
            </w:pPr>
            <w:r w:rsidRPr="00D03D4B">
              <w:rPr>
                <w:rFonts w:asciiTheme="minorHAnsi" w:hAnsiTheme="minorHAnsi" w:cstheme="minorHAnsi"/>
                <w:b/>
              </w:rPr>
              <w:t>DATE</w:t>
            </w:r>
          </w:p>
        </w:tc>
        <w:tc>
          <w:tcPr>
            <w:tcW w:w="1563" w:type="dxa"/>
            <w:tcBorders>
              <w:bottom w:val="nil"/>
            </w:tcBorders>
            <w:shd w:val="pct10" w:color="auto" w:fill="FFFFFF"/>
          </w:tcPr>
          <w:p w14:paraId="55BD91FD" w14:textId="77777777" w:rsidR="00B36D19" w:rsidRPr="00D03D4B" w:rsidRDefault="00B36D19" w:rsidP="00B36D19">
            <w:pPr>
              <w:contextualSpacing/>
              <w:jc w:val="center"/>
              <w:rPr>
                <w:rFonts w:asciiTheme="minorHAnsi" w:hAnsiTheme="minorHAnsi" w:cstheme="minorHAnsi"/>
                <w:b/>
              </w:rPr>
            </w:pPr>
            <w:r w:rsidRPr="00D03D4B">
              <w:rPr>
                <w:rFonts w:asciiTheme="minorHAnsi" w:hAnsiTheme="minorHAnsi" w:cstheme="minorHAnsi"/>
                <w:b/>
              </w:rPr>
              <w:t>TIME*</w:t>
            </w:r>
          </w:p>
        </w:tc>
      </w:tr>
      <w:tr w:rsidR="00B36D19" w:rsidRPr="00D03D4B" w14:paraId="43F8E581" w14:textId="77777777" w:rsidTr="00B36D19">
        <w:trPr>
          <w:jc w:val="center"/>
        </w:trPr>
        <w:tc>
          <w:tcPr>
            <w:tcW w:w="4673" w:type="dxa"/>
            <w:shd w:val="pct10" w:color="auto" w:fill="FFFFFF"/>
            <w:vAlign w:val="center"/>
          </w:tcPr>
          <w:p w14:paraId="7BF735D5"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 xml:space="preserve">Issuing Call For Tender </w:t>
            </w:r>
          </w:p>
        </w:tc>
        <w:tc>
          <w:tcPr>
            <w:tcW w:w="2831" w:type="dxa"/>
            <w:shd w:val="clear" w:color="auto" w:fill="auto"/>
          </w:tcPr>
          <w:p w14:paraId="55D914C1" w14:textId="271EFF4A" w:rsidR="00B36D19" w:rsidRPr="00D03D4B" w:rsidRDefault="00311E65" w:rsidP="00B36D19">
            <w:pPr>
              <w:contextualSpacing/>
              <w:rPr>
                <w:rFonts w:asciiTheme="minorHAnsi" w:hAnsiTheme="minorHAnsi" w:cstheme="minorHAnsi"/>
                <w:bCs/>
              </w:rPr>
            </w:pPr>
            <w:r>
              <w:rPr>
                <w:rFonts w:asciiTheme="minorHAnsi" w:hAnsiTheme="minorHAnsi" w:cstheme="minorHAnsi"/>
                <w:bCs/>
              </w:rPr>
              <w:t>24</w:t>
            </w:r>
            <w:r w:rsidR="00B36D19" w:rsidRPr="00317F4C">
              <w:rPr>
                <w:rFonts w:asciiTheme="minorHAnsi" w:hAnsiTheme="minorHAnsi" w:cstheme="minorHAnsi"/>
                <w:bCs/>
                <w:vertAlign w:val="superscript"/>
              </w:rPr>
              <w:t>th</w:t>
            </w:r>
            <w:r w:rsidR="00B36D19">
              <w:rPr>
                <w:rFonts w:asciiTheme="minorHAnsi" w:hAnsiTheme="minorHAnsi" w:cstheme="minorHAnsi"/>
                <w:bCs/>
              </w:rPr>
              <w:t xml:space="preserve"> of </w:t>
            </w:r>
            <w:r>
              <w:rPr>
                <w:rFonts w:asciiTheme="minorHAnsi" w:hAnsiTheme="minorHAnsi" w:cstheme="minorHAnsi"/>
                <w:bCs/>
              </w:rPr>
              <w:t>January</w:t>
            </w:r>
            <w:r w:rsidR="00B36D19">
              <w:rPr>
                <w:rFonts w:asciiTheme="minorHAnsi" w:hAnsiTheme="minorHAnsi" w:cstheme="minorHAnsi"/>
                <w:bCs/>
              </w:rPr>
              <w:t xml:space="preserve"> </w:t>
            </w:r>
            <w:r w:rsidR="00B36D19" w:rsidRPr="00D03D4B">
              <w:rPr>
                <w:rFonts w:asciiTheme="minorHAnsi" w:hAnsiTheme="minorHAnsi" w:cstheme="minorHAnsi"/>
                <w:bCs/>
              </w:rPr>
              <w:t>202</w:t>
            </w:r>
            <w:r>
              <w:rPr>
                <w:rFonts w:asciiTheme="minorHAnsi" w:hAnsiTheme="minorHAnsi" w:cstheme="minorHAnsi"/>
                <w:bCs/>
              </w:rPr>
              <w:t>3</w:t>
            </w:r>
          </w:p>
        </w:tc>
        <w:tc>
          <w:tcPr>
            <w:tcW w:w="1563" w:type="dxa"/>
            <w:shd w:val="clear" w:color="auto" w:fill="auto"/>
            <w:vAlign w:val="center"/>
          </w:tcPr>
          <w:p w14:paraId="03FE0B01"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09:00 AM</w:t>
            </w:r>
          </w:p>
        </w:tc>
      </w:tr>
      <w:tr w:rsidR="00B36D19" w:rsidRPr="00D03D4B" w14:paraId="4C4A0496" w14:textId="77777777" w:rsidTr="00B36D19">
        <w:trPr>
          <w:jc w:val="center"/>
        </w:trPr>
        <w:tc>
          <w:tcPr>
            <w:tcW w:w="4673" w:type="dxa"/>
            <w:shd w:val="pct10" w:color="auto" w:fill="FFFFFF"/>
            <w:vAlign w:val="center"/>
          </w:tcPr>
          <w:p w14:paraId="3E894BEC"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 xml:space="preserve">Deadline for request for any clarifications </w:t>
            </w:r>
            <w:r w:rsidRPr="00D03D4B">
              <w:rPr>
                <w:rFonts w:asciiTheme="minorHAnsi" w:hAnsiTheme="minorHAnsi" w:cstheme="minorHAnsi"/>
              </w:rPr>
              <w:t>SOLIDARITÉS INTERNATIONAL</w:t>
            </w:r>
          </w:p>
        </w:tc>
        <w:tc>
          <w:tcPr>
            <w:tcW w:w="2831" w:type="dxa"/>
            <w:shd w:val="clear" w:color="auto" w:fill="auto"/>
          </w:tcPr>
          <w:p w14:paraId="34327035" w14:textId="6E21D6F2" w:rsidR="00B36D19" w:rsidRPr="00D03D4B" w:rsidRDefault="00311E65" w:rsidP="00B36D19">
            <w:pPr>
              <w:contextualSpacing/>
              <w:rPr>
                <w:rFonts w:asciiTheme="minorHAnsi" w:hAnsiTheme="minorHAnsi" w:cstheme="minorHAnsi"/>
                <w:bCs/>
              </w:rPr>
            </w:pPr>
            <w:r>
              <w:rPr>
                <w:rFonts w:asciiTheme="minorHAnsi" w:hAnsiTheme="minorHAnsi" w:cstheme="minorHAnsi"/>
                <w:bCs/>
              </w:rPr>
              <w:t>9</w:t>
            </w:r>
            <w:r>
              <w:rPr>
                <w:rFonts w:asciiTheme="minorHAnsi" w:hAnsiTheme="minorHAnsi" w:cstheme="minorHAnsi"/>
                <w:bCs/>
                <w:vertAlign w:val="superscript"/>
              </w:rPr>
              <w:t>th</w:t>
            </w:r>
            <w:r w:rsidR="00B36D19">
              <w:rPr>
                <w:rFonts w:asciiTheme="minorHAnsi" w:hAnsiTheme="minorHAnsi" w:cstheme="minorHAnsi"/>
                <w:bCs/>
              </w:rPr>
              <w:t xml:space="preserve"> of </w:t>
            </w:r>
            <w:r>
              <w:rPr>
                <w:rFonts w:asciiTheme="minorHAnsi" w:hAnsiTheme="minorHAnsi" w:cstheme="minorHAnsi"/>
                <w:bCs/>
              </w:rPr>
              <w:t>February</w:t>
            </w:r>
            <w:r w:rsidR="00B36D19">
              <w:rPr>
                <w:rFonts w:asciiTheme="minorHAnsi" w:hAnsiTheme="minorHAnsi" w:cstheme="minorHAnsi"/>
                <w:bCs/>
              </w:rPr>
              <w:t xml:space="preserve"> 202</w:t>
            </w:r>
            <w:r>
              <w:rPr>
                <w:rFonts w:asciiTheme="minorHAnsi" w:hAnsiTheme="minorHAnsi" w:cstheme="minorHAnsi"/>
                <w:bCs/>
              </w:rPr>
              <w:t>3</w:t>
            </w:r>
          </w:p>
        </w:tc>
        <w:tc>
          <w:tcPr>
            <w:tcW w:w="1563" w:type="dxa"/>
            <w:shd w:val="clear" w:color="auto" w:fill="auto"/>
            <w:vAlign w:val="center"/>
          </w:tcPr>
          <w:p w14:paraId="0E076212"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5:00 PM</w:t>
            </w:r>
          </w:p>
        </w:tc>
      </w:tr>
      <w:tr w:rsidR="00B36D19" w:rsidRPr="00D03D4B" w14:paraId="25933F79" w14:textId="77777777" w:rsidTr="00B36D19">
        <w:trPr>
          <w:jc w:val="center"/>
        </w:trPr>
        <w:tc>
          <w:tcPr>
            <w:tcW w:w="4673" w:type="dxa"/>
            <w:shd w:val="pct10" w:color="auto" w:fill="FFFFFF"/>
            <w:vAlign w:val="center"/>
          </w:tcPr>
          <w:p w14:paraId="4E9EC33C"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 xml:space="preserve">Last date on which clarifications are issued by </w:t>
            </w:r>
            <w:r w:rsidRPr="00D03D4B">
              <w:rPr>
                <w:rFonts w:asciiTheme="minorHAnsi" w:hAnsiTheme="minorHAnsi" w:cstheme="minorHAnsi"/>
              </w:rPr>
              <w:t>SOLIDARITÉS INTERNATIONAL</w:t>
            </w:r>
          </w:p>
        </w:tc>
        <w:tc>
          <w:tcPr>
            <w:tcW w:w="2831" w:type="dxa"/>
            <w:shd w:val="clear" w:color="auto" w:fill="auto"/>
          </w:tcPr>
          <w:p w14:paraId="3BB4BF58" w14:textId="64FDBFED" w:rsidR="00B36D19" w:rsidRPr="00D03D4B" w:rsidRDefault="00311E65" w:rsidP="00B36D19">
            <w:pPr>
              <w:contextualSpacing/>
              <w:rPr>
                <w:rFonts w:asciiTheme="minorHAnsi" w:hAnsiTheme="minorHAnsi" w:cstheme="minorHAnsi"/>
                <w:bCs/>
              </w:rPr>
            </w:pPr>
            <w:r>
              <w:rPr>
                <w:rFonts w:asciiTheme="minorHAnsi" w:hAnsiTheme="minorHAnsi" w:cstheme="minorHAnsi"/>
                <w:bCs/>
              </w:rPr>
              <w:t>10</w:t>
            </w:r>
            <w:r w:rsidR="00B36D19" w:rsidRPr="00317F4C">
              <w:rPr>
                <w:rFonts w:asciiTheme="minorHAnsi" w:hAnsiTheme="minorHAnsi" w:cstheme="minorHAnsi"/>
                <w:bCs/>
                <w:vertAlign w:val="superscript"/>
              </w:rPr>
              <w:t>th</w:t>
            </w:r>
            <w:r w:rsidR="00B36D19">
              <w:rPr>
                <w:rFonts w:asciiTheme="minorHAnsi" w:hAnsiTheme="minorHAnsi" w:cstheme="minorHAnsi"/>
                <w:bCs/>
              </w:rPr>
              <w:t xml:space="preserve"> of </w:t>
            </w:r>
            <w:r>
              <w:rPr>
                <w:rFonts w:asciiTheme="minorHAnsi" w:hAnsiTheme="minorHAnsi" w:cstheme="minorHAnsi"/>
                <w:bCs/>
              </w:rPr>
              <w:t>February</w:t>
            </w:r>
            <w:r w:rsidR="00B36D19" w:rsidRPr="00D03D4B">
              <w:rPr>
                <w:rFonts w:asciiTheme="minorHAnsi" w:hAnsiTheme="minorHAnsi" w:cstheme="minorHAnsi"/>
                <w:bCs/>
              </w:rPr>
              <w:t xml:space="preserve"> 202</w:t>
            </w:r>
            <w:r>
              <w:rPr>
                <w:rFonts w:asciiTheme="minorHAnsi" w:hAnsiTheme="minorHAnsi" w:cstheme="minorHAnsi"/>
                <w:bCs/>
              </w:rPr>
              <w:t>3</w:t>
            </w:r>
          </w:p>
        </w:tc>
        <w:tc>
          <w:tcPr>
            <w:tcW w:w="1563" w:type="dxa"/>
            <w:shd w:val="clear" w:color="auto" w:fill="auto"/>
            <w:vAlign w:val="center"/>
          </w:tcPr>
          <w:p w14:paraId="201D780D"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5:00 PM</w:t>
            </w:r>
          </w:p>
        </w:tc>
      </w:tr>
      <w:tr w:rsidR="00B36D19" w:rsidRPr="00D03D4B" w14:paraId="241EE89C" w14:textId="77777777" w:rsidTr="00B36D19">
        <w:trPr>
          <w:jc w:val="center"/>
        </w:trPr>
        <w:tc>
          <w:tcPr>
            <w:tcW w:w="4673" w:type="dxa"/>
            <w:shd w:val="pct10" w:color="auto" w:fill="FFFFFF"/>
            <w:vAlign w:val="center"/>
          </w:tcPr>
          <w:p w14:paraId="1CF6DA01" w14:textId="77777777" w:rsidR="00B36D19" w:rsidRPr="00D03D4B" w:rsidRDefault="00B36D19" w:rsidP="00B36D19">
            <w:pPr>
              <w:contextualSpacing/>
              <w:rPr>
                <w:rFonts w:asciiTheme="minorHAnsi" w:hAnsiTheme="minorHAnsi" w:cstheme="minorHAnsi"/>
              </w:rPr>
            </w:pPr>
            <w:r w:rsidRPr="00D03D4B">
              <w:rPr>
                <w:rFonts w:asciiTheme="minorHAnsi" w:hAnsiTheme="minorHAnsi" w:cstheme="minorHAnsi"/>
              </w:rPr>
              <w:t>Deadline for submission of tenders (receiving date, not sending date)</w:t>
            </w:r>
          </w:p>
        </w:tc>
        <w:tc>
          <w:tcPr>
            <w:tcW w:w="2831" w:type="dxa"/>
            <w:shd w:val="clear" w:color="auto" w:fill="auto"/>
          </w:tcPr>
          <w:p w14:paraId="4516120F" w14:textId="330CC42B" w:rsidR="00B36D19" w:rsidRPr="00D03D4B" w:rsidRDefault="00311E65" w:rsidP="00B36D19">
            <w:pPr>
              <w:contextualSpacing/>
              <w:rPr>
                <w:rFonts w:asciiTheme="minorHAnsi" w:hAnsiTheme="minorHAnsi" w:cstheme="minorHAnsi"/>
                <w:bCs/>
              </w:rPr>
            </w:pPr>
            <w:r>
              <w:rPr>
                <w:rFonts w:asciiTheme="minorHAnsi" w:hAnsiTheme="minorHAnsi" w:cstheme="minorHAnsi"/>
                <w:bCs/>
              </w:rPr>
              <w:t>14</w:t>
            </w:r>
            <w:r w:rsidR="00B36D19" w:rsidRPr="00317F4C">
              <w:rPr>
                <w:rFonts w:asciiTheme="minorHAnsi" w:hAnsiTheme="minorHAnsi" w:cstheme="minorHAnsi"/>
                <w:bCs/>
                <w:vertAlign w:val="superscript"/>
              </w:rPr>
              <w:t>th</w:t>
            </w:r>
            <w:r w:rsidR="00B36D19">
              <w:rPr>
                <w:rFonts w:asciiTheme="minorHAnsi" w:hAnsiTheme="minorHAnsi" w:cstheme="minorHAnsi"/>
                <w:bCs/>
              </w:rPr>
              <w:t xml:space="preserve"> of </w:t>
            </w:r>
            <w:r>
              <w:rPr>
                <w:rFonts w:asciiTheme="minorHAnsi" w:hAnsiTheme="minorHAnsi" w:cstheme="minorHAnsi"/>
                <w:bCs/>
              </w:rPr>
              <w:t>February</w:t>
            </w:r>
            <w:r w:rsidR="00B36D19">
              <w:rPr>
                <w:rFonts w:asciiTheme="minorHAnsi" w:hAnsiTheme="minorHAnsi" w:cstheme="minorHAnsi"/>
                <w:bCs/>
              </w:rPr>
              <w:t xml:space="preserve"> </w:t>
            </w:r>
            <w:r w:rsidR="00B36D19" w:rsidRPr="00D03D4B">
              <w:rPr>
                <w:rFonts w:asciiTheme="minorHAnsi" w:hAnsiTheme="minorHAnsi" w:cstheme="minorHAnsi"/>
                <w:bCs/>
              </w:rPr>
              <w:t>2022</w:t>
            </w:r>
          </w:p>
        </w:tc>
        <w:tc>
          <w:tcPr>
            <w:tcW w:w="1563" w:type="dxa"/>
            <w:shd w:val="clear" w:color="auto" w:fill="auto"/>
            <w:vAlign w:val="center"/>
          </w:tcPr>
          <w:p w14:paraId="7ABF9E0A"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5:00 PM</w:t>
            </w:r>
          </w:p>
        </w:tc>
      </w:tr>
      <w:tr w:rsidR="00B36D19" w:rsidRPr="00D03D4B" w14:paraId="37062D10" w14:textId="77777777" w:rsidTr="00B36D19">
        <w:trPr>
          <w:trHeight w:val="468"/>
          <w:jc w:val="center"/>
        </w:trPr>
        <w:tc>
          <w:tcPr>
            <w:tcW w:w="4673" w:type="dxa"/>
            <w:shd w:val="pct10" w:color="auto" w:fill="FFFFFF"/>
            <w:vAlign w:val="center"/>
          </w:tcPr>
          <w:p w14:paraId="50CE6FA1"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 xml:space="preserve">Tender opening &amp; Evaluation session by </w:t>
            </w:r>
            <w:r w:rsidRPr="00D03D4B">
              <w:rPr>
                <w:rFonts w:asciiTheme="minorHAnsi" w:hAnsiTheme="minorHAnsi" w:cstheme="minorHAnsi"/>
              </w:rPr>
              <w:t>SOLIDARITÉS INTERNATIONAL</w:t>
            </w:r>
          </w:p>
        </w:tc>
        <w:tc>
          <w:tcPr>
            <w:tcW w:w="2831" w:type="dxa"/>
            <w:shd w:val="clear" w:color="auto" w:fill="auto"/>
          </w:tcPr>
          <w:p w14:paraId="1A9D4DDB" w14:textId="60B48D93" w:rsidR="00B36D19" w:rsidRPr="00D03D4B" w:rsidRDefault="00B36D19" w:rsidP="00B36D19">
            <w:pPr>
              <w:contextualSpacing/>
              <w:rPr>
                <w:rFonts w:asciiTheme="minorHAnsi" w:hAnsiTheme="minorHAnsi" w:cstheme="minorHAnsi"/>
                <w:bCs/>
              </w:rPr>
            </w:pPr>
            <w:r>
              <w:rPr>
                <w:rFonts w:asciiTheme="minorHAnsi" w:hAnsiTheme="minorHAnsi" w:cstheme="minorHAnsi"/>
                <w:bCs/>
              </w:rPr>
              <w:t>1</w:t>
            </w:r>
            <w:r w:rsidR="00311E65">
              <w:rPr>
                <w:rFonts w:asciiTheme="minorHAnsi" w:hAnsiTheme="minorHAnsi" w:cstheme="minorHAnsi"/>
                <w:bCs/>
              </w:rPr>
              <w:t>6</w:t>
            </w:r>
            <w:r w:rsidRPr="00317F4C">
              <w:rPr>
                <w:rFonts w:asciiTheme="minorHAnsi" w:hAnsiTheme="minorHAnsi" w:cstheme="minorHAnsi"/>
                <w:bCs/>
                <w:vertAlign w:val="superscript"/>
              </w:rPr>
              <w:t>th</w:t>
            </w:r>
            <w:r>
              <w:rPr>
                <w:rFonts w:asciiTheme="minorHAnsi" w:hAnsiTheme="minorHAnsi" w:cstheme="minorHAnsi"/>
                <w:bCs/>
              </w:rPr>
              <w:t xml:space="preserve"> of </w:t>
            </w:r>
            <w:r w:rsidR="00311E65">
              <w:rPr>
                <w:rFonts w:asciiTheme="minorHAnsi" w:hAnsiTheme="minorHAnsi" w:cstheme="minorHAnsi"/>
                <w:bCs/>
              </w:rPr>
              <w:t>February</w:t>
            </w:r>
            <w:r>
              <w:rPr>
                <w:rFonts w:asciiTheme="minorHAnsi" w:hAnsiTheme="minorHAnsi" w:cstheme="minorHAnsi"/>
                <w:bCs/>
              </w:rPr>
              <w:t xml:space="preserve"> </w:t>
            </w:r>
            <w:r w:rsidRPr="00D03D4B">
              <w:rPr>
                <w:rFonts w:asciiTheme="minorHAnsi" w:hAnsiTheme="minorHAnsi" w:cstheme="minorHAnsi"/>
                <w:bCs/>
              </w:rPr>
              <w:t xml:space="preserve">2022 to </w:t>
            </w:r>
            <w:r>
              <w:rPr>
                <w:rFonts w:asciiTheme="minorHAnsi" w:hAnsiTheme="minorHAnsi" w:cstheme="minorHAnsi"/>
                <w:bCs/>
              </w:rPr>
              <w:t>1</w:t>
            </w:r>
            <w:r w:rsidR="00311E65">
              <w:rPr>
                <w:rFonts w:asciiTheme="minorHAnsi" w:hAnsiTheme="minorHAnsi" w:cstheme="minorHAnsi"/>
                <w:bCs/>
              </w:rPr>
              <w:t>7</w:t>
            </w:r>
            <w:r w:rsidRPr="00D03D4B">
              <w:rPr>
                <w:rFonts w:asciiTheme="minorHAnsi" w:hAnsiTheme="minorHAnsi" w:cstheme="minorHAnsi"/>
                <w:bCs/>
                <w:vertAlign w:val="superscript"/>
              </w:rPr>
              <w:t>th</w:t>
            </w:r>
            <w:r w:rsidRPr="00D03D4B">
              <w:rPr>
                <w:rFonts w:asciiTheme="minorHAnsi" w:hAnsiTheme="minorHAnsi" w:cstheme="minorHAnsi"/>
                <w:bCs/>
              </w:rPr>
              <w:t xml:space="preserve"> of </w:t>
            </w:r>
            <w:r w:rsidR="00311E65">
              <w:rPr>
                <w:rFonts w:asciiTheme="minorHAnsi" w:hAnsiTheme="minorHAnsi" w:cstheme="minorHAnsi"/>
                <w:bCs/>
              </w:rPr>
              <w:t>February</w:t>
            </w:r>
            <w:r w:rsidRPr="00D03D4B">
              <w:rPr>
                <w:rFonts w:asciiTheme="minorHAnsi" w:hAnsiTheme="minorHAnsi" w:cstheme="minorHAnsi"/>
                <w:bCs/>
              </w:rPr>
              <w:t xml:space="preserve"> 2022</w:t>
            </w:r>
          </w:p>
        </w:tc>
        <w:tc>
          <w:tcPr>
            <w:tcW w:w="1563" w:type="dxa"/>
            <w:shd w:val="clear" w:color="auto" w:fill="auto"/>
            <w:vAlign w:val="center"/>
          </w:tcPr>
          <w:p w14:paraId="1FC08049"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TBD</w:t>
            </w:r>
          </w:p>
        </w:tc>
      </w:tr>
      <w:tr w:rsidR="00B36D19" w:rsidRPr="00D03D4B" w14:paraId="0E392D87" w14:textId="77777777" w:rsidTr="00B36D19">
        <w:trPr>
          <w:trHeight w:val="468"/>
          <w:jc w:val="center"/>
        </w:trPr>
        <w:tc>
          <w:tcPr>
            <w:tcW w:w="4673" w:type="dxa"/>
            <w:shd w:val="pct10" w:color="auto" w:fill="FFFFFF"/>
            <w:vAlign w:val="center"/>
          </w:tcPr>
          <w:p w14:paraId="02FB8FAA" w14:textId="77777777" w:rsidR="00B36D19" w:rsidRPr="00D03D4B" w:rsidRDefault="00B36D19" w:rsidP="00B36D19">
            <w:pPr>
              <w:contextualSpacing/>
              <w:rPr>
                <w:rFonts w:asciiTheme="minorHAnsi" w:hAnsiTheme="minorHAnsi" w:cstheme="minorHAnsi"/>
                <w:bCs/>
                <w:highlight w:val="yellow"/>
              </w:rPr>
            </w:pPr>
            <w:r w:rsidRPr="00D03D4B">
              <w:rPr>
                <w:rFonts w:asciiTheme="minorHAnsi" w:hAnsiTheme="minorHAnsi" w:cstheme="minorHAnsi"/>
                <w:bCs/>
              </w:rPr>
              <w:t>Site visits to the shortlisted suppliers</w:t>
            </w:r>
          </w:p>
        </w:tc>
        <w:tc>
          <w:tcPr>
            <w:tcW w:w="2831" w:type="dxa"/>
            <w:shd w:val="clear" w:color="auto" w:fill="auto"/>
          </w:tcPr>
          <w:p w14:paraId="07C31FDD" w14:textId="2B083222" w:rsidR="00B36D19" w:rsidRPr="00D03D4B" w:rsidRDefault="00B36D19" w:rsidP="00B36D19">
            <w:pPr>
              <w:contextualSpacing/>
              <w:rPr>
                <w:rFonts w:asciiTheme="minorHAnsi" w:hAnsiTheme="minorHAnsi" w:cstheme="minorHAnsi"/>
                <w:bCs/>
                <w:highlight w:val="yellow"/>
              </w:rPr>
            </w:pPr>
            <w:r>
              <w:rPr>
                <w:rFonts w:asciiTheme="minorHAnsi" w:hAnsiTheme="minorHAnsi" w:cstheme="minorHAnsi"/>
                <w:bCs/>
              </w:rPr>
              <w:t>21</w:t>
            </w:r>
            <w:r w:rsidRPr="00BF52D0">
              <w:rPr>
                <w:rFonts w:asciiTheme="minorHAnsi" w:hAnsiTheme="minorHAnsi" w:cstheme="minorHAnsi"/>
                <w:bCs/>
                <w:vertAlign w:val="superscript"/>
              </w:rPr>
              <w:t>st</w:t>
            </w:r>
            <w:r>
              <w:rPr>
                <w:rFonts w:asciiTheme="minorHAnsi" w:hAnsiTheme="minorHAnsi" w:cstheme="minorHAnsi"/>
                <w:bCs/>
              </w:rPr>
              <w:t xml:space="preserve"> of </w:t>
            </w:r>
            <w:r w:rsidR="00146F23">
              <w:rPr>
                <w:rFonts w:asciiTheme="minorHAnsi" w:hAnsiTheme="minorHAnsi" w:cstheme="minorHAnsi"/>
                <w:bCs/>
              </w:rPr>
              <w:t>February</w:t>
            </w:r>
            <w:r w:rsidRPr="00D03D4B">
              <w:rPr>
                <w:rFonts w:asciiTheme="minorHAnsi" w:hAnsiTheme="minorHAnsi" w:cstheme="minorHAnsi"/>
                <w:bCs/>
              </w:rPr>
              <w:t xml:space="preserve"> 2022 to </w:t>
            </w:r>
            <w:r>
              <w:rPr>
                <w:rFonts w:asciiTheme="minorHAnsi" w:hAnsiTheme="minorHAnsi" w:cstheme="minorHAnsi"/>
                <w:bCs/>
              </w:rPr>
              <w:t>27</w:t>
            </w:r>
            <w:r w:rsidRPr="004C764D">
              <w:rPr>
                <w:rFonts w:asciiTheme="minorHAnsi" w:hAnsiTheme="minorHAnsi" w:cstheme="minorHAnsi"/>
                <w:bCs/>
                <w:vertAlign w:val="superscript"/>
              </w:rPr>
              <w:t>th</w:t>
            </w:r>
            <w:r>
              <w:rPr>
                <w:rFonts w:asciiTheme="minorHAnsi" w:hAnsiTheme="minorHAnsi" w:cstheme="minorHAnsi"/>
                <w:bCs/>
              </w:rPr>
              <w:t xml:space="preserve"> of</w:t>
            </w:r>
            <w:r w:rsidRPr="00D03D4B">
              <w:rPr>
                <w:rFonts w:asciiTheme="minorHAnsi" w:hAnsiTheme="minorHAnsi" w:cstheme="minorHAnsi"/>
                <w:bCs/>
              </w:rPr>
              <w:t xml:space="preserve"> </w:t>
            </w:r>
            <w:r w:rsidR="00146F23">
              <w:rPr>
                <w:rFonts w:asciiTheme="minorHAnsi" w:hAnsiTheme="minorHAnsi" w:cstheme="minorHAnsi"/>
                <w:bCs/>
              </w:rPr>
              <w:t>February</w:t>
            </w:r>
            <w:r w:rsidRPr="00D03D4B">
              <w:rPr>
                <w:rFonts w:asciiTheme="minorHAnsi" w:hAnsiTheme="minorHAnsi" w:cstheme="minorHAnsi"/>
                <w:bCs/>
              </w:rPr>
              <w:t xml:space="preserve"> 2022</w:t>
            </w:r>
          </w:p>
        </w:tc>
        <w:tc>
          <w:tcPr>
            <w:tcW w:w="1563" w:type="dxa"/>
            <w:shd w:val="clear" w:color="auto" w:fill="auto"/>
            <w:vAlign w:val="center"/>
          </w:tcPr>
          <w:p w14:paraId="63AA101E"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TBD</w:t>
            </w:r>
          </w:p>
        </w:tc>
      </w:tr>
      <w:tr w:rsidR="00B36D19" w:rsidRPr="00D03D4B" w14:paraId="40A7BA9E" w14:textId="77777777" w:rsidTr="00B36D19">
        <w:trPr>
          <w:jc w:val="center"/>
        </w:trPr>
        <w:tc>
          <w:tcPr>
            <w:tcW w:w="4673" w:type="dxa"/>
            <w:shd w:val="pct10" w:color="auto" w:fill="FFFFFF"/>
            <w:vAlign w:val="center"/>
          </w:tcPr>
          <w:p w14:paraId="4294480B" w14:textId="77777777" w:rsidR="00B36D19" w:rsidRPr="00D03D4B" w:rsidRDefault="00B36D19" w:rsidP="00B36D19">
            <w:pPr>
              <w:pStyle w:val="Header"/>
              <w:contextualSpacing/>
              <w:rPr>
                <w:rFonts w:asciiTheme="minorHAnsi" w:hAnsiTheme="minorHAnsi" w:cstheme="minorHAnsi"/>
                <w:bCs/>
              </w:rPr>
            </w:pPr>
            <w:r w:rsidRPr="00D03D4B">
              <w:rPr>
                <w:rFonts w:asciiTheme="minorHAnsi" w:hAnsiTheme="minorHAnsi" w:cstheme="minorHAnsi"/>
                <w:bCs/>
              </w:rPr>
              <w:t>Notification of award to the successful tenderer</w:t>
            </w:r>
          </w:p>
        </w:tc>
        <w:tc>
          <w:tcPr>
            <w:tcW w:w="2831" w:type="dxa"/>
            <w:shd w:val="clear" w:color="auto" w:fill="auto"/>
          </w:tcPr>
          <w:p w14:paraId="4D9CAA15"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To be determined later</w:t>
            </w:r>
          </w:p>
        </w:tc>
        <w:tc>
          <w:tcPr>
            <w:tcW w:w="1563" w:type="dxa"/>
            <w:shd w:val="clear" w:color="auto" w:fill="auto"/>
            <w:vAlign w:val="center"/>
          </w:tcPr>
          <w:p w14:paraId="0E35CA8A"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TBD</w:t>
            </w:r>
          </w:p>
        </w:tc>
      </w:tr>
      <w:tr w:rsidR="00B36D19" w:rsidRPr="00D03D4B" w14:paraId="2F1CB0A6" w14:textId="77777777" w:rsidTr="00B36D19">
        <w:trPr>
          <w:trHeight w:val="90"/>
          <w:jc w:val="center"/>
        </w:trPr>
        <w:tc>
          <w:tcPr>
            <w:tcW w:w="4673" w:type="dxa"/>
            <w:shd w:val="pct10" w:color="auto" w:fill="FFFFFF"/>
            <w:vAlign w:val="center"/>
          </w:tcPr>
          <w:p w14:paraId="7DAF18DC"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Signature of the contract</w:t>
            </w:r>
          </w:p>
        </w:tc>
        <w:tc>
          <w:tcPr>
            <w:tcW w:w="2831" w:type="dxa"/>
            <w:shd w:val="clear" w:color="auto" w:fill="auto"/>
          </w:tcPr>
          <w:p w14:paraId="4159AB7B"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To be determined later</w:t>
            </w:r>
          </w:p>
        </w:tc>
        <w:tc>
          <w:tcPr>
            <w:tcW w:w="1563" w:type="dxa"/>
            <w:shd w:val="clear" w:color="auto" w:fill="auto"/>
            <w:vAlign w:val="center"/>
          </w:tcPr>
          <w:p w14:paraId="28145564" w14:textId="77777777" w:rsidR="00B36D19" w:rsidRPr="00D03D4B" w:rsidRDefault="00B36D19" w:rsidP="00B36D19">
            <w:pPr>
              <w:contextualSpacing/>
              <w:rPr>
                <w:rFonts w:asciiTheme="minorHAnsi" w:hAnsiTheme="minorHAnsi" w:cstheme="minorHAnsi"/>
                <w:bCs/>
              </w:rPr>
            </w:pPr>
            <w:r w:rsidRPr="00D03D4B">
              <w:rPr>
                <w:rFonts w:asciiTheme="minorHAnsi" w:hAnsiTheme="minorHAnsi" w:cstheme="minorHAnsi"/>
                <w:bCs/>
              </w:rPr>
              <w:t>TBD</w:t>
            </w:r>
          </w:p>
        </w:tc>
      </w:tr>
    </w:tbl>
    <w:p w14:paraId="7B6C96FC"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All times are in the local time of Nigeria</w:t>
      </w:r>
    </w:p>
    <w:p w14:paraId="0FE94952" w14:textId="77777777" w:rsidR="00187171" w:rsidRPr="00A21413" w:rsidRDefault="00187171">
      <w:pPr>
        <w:spacing w:line="276" w:lineRule="auto"/>
        <w:contextualSpacing/>
        <w:jc w:val="both"/>
        <w:rPr>
          <w:rFonts w:asciiTheme="minorHAnsi" w:hAnsiTheme="minorHAnsi" w:cstheme="minorHAnsi"/>
          <w:sz w:val="22"/>
        </w:rPr>
      </w:pPr>
    </w:p>
    <w:p w14:paraId="03AE875D"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Please note all dates are provisional dates and SOLIDARITÉS INTERNATIONAL </w:t>
      </w:r>
      <w:r w:rsidRPr="00A21413">
        <w:rPr>
          <w:rFonts w:asciiTheme="minorHAnsi" w:hAnsiTheme="minorHAnsi" w:cstheme="minorHAnsi"/>
          <w:b/>
          <w:sz w:val="22"/>
        </w:rPr>
        <w:t>reserves the right to</w:t>
      </w:r>
      <w:r w:rsidRPr="00A21413">
        <w:rPr>
          <w:rFonts w:asciiTheme="minorHAnsi" w:hAnsiTheme="minorHAnsi" w:cstheme="minorHAnsi"/>
          <w:sz w:val="22"/>
        </w:rPr>
        <w:t xml:space="preserve"> </w:t>
      </w:r>
      <w:r w:rsidRPr="00A21413">
        <w:rPr>
          <w:rFonts w:asciiTheme="minorHAnsi" w:hAnsiTheme="minorHAnsi" w:cstheme="minorHAnsi"/>
          <w:b/>
          <w:sz w:val="22"/>
        </w:rPr>
        <w:t>modify this schedule.</w:t>
      </w:r>
    </w:p>
    <w:p w14:paraId="598BB394" w14:textId="77777777" w:rsidR="00D1239D" w:rsidRPr="00A21413" w:rsidRDefault="00D1239D">
      <w:pPr>
        <w:tabs>
          <w:tab w:val="left" w:pos="0"/>
        </w:tabs>
        <w:autoSpaceDE w:val="0"/>
        <w:autoSpaceDN w:val="0"/>
        <w:adjustRightInd w:val="0"/>
        <w:spacing w:line="276" w:lineRule="auto"/>
        <w:contextualSpacing/>
        <w:jc w:val="both"/>
        <w:outlineLvl w:val="0"/>
        <w:rPr>
          <w:rFonts w:asciiTheme="minorHAnsi" w:hAnsiTheme="minorHAnsi" w:cstheme="minorHAnsi"/>
          <w:b/>
          <w:sz w:val="22"/>
        </w:rPr>
      </w:pPr>
    </w:p>
    <w:p w14:paraId="5F7528D4"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Please note SOLIDARITÉS INTERNATIONAL reserves the right to pre-select some of the received offers, based upon the criteria listed in article 13 of the present document, to enter into a competitive dialogue with the shortlisted companies. </w:t>
      </w:r>
    </w:p>
    <w:p w14:paraId="2CAC34B8" w14:textId="77777777" w:rsidR="00D1239D" w:rsidRPr="00A21413" w:rsidRDefault="00D1239D">
      <w:pPr>
        <w:tabs>
          <w:tab w:val="left" w:pos="0"/>
        </w:tabs>
        <w:autoSpaceDE w:val="0"/>
        <w:autoSpaceDN w:val="0"/>
        <w:adjustRightInd w:val="0"/>
        <w:contextualSpacing/>
        <w:outlineLvl w:val="0"/>
        <w:rPr>
          <w:rFonts w:asciiTheme="minorHAnsi" w:hAnsiTheme="minorHAnsi" w:cstheme="minorHAnsi"/>
          <w:b/>
        </w:rPr>
      </w:pPr>
    </w:p>
    <w:p w14:paraId="656F394E"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15" w:name="_Toc78972899"/>
      <w:bookmarkStart w:id="16" w:name="_Toc93591269"/>
      <w:bookmarkStart w:id="17" w:name="_Toc111622093"/>
      <w:r w:rsidRPr="00A21413">
        <w:rPr>
          <w:rFonts w:asciiTheme="minorHAnsi" w:eastAsia="Times New Roman" w:hAnsiTheme="minorHAnsi" w:cstheme="minorHAnsi"/>
          <w:b/>
          <w:bCs/>
          <w:color w:val="auto"/>
          <w:sz w:val="28"/>
          <w:szCs w:val="26"/>
        </w:rPr>
        <w:t>4.</w:t>
      </w:r>
      <w:r w:rsidRPr="00A21413">
        <w:rPr>
          <w:rFonts w:asciiTheme="minorHAnsi" w:eastAsia="Times New Roman" w:hAnsiTheme="minorHAnsi" w:cstheme="minorHAnsi"/>
          <w:b/>
          <w:bCs/>
          <w:color w:val="auto"/>
          <w:sz w:val="28"/>
          <w:szCs w:val="26"/>
        </w:rPr>
        <w:tab/>
        <w:t>Questions and Clarifications</w:t>
      </w:r>
      <w:bookmarkEnd w:id="15"/>
      <w:bookmarkEnd w:id="16"/>
      <w:bookmarkEnd w:id="17"/>
    </w:p>
    <w:p w14:paraId="76F64398" w14:textId="77777777" w:rsidR="00D1239D" w:rsidRPr="00A21413" w:rsidRDefault="00D1239D">
      <w:pPr>
        <w:contextualSpacing/>
        <w:jc w:val="both"/>
        <w:rPr>
          <w:rFonts w:asciiTheme="minorHAnsi" w:hAnsiTheme="minorHAnsi" w:cstheme="minorHAnsi"/>
        </w:rPr>
      </w:pPr>
    </w:p>
    <w:p w14:paraId="608C0B63"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 xml:space="preserve">If SOLIDARITÉS INTERNATIONAL, either on its own initiative or in response to a request from a prospective bidder, provides additional information on the tender dossier, such information will be communicated simultaneously in writing to all the bidders. </w:t>
      </w:r>
    </w:p>
    <w:p w14:paraId="779DC7D4"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Bidders may submit questions in writing ideally by email, or by post mail, up to three (3) calendar days before the deadline for submission of tenders, specifying the publication reference and the Tender title to the following address:</w:t>
      </w:r>
    </w:p>
    <w:p w14:paraId="7B07FB4F" w14:textId="77777777" w:rsidR="00D1239D" w:rsidRPr="00A21413" w:rsidRDefault="00D1239D">
      <w:pPr>
        <w:spacing w:line="276" w:lineRule="auto"/>
        <w:contextualSpacing/>
        <w:jc w:val="both"/>
        <w:rPr>
          <w:rFonts w:asciiTheme="minorHAnsi" w:hAnsiTheme="minorHAnsi" w:cstheme="minorHAnsi"/>
          <w:sz w:val="22"/>
          <w:szCs w:val="22"/>
        </w:rPr>
      </w:pPr>
    </w:p>
    <w:p w14:paraId="7C410A18" w14:textId="77777777" w:rsidR="00D1239D" w:rsidRPr="00A21413" w:rsidRDefault="00F053F2">
      <w:pPr>
        <w:spacing w:line="276" w:lineRule="auto"/>
        <w:contextualSpacing/>
        <w:jc w:val="both"/>
        <w:rPr>
          <w:rFonts w:asciiTheme="minorHAnsi" w:hAnsiTheme="minorHAnsi" w:cstheme="minorHAnsi"/>
          <w:sz w:val="22"/>
          <w:szCs w:val="22"/>
          <w:u w:val="single"/>
        </w:rPr>
      </w:pPr>
      <w:r w:rsidRPr="00A21413">
        <w:rPr>
          <w:rFonts w:asciiTheme="minorHAnsi" w:hAnsiTheme="minorHAnsi" w:cstheme="minorHAnsi"/>
          <w:sz w:val="22"/>
          <w:szCs w:val="22"/>
          <w:u w:val="single"/>
        </w:rPr>
        <w:t>By email:</w:t>
      </w:r>
      <w:r w:rsidR="00187171" w:rsidRPr="00A21413">
        <w:rPr>
          <w:rFonts w:asciiTheme="minorHAnsi" w:hAnsiTheme="minorHAnsi" w:cstheme="minorHAnsi"/>
          <w:sz w:val="22"/>
          <w:szCs w:val="22"/>
          <w:u w:val="single"/>
        </w:rPr>
        <w:t xml:space="preserve"> </w:t>
      </w:r>
      <w:hyperlink r:id="rId8" w:history="1">
        <w:r w:rsidRPr="00A21413">
          <w:rPr>
            <w:rStyle w:val="Hyperlink"/>
            <w:rFonts w:asciiTheme="minorHAnsi" w:hAnsiTheme="minorHAnsi" w:cstheme="minorHAnsi"/>
            <w:sz w:val="22"/>
            <w:szCs w:val="22"/>
          </w:rPr>
          <w:t>tenders@solidarites-nigeria.org</w:t>
        </w:r>
      </w:hyperlink>
    </w:p>
    <w:p w14:paraId="662D396C" w14:textId="77777777" w:rsidR="00D1239D" w:rsidRPr="00A21413" w:rsidRDefault="00D1239D">
      <w:pPr>
        <w:spacing w:line="276" w:lineRule="auto"/>
        <w:rPr>
          <w:rFonts w:ascii="Calibri" w:hAnsi="Calibri" w:cs="Calibri"/>
          <w:sz w:val="22"/>
          <w:szCs w:val="22"/>
          <w:u w:val="single"/>
        </w:rPr>
      </w:pPr>
    </w:p>
    <w:p w14:paraId="7000C411" w14:textId="77777777" w:rsidR="00D1239D" w:rsidRPr="00A21413" w:rsidRDefault="00F053F2">
      <w:pPr>
        <w:spacing w:line="276" w:lineRule="auto"/>
        <w:rPr>
          <w:rFonts w:ascii="Calibri" w:hAnsi="Calibri" w:cs="Calibri"/>
          <w:sz w:val="22"/>
          <w:szCs w:val="22"/>
          <w:u w:val="single"/>
        </w:rPr>
      </w:pPr>
      <w:r w:rsidRPr="00A21413">
        <w:rPr>
          <w:rFonts w:ascii="Calibri" w:hAnsi="Calibri" w:cs="Calibri"/>
          <w:sz w:val="22"/>
          <w:szCs w:val="22"/>
          <w:u w:val="single"/>
        </w:rPr>
        <w:t>Or at the below address:</w:t>
      </w:r>
    </w:p>
    <w:p w14:paraId="686EA63A" w14:textId="77777777" w:rsidR="00D1239D" w:rsidRPr="00A21413" w:rsidRDefault="00F053F2">
      <w:pPr>
        <w:spacing w:line="276" w:lineRule="auto"/>
        <w:rPr>
          <w:rFonts w:ascii="Calibri" w:hAnsi="Calibri" w:cs="Calibri"/>
          <w:sz w:val="22"/>
          <w:szCs w:val="22"/>
        </w:rPr>
      </w:pPr>
      <w:r w:rsidRPr="00A21413">
        <w:rPr>
          <w:rFonts w:ascii="Calibri" w:hAnsi="Calibri" w:cs="Calibri"/>
          <w:sz w:val="22"/>
          <w:szCs w:val="22"/>
        </w:rPr>
        <w:t xml:space="preserve">SOLIDARITÉS INTERNATIONAL – Maiduguri </w:t>
      </w:r>
    </w:p>
    <w:p w14:paraId="77EBE831" w14:textId="77777777" w:rsidR="00D1239D" w:rsidRPr="00A21413" w:rsidRDefault="00F053F2">
      <w:pPr>
        <w:spacing w:line="276" w:lineRule="auto"/>
        <w:rPr>
          <w:rFonts w:asciiTheme="minorHAnsi" w:hAnsiTheme="minorHAnsi" w:cstheme="minorHAnsi"/>
          <w:sz w:val="22"/>
          <w:szCs w:val="22"/>
        </w:rPr>
      </w:pPr>
      <w:r w:rsidRPr="00A21413">
        <w:rPr>
          <w:rFonts w:asciiTheme="minorHAnsi" w:hAnsiTheme="minorHAnsi" w:cstheme="minorHAnsi"/>
          <w:sz w:val="22"/>
          <w:szCs w:val="22"/>
        </w:rPr>
        <w:t xml:space="preserve">Plot No: 2605 Along Kari Road, Adjacent to Halima ENT Hospital, </w:t>
      </w:r>
      <w:proofErr w:type="spellStart"/>
      <w:r w:rsidRPr="00A21413">
        <w:rPr>
          <w:rFonts w:asciiTheme="minorHAnsi" w:hAnsiTheme="minorHAnsi" w:cstheme="minorHAnsi"/>
          <w:sz w:val="22"/>
          <w:szCs w:val="22"/>
        </w:rPr>
        <w:t>Damboa</w:t>
      </w:r>
      <w:proofErr w:type="spellEnd"/>
      <w:r w:rsidRPr="00A21413">
        <w:rPr>
          <w:rFonts w:asciiTheme="minorHAnsi" w:hAnsiTheme="minorHAnsi" w:cstheme="minorHAnsi"/>
          <w:sz w:val="22"/>
          <w:szCs w:val="22"/>
        </w:rPr>
        <w:t xml:space="preserve"> roa</w:t>
      </w:r>
      <w:r w:rsidR="003E51F5" w:rsidRPr="00A21413">
        <w:rPr>
          <w:rFonts w:asciiTheme="minorHAnsi" w:hAnsiTheme="minorHAnsi" w:cstheme="minorHAnsi"/>
          <w:sz w:val="22"/>
          <w:szCs w:val="22"/>
        </w:rPr>
        <w:t xml:space="preserve">d Extension, old GRA, Maiduguri, </w:t>
      </w:r>
      <w:proofErr w:type="spellStart"/>
      <w:r w:rsidRPr="00A21413">
        <w:rPr>
          <w:rFonts w:asciiTheme="minorHAnsi" w:hAnsiTheme="minorHAnsi" w:cstheme="minorHAnsi"/>
          <w:sz w:val="22"/>
          <w:szCs w:val="22"/>
        </w:rPr>
        <w:t>Borno</w:t>
      </w:r>
      <w:proofErr w:type="spellEnd"/>
      <w:r w:rsidRPr="00A21413">
        <w:rPr>
          <w:rFonts w:asciiTheme="minorHAnsi" w:hAnsiTheme="minorHAnsi" w:cstheme="minorHAnsi"/>
          <w:sz w:val="22"/>
          <w:szCs w:val="22"/>
        </w:rPr>
        <w:t xml:space="preserve"> State, NIGERIA</w:t>
      </w:r>
    </w:p>
    <w:p w14:paraId="303799EF" w14:textId="77777777" w:rsidR="00D1239D" w:rsidRPr="00A21413" w:rsidRDefault="003E51F5">
      <w:pPr>
        <w:spacing w:line="276" w:lineRule="auto"/>
        <w:rPr>
          <w:rFonts w:asciiTheme="minorHAnsi" w:hAnsiTheme="minorHAnsi" w:cstheme="minorHAnsi"/>
          <w:sz w:val="22"/>
          <w:szCs w:val="22"/>
        </w:rPr>
      </w:pPr>
      <w:r w:rsidRPr="00A21413">
        <w:rPr>
          <w:rFonts w:asciiTheme="minorHAnsi" w:hAnsiTheme="minorHAnsi" w:cstheme="minorHAnsi"/>
          <w:b/>
          <w:sz w:val="22"/>
          <w:szCs w:val="22"/>
        </w:rPr>
        <w:t xml:space="preserve">Between 8:30 am- 5:00 pm - </w:t>
      </w:r>
      <w:r w:rsidR="00F053F2" w:rsidRPr="00A21413">
        <w:rPr>
          <w:rFonts w:asciiTheme="minorHAnsi" w:hAnsiTheme="minorHAnsi" w:cstheme="minorHAnsi"/>
          <w:sz w:val="22"/>
          <w:szCs w:val="22"/>
        </w:rPr>
        <w:t>Logistics Office</w:t>
      </w:r>
    </w:p>
    <w:p w14:paraId="601942A9" w14:textId="77777777" w:rsidR="00D1239D" w:rsidRPr="00A21413" w:rsidRDefault="00F053F2" w:rsidP="00393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heme="minorHAnsi" w:hAnsiTheme="minorHAnsi" w:cstheme="minorHAnsi"/>
          <w:sz w:val="22"/>
          <w:szCs w:val="22"/>
        </w:rPr>
      </w:pPr>
      <w:r w:rsidRPr="00A21413">
        <w:rPr>
          <w:rFonts w:asciiTheme="minorHAnsi" w:hAnsiTheme="minorHAnsi" w:cstheme="minorHAnsi"/>
          <w:sz w:val="22"/>
          <w:szCs w:val="22"/>
        </w:rPr>
        <w:t>The list of all questions and answers will be available at the SI office or maybe requested by email.</w:t>
      </w:r>
    </w:p>
    <w:p w14:paraId="441F2942" w14:textId="77777777" w:rsidR="00D1239D" w:rsidRPr="00A21413" w:rsidRDefault="00F053F2">
      <w:pPr>
        <w:spacing w:line="276" w:lineRule="auto"/>
        <w:contextualSpacing/>
        <w:jc w:val="both"/>
        <w:rPr>
          <w:rFonts w:asciiTheme="minorHAnsi" w:hAnsiTheme="minorHAnsi" w:cstheme="minorHAnsi"/>
          <w:b/>
          <w:sz w:val="22"/>
          <w:szCs w:val="22"/>
        </w:rPr>
      </w:pPr>
      <w:r w:rsidRPr="00A21413">
        <w:rPr>
          <w:rFonts w:asciiTheme="minorHAnsi" w:hAnsiTheme="minorHAnsi" w:cstheme="minorHAnsi"/>
          <w:b/>
          <w:sz w:val="22"/>
          <w:szCs w:val="22"/>
        </w:rPr>
        <w:t>Any prospective tenderer seeking to arrange individual meetings with SOLIDARITÉS INTERNATIONAL during the tender period may be excluded from the tender procedure.</w:t>
      </w:r>
    </w:p>
    <w:p w14:paraId="7A7E96F9" w14:textId="77777777" w:rsidR="00D1239D" w:rsidRPr="00A21413" w:rsidRDefault="00D1239D">
      <w:pPr>
        <w:contextualSpacing/>
        <w:jc w:val="both"/>
        <w:rPr>
          <w:rFonts w:asciiTheme="minorHAnsi" w:hAnsiTheme="minorHAnsi" w:cstheme="minorHAnsi"/>
          <w:b/>
        </w:rPr>
      </w:pPr>
    </w:p>
    <w:p w14:paraId="6572D207"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18" w:name="_Toc78972900"/>
      <w:bookmarkStart w:id="19" w:name="_Toc93591270"/>
      <w:bookmarkStart w:id="20" w:name="_Toc111622094"/>
      <w:r w:rsidRPr="00A21413">
        <w:rPr>
          <w:rFonts w:asciiTheme="minorHAnsi" w:eastAsia="Times New Roman" w:hAnsiTheme="minorHAnsi" w:cstheme="minorHAnsi"/>
          <w:b/>
          <w:bCs/>
          <w:color w:val="auto"/>
          <w:sz w:val="28"/>
          <w:szCs w:val="26"/>
        </w:rPr>
        <w:t>5.</w:t>
      </w:r>
      <w:r w:rsidRPr="00A21413">
        <w:rPr>
          <w:rFonts w:asciiTheme="minorHAnsi" w:eastAsia="Times New Roman" w:hAnsiTheme="minorHAnsi" w:cstheme="minorHAnsi"/>
          <w:b/>
          <w:bCs/>
          <w:color w:val="auto"/>
          <w:sz w:val="28"/>
          <w:szCs w:val="26"/>
        </w:rPr>
        <w:tab/>
        <w:t>Eligibility</w:t>
      </w:r>
      <w:bookmarkEnd w:id="18"/>
      <w:bookmarkEnd w:id="19"/>
      <w:bookmarkEnd w:id="20"/>
    </w:p>
    <w:p w14:paraId="00F05540" w14:textId="77777777" w:rsidR="00D1239D" w:rsidRPr="00A21413" w:rsidRDefault="00D1239D">
      <w:pPr>
        <w:contextualSpacing/>
        <w:rPr>
          <w:rFonts w:asciiTheme="minorHAnsi" w:hAnsiTheme="minorHAnsi" w:cstheme="minorHAnsi"/>
          <w:highlight w:val="yellow"/>
        </w:rPr>
      </w:pPr>
    </w:p>
    <w:p w14:paraId="1F0331A6"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Participation in tendering is open on equal terms to any natural and legal persons or company.</w:t>
      </w:r>
    </w:p>
    <w:p w14:paraId="58946607"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In any case, whatever the status of the participants to this call for tenders, applicants must comply with the following rules:</w:t>
      </w:r>
    </w:p>
    <w:p w14:paraId="501AECC7" w14:textId="77777777" w:rsidR="00D1239D" w:rsidRPr="00A21413" w:rsidRDefault="00F053F2">
      <w:pPr>
        <w:numPr>
          <w:ilvl w:val="0"/>
          <w:numId w:val="2"/>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Not involved in violation of human rights (Slavery, child </w:t>
      </w:r>
      <w:proofErr w:type="spellStart"/>
      <w:r w:rsidRPr="00A21413">
        <w:rPr>
          <w:rFonts w:asciiTheme="minorHAnsi" w:hAnsiTheme="minorHAnsi" w:cstheme="minorHAnsi"/>
          <w:sz w:val="22"/>
        </w:rPr>
        <w:t>labor</w:t>
      </w:r>
      <w:proofErr w:type="spellEnd"/>
      <w:r w:rsidRPr="00A21413">
        <w:rPr>
          <w:rFonts w:asciiTheme="minorHAnsi" w:hAnsiTheme="minorHAnsi" w:cstheme="minorHAnsi"/>
          <w:sz w:val="22"/>
        </w:rPr>
        <w:t>, human trafficking)</w:t>
      </w:r>
    </w:p>
    <w:p w14:paraId="33FA625D" w14:textId="77777777" w:rsidR="00D1239D" w:rsidRPr="00A21413" w:rsidRDefault="00F053F2">
      <w:pPr>
        <w:numPr>
          <w:ilvl w:val="0"/>
          <w:numId w:val="2"/>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Not restricted to conduct business by any local, national and international legal bodies</w:t>
      </w:r>
    </w:p>
    <w:p w14:paraId="279C5BFC" w14:textId="77777777" w:rsidR="00D1239D" w:rsidRPr="00A21413" w:rsidRDefault="00F053F2">
      <w:pPr>
        <w:numPr>
          <w:ilvl w:val="0"/>
          <w:numId w:val="2"/>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Not Involvement in a criminal organization or any other illegal activity as established by a judgment, by the US Government, the EU, the UN, or any other donor.</w:t>
      </w:r>
    </w:p>
    <w:p w14:paraId="34818FFD" w14:textId="77777777" w:rsidR="00D1239D" w:rsidRPr="00A21413" w:rsidRDefault="00D1239D">
      <w:pPr>
        <w:contextualSpacing/>
        <w:rPr>
          <w:rFonts w:asciiTheme="minorHAnsi" w:hAnsiTheme="minorHAnsi" w:cstheme="minorHAnsi"/>
        </w:rPr>
      </w:pPr>
    </w:p>
    <w:p w14:paraId="697DB4A6" w14:textId="77777777" w:rsidR="00D1239D" w:rsidRPr="00A21413" w:rsidRDefault="00F053F2">
      <w:pPr>
        <w:pStyle w:val="Heading3"/>
        <w:keepLines w:val="0"/>
        <w:shd w:val="clear" w:color="auto" w:fill="BFBFBF"/>
        <w:spacing w:before="0"/>
        <w:contextualSpacing/>
        <w:rPr>
          <w:rFonts w:asciiTheme="minorHAnsi" w:hAnsiTheme="minorHAnsi" w:cstheme="minorHAnsi"/>
        </w:rPr>
      </w:pPr>
      <w:bookmarkStart w:id="21" w:name="_Toc78972901"/>
      <w:bookmarkStart w:id="22" w:name="_Toc93591271"/>
      <w:bookmarkStart w:id="23" w:name="_Toc111622095"/>
      <w:r w:rsidRPr="00A21413">
        <w:rPr>
          <w:rFonts w:asciiTheme="minorHAnsi" w:eastAsia="Times New Roman" w:hAnsiTheme="minorHAnsi" w:cstheme="minorHAnsi"/>
          <w:b/>
          <w:bCs/>
          <w:color w:val="auto"/>
          <w:sz w:val="28"/>
          <w:szCs w:val="26"/>
        </w:rPr>
        <w:t>6.</w:t>
      </w:r>
      <w:r w:rsidRPr="00A21413">
        <w:rPr>
          <w:rFonts w:asciiTheme="minorHAnsi" w:eastAsia="Times New Roman" w:hAnsiTheme="minorHAnsi" w:cstheme="minorHAnsi"/>
          <w:b/>
          <w:bCs/>
          <w:color w:val="auto"/>
          <w:sz w:val="28"/>
          <w:szCs w:val="26"/>
        </w:rPr>
        <w:tab/>
        <w:t>Instructions to submit an Offer</w:t>
      </w:r>
      <w:bookmarkEnd w:id="21"/>
      <w:bookmarkEnd w:id="22"/>
      <w:bookmarkEnd w:id="23"/>
    </w:p>
    <w:p w14:paraId="1688390C" w14:textId="77777777" w:rsidR="00D1239D" w:rsidRPr="00A21413" w:rsidRDefault="00D1239D">
      <w:pPr>
        <w:contextualSpacing/>
        <w:jc w:val="both"/>
        <w:rPr>
          <w:rFonts w:asciiTheme="minorHAnsi" w:hAnsiTheme="minorHAnsi" w:cstheme="minorHAnsi"/>
        </w:rPr>
      </w:pPr>
    </w:p>
    <w:p w14:paraId="030134B0" w14:textId="77777777" w:rsidR="00D1239D" w:rsidRPr="00A21413" w:rsidRDefault="00F053F2">
      <w:pPr>
        <w:pStyle w:val="Heading4"/>
        <w:ind w:firstLine="720"/>
        <w:rPr>
          <w:rFonts w:asciiTheme="minorHAnsi" w:hAnsiTheme="minorHAnsi" w:cstheme="minorHAnsi"/>
          <w:b/>
          <w:bCs/>
          <w:u w:val="single"/>
        </w:rPr>
      </w:pPr>
      <w:r w:rsidRPr="00A21413">
        <w:rPr>
          <w:rFonts w:asciiTheme="minorHAnsi" w:hAnsiTheme="minorHAnsi" w:cstheme="minorHAnsi"/>
          <w:b/>
          <w:color w:val="auto"/>
          <w:highlight w:val="lightGray"/>
        </w:rPr>
        <w:t>6.1 – Response Format</w:t>
      </w:r>
    </w:p>
    <w:p w14:paraId="604F07AC" w14:textId="77777777" w:rsidR="00D1239D" w:rsidRPr="00A21413" w:rsidRDefault="00D1239D">
      <w:pPr>
        <w:contextualSpacing/>
        <w:jc w:val="both"/>
        <w:rPr>
          <w:rFonts w:asciiTheme="minorHAnsi" w:hAnsiTheme="minorHAnsi" w:cstheme="minorHAnsi"/>
          <w:bCs/>
        </w:rPr>
      </w:pPr>
    </w:p>
    <w:p w14:paraId="52E6331E"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 xml:space="preserve">The tender shall consist of one original paper copy placed in a sealed non-identifiable envelope, with the words </w:t>
      </w:r>
      <w:r w:rsidRPr="00A21413">
        <w:rPr>
          <w:rFonts w:asciiTheme="minorHAnsi" w:hAnsiTheme="minorHAnsi" w:cstheme="minorHAnsi"/>
          <w:b/>
          <w:bCs/>
          <w:sz w:val="22"/>
          <w:szCs w:val="22"/>
        </w:rPr>
        <w:t>“not to be opened before the tender opening session”</w:t>
      </w:r>
      <w:r w:rsidRPr="00A21413">
        <w:rPr>
          <w:rFonts w:asciiTheme="minorHAnsi" w:hAnsiTheme="minorHAnsi" w:cstheme="minorHAnsi"/>
          <w:sz w:val="22"/>
          <w:szCs w:val="22"/>
        </w:rPr>
        <w:t xml:space="preserve"> written in English.</w:t>
      </w:r>
    </w:p>
    <w:p w14:paraId="6443EA60" w14:textId="77777777" w:rsidR="00D1239D" w:rsidRPr="00A21413" w:rsidRDefault="00D1239D">
      <w:pPr>
        <w:spacing w:line="276" w:lineRule="auto"/>
        <w:contextualSpacing/>
        <w:jc w:val="both"/>
        <w:rPr>
          <w:rFonts w:asciiTheme="minorHAnsi" w:hAnsiTheme="minorHAnsi" w:cstheme="minorHAnsi"/>
          <w:sz w:val="22"/>
          <w:szCs w:val="22"/>
        </w:rPr>
      </w:pPr>
    </w:p>
    <w:p w14:paraId="1C8354F8"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This sealed non-identifiable envelope shall be titled:</w:t>
      </w:r>
    </w:p>
    <w:p w14:paraId="061A798D" w14:textId="4D0A5C8A" w:rsidR="0023419C" w:rsidRPr="00A21413" w:rsidRDefault="00F47F73">
      <w:pPr>
        <w:spacing w:line="276" w:lineRule="auto"/>
        <w:contextualSpacing/>
        <w:jc w:val="both"/>
        <w:rPr>
          <w:rFonts w:asciiTheme="minorHAnsi" w:hAnsiTheme="minorHAnsi" w:cstheme="minorHAnsi"/>
          <w:b/>
          <w:bCs/>
          <w:sz w:val="22"/>
          <w:szCs w:val="22"/>
        </w:rPr>
      </w:pPr>
      <w:r w:rsidRPr="00A21413">
        <w:rPr>
          <w:rFonts w:asciiTheme="minorHAnsi" w:hAnsiTheme="minorHAnsi" w:cstheme="minorHAnsi"/>
          <w:b/>
          <w:bCs/>
          <w:sz w:val="22"/>
          <w:szCs w:val="22"/>
        </w:rPr>
        <w:t>Tender for Supply of Wood</w:t>
      </w:r>
      <w:r w:rsidR="003B515F" w:rsidRPr="00A21413">
        <w:rPr>
          <w:rFonts w:asciiTheme="minorHAnsi" w:hAnsiTheme="minorHAnsi" w:cstheme="minorHAnsi"/>
          <w:b/>
          <w:bCs/>
          <w:sz w:val="22"/>
          <w:szCs w:val="22"/>
        </w:rPr>
        <w:t xml:space="preserve"> - </w:t>
      </w:r>
      <w:r w:rsidR="0039137A" w:rsidRPr="00A21413">
        <w:rPr>
          <w:rFonts w:asciiTheme="minorHAnsi" w:hAnsiTheme="minorHAnsi" w:cstheme="minorHAnsi"/>
          <w:b/>
          <w:bCs/>
        </w:rPr>
        <w:t>CFT-FD-NGA-00</w:t>
      </w:r>
      <w:r w:rsidR="007C13B4">
        <w:rPr>
          <w:rFonts w:asciiTheme="minorHAnsi" w:hAnsiTheme="minorHAnsi" w:cstheme="minorHAnsi"/>
          <w:b/>
          <w:bCs/>
        </w:rPr>
        <w:t>501</w:t>
      </w:r>
      <w:r w:rsidR="0039137A" w:rsidRPr="00A21413">
        <w:rPr>
          <w:rFonts w:asciiTheme="minorHAnsi" w:hAnsiTheme="minorHAnsi" w:cstheme="minorHAnsi"/>
          <w:b/>
          <w:bCs/>
        </w:rPr>
        <w:t xml:space="preserve">  </w:t>
      </w:r>
    </w:p>
    <w:p w14:paraId="4EEDE65E" w14:textId="77777777" w:rsidR="003B515F" w:rsidRPr="00A21413" w:rsidRDefault="003B515F">
      <w:pPr>
        <w:spacing w:line="276" w:lineRule="auto"/>
        <w:contextualSpacing/>
        <w:jc w:val="both"/>
        <w:rPr>
          <w:rFonts w:asciiTheme="minorHAnsi" w:hAnsiTheme="minorHAnsi" w:cstheme="minorHAnsi"/>
          <w:sz w:val="22"/>
          <w:szCs w:val="22"/>
          <w:highlight w:val="green"/>
        </w:rPr>
      </w:pPr>
    </w:p>
    <w:p w14:paraId="40B5BF82"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 xml:space="preserve">The tenders shall be sent: </w:t>
      </w:r>
    </w:p>
    <w:p w14:paraId="1780BB4A" w14:textId="77777777" w:rsidR="00D1239D" w:rsidRPr="00A21413" w:rsidRDefault="00F053F2">
      <w:pPr>
        <w:pStyle w:val="ListParagraph"/>
        <w:numPr>
          <w:ilvl w:val="0"/>
          <w:numId w:val="3"/>
        </w:numPr>
        <w:spacing w:line="276" w:lineRule="auto"/>
        <w:jc w:val="both"/>
        <w:rPr>
          <w:rFonts w:asciiTheme="minorHAnsi" w:hAnsiTheme="minorHAnsi" w:cstheme="minorHAnsi"/>
          <w:sz w:val="22"/>
          <w:szCs w:val="22"/>
          <w:u w:val="single"/>
        </w:rPr>
      </w:pPr>
      <w:r w:rsidRPr="00A21413">
        <w:rPr>
          <w:rFonts w:asciiTheme="minorHAnsi" w:hAnsiTheme="minorHAnsi" w:cstheme="minorHAnsi"/>
          <w:sz w:val="22"/>
          <w:szCs w:val="22"/>
          <w:u w:val="single"/>
        </w:rPr>
        <w:t>by personal delivery against receipt to the following address:</w:t>
      </w:r>
    </w:p>
    <w:p w14:paraId="409DD049" w14:textId="77777777" w:rsidR="00D1239D" w:rsidRPr="00A21413" w:rsidRDefault="00D1239D">
      <w:pPr>
        <w:spacing w:line="276" w:lineRule="auto"/>
        <w:contextualSpacing/>
        <w:jc w:val="both"/>
        <w:rPr>
          <w:rFonts w:asciiTheme="minorHAnsi" w:hAnsiTheme="minorHAnsi" w:cstheme="minorHAnsi"/>
          <w:sz w:val="22"/>
          <w:szCs w:val="22"/>
        </w:rPr>
      </w:pPr>
    </w:p>
    <w:p w14:paraId="014C6886" w14:textId="77777777" w:rsidR="00D1239D" w:rsidRPr="00A21413" w:rsidRDefault="00F053F2">
      <w:pPr>
        <w:spacing w:line="276" w:lineRule="auto"/>
        <w:jc w:val="both"/>
        <w:rPr>
          <w:rFonts w:asciiTheme="minorHAnsi" w:hAnsiTheme="minorHAnsi" w:cstheme="minorHAnsi"/>
          <w:sz w:val="22"/>
          <w:szCs w:val="22"/>
        </w:rPr>
      </w:pPr>
      <w:r w:rsidRPr="00A21413">
        <w:rPr>
          <w:rFonts w:asciiTheme="minorHAnsi" w:hAnsiTheme="minorHAnsi" w:cstheme="minorHAnsi"/>
          <w:sz w:val="22"/>
          <w:szCs w:val="22"/>
        </w:rPr>
        <w:t xml:space="preserve">SOLIDARITÉS INTERNATIONAL – Maiduguri </w:t>
      </w:r>
    </w:p>
    <w:p w14:paraId="6B5294A6" w14:textId="77777777" w:rsidR="00D1239D" w:rsidRPr="00A21413" w:rsidRDefault="00F053F2">
      <w:pPr>
        <w:spacing w:line="276" w:lineRule="auto"/>
        <w:jc w:val="both"/>
        <w:rPr>
          <w:rFonts w:asciiTheme="minorHAnsi" w:hAnsiTheme="minorHAnsi" w:cstheme="minorHAnsi"/>
          <w:sz w:val="22"/>
          <w:szCs w:val="22"/>
        </w:rPr>
      </w:pPr>
      <w:r w:rsidRPr="00A21413">
        <w:rPr>
          <w:rFonts w:asciiTheme="minorHAnsi" w:hAnsiTheme="minorHAnsi" w:cstheme="minorHAnsi"/>
          <w:sz w:val="22"/>
          <w:szCs w:val="22"/>
        </w:rPr>
        <w:t xml:space="preserve">Plot No:2605 Along Kari Road, Adjacent to Halima ENT Hospital, </w:t>
      </w:r>
      <w:proofErr w:type="spellStart"/>
      <w:r w:rsidRPr="00A21413">
        <w:rPr>
          <w:rFonts w:asciiTheme="minorHAnsi" w:hAnsiTheme="minorHAnsi" w:cstheme="minorHAnsi"/>
          <w:sz w:val="22"/>
          <w:szCs w:val="22"/>
        </w:rPr>
        <w:t>Damboa</w:t>
      </w:r>
      <w:proofErr w:type="spellEnd"/>
      <w:r w:rsidRPr="00A21413">
        <w:rPr>
          <w:rFonts w:asciiTheme="minorHAnsi" w:hAnsiTheme="minorHAnsi" w:cstheme="minorHAnsi"/>
          <w:sz w:val="22"/>
          <w:szCs w:val="22"/>
        </w:rPr>
        <w:t xml:space="preserve"> road Extension, old GRA, Maiduguri.</w:t>
      </w:r>
      <w:r w:rsidR="009D5F13" w:rsidRPr="00A21413">
        <w:rPr>
          <w:rFonts w:asciiTheme="minorHAnsi" w:hAnsiTheme="minorHAnsi" w:cstheme="minorHAnsi"/>
          <w:sz w:val="22"/>
          <w:szCs w:val="22"/>
        </w:rPr>
        <w:t xml:space="preserve"> </w:t>
      </w:r>
      <w:proofErr w:type="spellStart"/>
      <w:r w:rsidRPr="00A21413">
        <w:rPr>
          <w:rFonts w:asciiTheme="minorHAnsi" w:hAnsiTheme="minorHAnsi" w:cstheme="minorHAnsi"/>
          <w:sz w:val="22"/>
          <w:szCs w:val="22"/>
        </w:rPr>
        <w:t>Borno</w:t>
      </w:r>
      <w:proofErr w:type="spellEnd"/>
      <w:r w:rsidRPr="00A21413">
        <w:rPr>
          <w:rFonts w:asciiTheme="minorHAnsi" w:hAnsiTheme="minorHAnsi" w:cstheme="minorHAnsi"/>
          <w:sz w:val="22"/>
          <w:szCs w:val="22"/>
        </w:rPr>
        <w:t xml:space="preserve"> State, NIGERIA</w:t>
      </w:r>
    </w:p>
    <w:p w14:paraId="5A1D9872" w14:textId="77777777" w:rsidR="00D1239D" w:rsidRPr="00A21413" w:rsidRDefault="00F053F2">
      <w:pPr>
        <w:spacing w:line="276" w:lineRule="auto"/>
        <w:jc w:val="both"/>
        <w:rPr>
          <w:rFonts w:asciiTheme="minorHAnsi" w:hAnsiTheme="minorHAnsi" w:cstheme="minorHAnsi"/>
          <w:sz w:val="22"/>
          <w:szCs w:val="22"/>
        </w:rPr>
      </w:pPr>
      <w:r w:rsidRPr="00A21413">
        <w:rPr>
          <w:rFonts w:asciiTheme="minorHAnsi" w:hAnsiTheme="minorHAnsi" w:cstheme="minorHAnsi"/>
          <w:b/>
          <w:sz w:val="22"/>
          <w:szCs w:val="22"/>
        </w:rPr>
        <w:t>Between 8:30 am- 5:00 pm</w:t>
      </w:r>
      <w:r w:rsidRPr="00A21413">
        <w:rPr>
          <w:rFonts w:asciiTheme="minorHAnsi" w:hAnsiTheme="minorHAnsi" w:cstheme="minorHAnsi"/>
          <w:sz w:val="22"/>
          <w:szCs w:val="22"/>
        </w:rPr>
        <w:t>.</w:t>
      </w:r>
    </w:p>
    <w:p w14:paraId="3C6E2142" w14:textId="77777777" w:rsidR="00D1239D" w:rsidRPr="00A21413" w:rsidRDefault="00D1239D">
      <w:pPr>
        <w:spacing w:line="276" w:lineRule="auto"/>
        <w:jc w:val="both"/>
        <w:rPr>
          <w:rFonts w:asciiTheme="minorHAnsi" w:hAnsiTheme="minorHAnsi" w:cstheme="minorHAnsi"/>
          <w:sz w:val="22"/>
          <w:szCs w:val="22"/>
        </w:rPr>
      </w:pPr>
    </w:p>
    <w:p w14:paraId="67FEC4A1" w14:textId="77777777" w:rsidR="00D1239D" w:rsidRPr="00A21413" w:rsidRDefault="00F053F2">
      <w:pPr>
        <w:pStyle w:val="ListParagraph"/>
        <w:numPr>
          <w:ilvl w:val="0"/>
          <w:numId w:val="3"/>
        </w:numPr>
        <w:spacing w:line="276" w:lineRule="auto"/>
        <w:jc w:val="both"/>
        <w:rPr>
          <w:rFonts w:asciiTheme="minorHAnsi" w:hAnsiTheme="minorHAnsi" w:cstheme="minorHAnsi"/>
          <w:sz w:val="22"/>
          <w:szCs w:val="22"/>
          <w:u w:val="single"/>
        </w:rPr>
      </w:pPr>
      <w:r w:rsidRPr="00A21413">
        <w:rPr>
          <w:rFonts w:asciiTheme="minorHAnsi" w:hAnsiTheme="minorHAnsi" w:cstheme="minorHAnsi"/>
          <w:sz w:val="22"/>
          <w:szCs w:val="22"/>
          <w:u w:val="single"/>
        </w:rPr>
        <w:t xml:space="preserve">By Email to the following address: </w:t>
      </w:r>
    </w:p>
    <w:p w14:paraId="33CA44A8" w14:textId="77777777" w:rsidR="00D1239D" w:rsidRPr="00A21413" w:rsidRDefault="004D1784">
      <w:pPr>
        <w:spacing w:line="276" w:lineRule="auto"/>
        <w:jc w:val="both"/>
        <w:rPr>
          <w:rFonts w:asciiTheme="minorHAnsi" w:hAnsiTheme="minorHAnsi" w:cstheme="minorHAnsi"/>
          <w:sz w:val="22"/>
          <w:szCs w:val="22"/>
        </w:rPr>
      </w:pPr>
      <w:hyperlink r:id="rId9" w:history="1">
        <w:r w:rsidR="00F053F2" w:rsidRPr="00A21413">
          <w:rPr>
            <w:rStyle w:val="Hyperlink"/>
            <w:rFonts w:asciiTheme="minorHAnsi" w:hAnsiTheme="minorHAnsi" w:cstheme="minorHAnsi"/>
            <w:sz w:val="22"/>
            <w:szCs w:val="22"/>
          </w:rPr>
          <w:t>tender@solidarites-nigeria.org</w:t>
        </w:r>
      </w:hyperlink>
      <w:r w:rsidR="00F053F2" w:rsidRPr="00A21413">
        <w:rPr>
          <w:rFonts w:asciiTheme="minorHAnsi" w:hAnsiTheme="minorHAnsi" w:cstheme="minorHAnsi"/>
          <w:sz w:val="22"/>
          <w:szCs w:val="22"/>
        </w:rPr>
        <w:t xml:space="preserve">   </w:t>
      </w:r>
    </w:p>
    <w:p w14:paraId="71B8B7A5" w14:textId="77777777" w:rsidR="00D1239D" w:rsidRPr="00A21413" w:rsidRDefault="00D1239D">
      <w:pPr>
        <w:spacing w:line="276" w:lineRule="auto"/>
        <w:jc w:val="both"/>
        <w:rPr>
          <w:rFonts w:asciiTheme="minorHAnsi" w:hAnsiTheme="minorHAnsi" w:cstheme="minorHAnsi"/>
          <w:sz w:val="22"/>
          <w:szCs w:val="22"/>
        </w:rPr>
      </w:pPr>
    </w:p>
    <w:p w14:paraId="566A343E" w14:textId="25140611" w:rsidR="00D1239D" w:rsidRPr="00A21413" w:rsidRDefault="00F053F2">
      <w:pPr>
        <w:spacing w:line="276" w:lineRule="auto"/>
        <w:jc w:val="both"/>
        <w:rPr>
          <w:rFonts w:asciiTheme="minorHAnsi" w:hAnsiTheme="minorHAnsi" w:cstheme="minorHAnsi"/>
          <w:b/>
          <w:sz w:val="22"/>
          <w:szCs w:val="22"/>
        </w:rPr>
      </w:pPr>
      <w:r w:rsidRPr="00A21413">
        <w:rPr>
          <w:rFonts w:asciiTheme="minorHAnsi" w:hAnsiTheme="minorHAnsi" w:cstheme="minorHAnsi"/>
          <w:b/>
          <w:sz w:val="22"/>
          <w:szCs w:val="22"/>
        </w:rPr>
        <w:t xml:space="preserve">The title of the email should be: </w:t>
      </w:r>
      <w:r w:rsidR="0039137A" w:rsidRPr="00A21413">
        <w:rPr>
          <w:rFonts w:asciiTheme="minorHAnsi" w:hAnsiTheme="minorHAnsi" w:cstheme="minorHAnsi"/>
          <w:b/>
          <w:bCs/>
        </w:rPr>
        <w:t>CFT-FD-NGA-00</w:t>
      </w:r>
      <w:r w:rsidR="00311E65">
        <w:rPr>
          <w:rFonts w:asciiTheme="minorHAnsi" w:hAnsiTheme="minorHAnsi" w:cstheme="minorHAnsi"/>
          <w:b/>
          <w:bCs/>
        </w:rPr>
        <w:t>501</w:t>
      </w:r>
      <w:r w:rsidR="0039137A" w:rsidRPr="00A21413">
        <w:rPr>
          <w:rFonts w:asciiTheme="minorHAnsi" w:hAnsiTheme="minorHAnsi" w:cstheme="minorHAnsi"/>
          <w:b/>
          <w:bCs/>
        </w:rPr>
        <w:t xml:space="preserve">  </w:t>
      </w:r>
    </w:p>
    <w:p w14:paraId="43631FBD" w14:textId="77777777" w:rsidR="00D1239D" w:rsidRPr="00A21413" w:rsidRDefault="00D1239D">
      <w:pPr>
        <w:spacing w:line="276" w:lineRule="auto"/>
        <w:jc w:val="both"/>
        <w:rPr>
          <w:rFonts w:asciiTheme="minorHAnsi" w:hAnsiTheme="minorHAnsi" w:cstheme="minorHAnsi"/>
          <w:sz w:val="22"/>
          <w:szCs w:val="22"/>
          <w:highlight w:val="cyan"/>
        </w:rPr>
      </w:pPr>
    </w:p>
    <w:p w14:paraId="4CC5811B" w14:textId="38B83534" w:rsidR="00D1239D" w:rsidRPr="00A21413" w:rsidRDefault="00F053F2">
      <w:pPr>
        <w:spacing w:line="276" w:lineRule="auto"/>
        <w:jc w:val="both"/>
        <w:rPr>
          <w:rFonts w:asciiTheme="minorHAnsi" w:hAnsiTheme="minorHAnsi" w:cstheme="minorHAnsi"/>
          <w:b/>
          <w:bCs/>
          <w:sz w:val="22"/>
          <w:szCs w:val="22"/>
        </w:rPr>
      </w:pPr>
      <w:r w:rsidRPr="00A21413">
        <w:rPr>
          <w:rFonts w:asciiTheme="minorHAnsi" w:hAnsiTheme="minorHAnsi" w:cstheme="minorHAnsi"/>
          <w:bCs/>
          <w:sz w:val="22"/>
          <w:szCs w:val="22"/>
        </w:rPr>
        <w:t xml:space="preserve">Whichever format is chosen, offers must be received by no later than the </w:t>
      </w:r>
      <w:r w:rsidR="00311E65">
        <w:rPr>
          <w:rFonts w:asciiTheme="minorHAnsi" w:hAnsiTheme="minorHAnsi" w:cstheme="minorHAnsi"/>
          <w:b/>
        </w:rPr>
        <w:t>14</w:t>
      </w:r>
      <w:r w:rsidR="00B36D19" w:rsidRPr="00B36D19">
        <w:rPr>
          <w:rFonts w:asciiTheme="minorHAnsi" w:hAnsiTheme="minorHAnsi" w:cstheme="minorHAnsi"/>
          <w:b/>
          <w:vertAlign w:val="superscript"/>
        </w:rPr>
        <w:t>th</w:t>
      </w:r>
      <w:r w:rsidR="00B36D19">
        <w:rPr>
          <w:rFonts w:asciiTheme="minorHAnsi" w:hAnsiTheme="minorHAnsi" w:cstheme="minorHAnsi"/>
          <w:b/>
        </w:rPr>
        <w:t xml:space="preserve"> of </w:t>
      </w:r>
      <w:r w:rsidR="00311E65">
        <w:rPr>
          <w:rFonts w:asciiTheme="minorHAnsi" w:hAnsiTheme="minorHAnsi" w:cstheme="minorHAnsi"/>
          <w:b/>
        </w:rPr>
        <w:t>February</w:t>
      </w:r>
      <w:r w:rsidR="00306EBD" w:rsidRPr="00A21413">
        <w:rPr>
          <w:rFonts w:asciiTheme="minorHAnsi" w:hAnsiTheme="minorHAnsi" w:cstheme="minorHAnsi"/>
          <w:b/>
        </w:rPr>
        <w:t xml:space="preserve"> 202</w:t>
      </w:r>
      <w:r w:rsidR="00311E65">
        <w:rPr>
          <w:rFonts w:asciiTheme="minorHAnsi" w:hAnsiTheme="minorHAnsi" w:cstheme="minorHAnsi"/>
          <w:b/>
        </w:rPr>
        <w:t>3</w:t>
      </w:r>
      <w:r w:rsidRPr="00A21413">
        <w:rPr>
          <w:rFonts w:asciiTheme="minorHAnsi" w:hAnsiTheme="minorHAnsi" w:cstheme="minorHAnsi"/>
          <w:b/>
          <w:bCs/>
          <w:sz w:val="22"/>
          <w:szCs w:val="22"/>
        </w:rPr>
        <w:t xml:space="preserve"> at 5:00 PM.</w:t>
      </w:r>
    </w:p>
    <w:p w14:paraId="4FF6D4C8" w14:textId="77777777" w:rsidR="00D1239D" w:rsidRPr="00A21413" w:rsidRDefault="00F053F2">
      <w:pPr>
        <w:spacing w:line="276" w:lineRule="auto"/>
        <w:jc w:val="both"/>
        <w:rPr>
          <w:rFonts w:asciiTheme="minorHAnsi" w:hAnsiTheme="minorHAnsi" w:cstheme="minorHAnsi"/>
          <w:bCs/>
          <w:sz w:val="22"/>
          <w:szCs w:val="22"/>
        </w:rPr>
      </w:pPr>
      <w:r w:rsidRPr="00A21413">
        <w:rPr>
          <w:rFonts w:asciiTheme="minorHAnsi" w:hAnsiTheme="minorHAnsi" w:cstheme="minorHAnsi"/>
          <w:bCs/>
          <w:sz w:val="22"/>
          <w:szCs w:val="22"/>
        </w:rPr>
        <w:t xml:space="preserve"> </w:t>
      </w:r>
    </w:p>
    <w:p w14:paraId="4B4DCCAE" w14:textId="77777777" w:rsidR="00D1239D" w:rsidRPr="00A21413" w:rsidRDefault="00F053F2">
      <w:pPr>
        <w:spacing w:line="276" w:lineRule="auto"/>
        <w:jc w:val="both"/>
        <w:rPr>
          <w:rFonts w:asciiTheme="minorHAnsi" w:hAnsiTheme="minorHAnsi" w:cstheme="minorHAnsi"/>
          <w:bCs/>
          <w:sz w:val="22"/>
          <w:szCs w:val="22"/>
        </w:rPr>
      </w:pPr>
      <w:r w:rsidRPr="00A21413">
        <w:rPr>
          <w:rFonts w:asciiTheme="minorHAnsi" w:hAnsiTheme="minorHAnsi" w:cstheme="minorHAnsi"/>
          <w:sz w:val="22"/>
          <w:szCs w:val="22"/>
          <w:u w:val="single"/>
        </w:rPr>
        <w:t>NB</w:t>
      </w:r>
      <w:r w:rsidRPr="00A21413">
        <w:rPr>
          <w:rFonts w:asciiTheme="minorHAnsi" w:hAnsiTheme="minorHAnsi" w:cstheme="minorHAnsi"/>
          <w:sz w:val="22"/>
          <w:szCs w:val="22"/>
        </w:rPr>
        <w:t xml:space="preserve">: </w:t>
      </w:r>
      <w:r w:rsidRPr="00A21413">
        <w:rPr>
          <w:rFonts w:asciiTheme="minorHAnsi" w:hAnsiTheme="minorHAnsi" w:cstheme="minorHAnsi"/>
          <w:b/>
          <w:sz w:val="22"/>
          <w:szCs w:val="22"/>
        </w:rPr>
        <w:t>Late proposals will not be accepted, and will be returned to the Proponent or discarded.</w:t>
      </w:r>
      <w:r w:rsidRPr="00A21413">
        <w:rPr>
          <w:rFonts w:asciiTheme="minorHAnsi" w:hAnsiTheme="minorHAnsi" w:cstheme="minorHAnsi"/>
          <w:sz w:val="22"/>
          <w:szCs w:val="22"/>
        </w:rPr>
        <w:t xml:space="preserve">  Also, all proposals will be irrevocable after the Call for Tenders closing date</w:t>
      </w:r>
    </w:p>
    <w:p w14:paraId="02B208C1" w14:textId="77777777" w:rsidR="00D1239D" w:rsidRPr="00A21413" w:rsidRDefault="00D1239D">
      <w:pPr>
        <w:rPr>
          <w:rFonts w:ascii="Calibri" w:hAnsi="Calibri" w:cs="Calibri"/>
          <w:sz w:val="22"/>
          <w:szCs w:val="22"/>
        </w:rPr>
      </w:pPr>
    </w:p>
    <w:p w14:paraId="030689EA" w14:textId="77777777" w:rsidR="00D1239D" w:rsidRPr="00A21413" w:rsidRDefault="00D1239D">
      <w:pPr>
        <w:contextualSpacing/>
        <w:jc w:val="both"/>
        <w:rPr>
          <w:rFonts w:asciiTheme="minorHAnsi" w:hAnsiTheme="minorHAnsi" w:cstheme="minorHAnsi"/>
          <w:bCs/>
        </w:rPr>
      </w:pPr>
    </w:p>
    <w:p w14:paraId="2CE59986" w14:textId="77777777" w:rsidR="009D5F13" w:rsidRPr="00A21413" w:rsidRDefault="009D5F13">
      <w:pPr>
        <w:contextualSpacing/>
        <w:jc w:val="both"/>
        <w:rPr>
          <w:rFonts w:asciiTheme="minorHAnsi" w:hAnsiTheme="minorHAnsi" w:cstheme="minorHAnsi"/>
          <w:bCs/>
        </w:rPr>
      </w:pPr>
    </w:p>
    <w:p w14:paraId="7F3F670A" w14:textId="7E924838" w:rsidR="009D5F13" w:rsidRPr="00A21413" w:rsidRDefault="009D5F13">
      <w:pPr>
        <w:contextualSpacing/>
        <w:jc w:val="both"/>
        <w:rPr>
          <w:rFonts w:asciiTheme="minorHAnsi" w:hAnsiTheme="minorHAnsi" w:cstheme="minorHAnsi"/>
          <w:bCs/>
        </w:rPr>
      </w:pPr>
    </w:p>
    <w:p w14:paraId="4CE9826E" w14:textId="77777777" w:rsidR="003B515F" w:rsidRPr="00A21413" w:rsidRDefault="003B515F">
      <w:pPr>
        <w:contextualSpacing/>
        <w:jc w:val="both"/>
        <w:rPr>
          <w:rFonts w:asciiTheme="minorHAnsi" w:hAnsiTheme="minorHAnsi" w:cstheme="minorHAnsi"/>
          <w:bCs/>
        </w:rPr>
      </w:pPr>
    </w:p>
    <w:p w14:paraId="3E60DA20" w14:textId="77777777" w:rsidR="009D5F13" w:rsidRPr="00A21413" w:rsidRDefault="009D5F13">
      <w:pPr>
        <w:contextualSpacing/>
        <w:jc w:val="both"/>
        <w:rPr>
          <w:rFonts w:asciiTheme="minorHAnsi" w:hAnsiTheme="minorHAnsi" w:cstheme="minorHAnsi"/>
          <w:bCs/>
        </w:rPr>
      </w:pPr>
    </w:p>
    <w:p w14:paraId="249CE241" w14:textId="77777777" w:rsidR="00D1239D" w:rsidRPr="00A21413" w:rsidRDefault="00F053F2">
      <w:pPr>
        <w:pStyle w:val="Heading4"/>
        <w:ind w:firstLine="720"/>
        <w:rPr>
          <w:rFonts w:asciiTheme="minorHAnsi" w:hAnsiTheme="minorHAnsi" w:cstheme="minorHAnsi"/>
          <w:b/>
          <w:color w:val="auto"/>
          <w:highlight w:val="lightGray"/>
        </w:rPr>
      </w:pPr>
      <w:r w:rsidRPr="00A21413">
        <w:rPr>
          <w:rFonts w:asciiTheme="minorHAnsi" w:hAnsiTheme="minorHAnsi" w:cstheme="minorHAnsi"/>
          <w:b/>
          <w:color w:val="auto"/>
          <w:highlight w:val="lightGray"/>
        </w:rPr>
        <w:lastRenderedPageBreak/>
        <w:t>6.2 – Content of Tenders</w:t>
      </w:r>
    </w:p>
    <w:p w14:paraId="31A0AF48" w14:textId="77777777" w:rsidR="00D1239D" w:rsidRPr="00A21413" w:rsidRDefault="00D1239D">
      <w:pPr>
        <w:contextualSpacing/>
        <w:jc w:val="both"/>
        <w:rPr>
          <w:rFonts w:asciiTheme="minorHAnsi" w:hAnsiTheme="minorHAnsi" w:cstheme="minorHAnsi"/>
        </w:rPr>
      </w:pPr>
    </w:p>
    <w:p w14:paraId="7C71248F" w14:textId="77777777" w:rsidR="00D1239D" w:rsidRPr="00A21413" w:rsidRDefault="00F053F2">
      <w:pPr>
        <w:contextualSpacing/>
        <w:jc w:val="both"/>
        <w:rPr>
          <w:rFonts w:asciiTheme="minorHAnsi" w:hAnsiTheme="minorHAnsi" w:cstheme="minorHAnsi"/>
          <w:sz w:val="22"/>
        </w:rPr>
      </w:pPr>
      <w:r w:rsidRPr="00A21413">
        <w:rPr>
          <w:rFonts w:asciiTheme="minorHAnsi" w:hAnsiTheme="minorHAnsi" w:cstheme="minorHAnsi"/>
          <w:sz w:val="22"/>
        </w:rPr>
        <w:t>The Tenderer must provide sufficient information in the proposal to demonstrate compliance with the requirements set out in each section of this request for proposal. The proposal shall include, as a minimum:</w:t>
      </w:r>
    </w:p>
    <w:p w14:paraId="1B948620" w14:textId="77777777" w:rsidR="00D1239D" w:rsidRPr="00A21413" w:rsidRDefault="00F053F2">
      <w:pPr>
        <w:numPr>
          <w:ilvl w:val="0"/>
          <w:numId w:val="4"/>
        </w:numPr>
        <w:ind w:left="357" w:hanging="357"/>
        <w:contextualSpacing/>
        <w:jc w:val="both"/>
        <w:rPr>
          <w:rFonts w:asciiTheme="minorHAnsi" w:hAnsiTheme="minorHAnsi" w:cstheme="minorHAnsi"/>
          <w:sz w:val="22"/>
        </w:rPr>
      </w:pPr>
      <w:r w:rsidRPr="00A21413">
        <w:rPr>
          <w:rFonts w:asciiTheme="minorHAnsi" w:hAnsiTheme="minorHAnsi" w:cstheme="minorHAnsi"/>
          <w:sz w:val="22"/>
        </w:rPr>
        <w:t>“Supplier Questionnaire” duly completed. This questionnaire should be completed with all required information, each page has to be stamped and signed.</w:t>
      </w:r>
    </w:p>
    <w:p w14:paraId="2BEA3CFD" w14:textId="77777777" w:rsidR="00D1239D" w:rsidRPr="00A21413" w:rsidRDefault="00F053F2">
      <w:pPr>
        <w:numPr>
          <w:ilvl w:val="0"/>
          <w:numId w:val="4"/>
        </w:numPr>
        <w:ind w:left="357" w:hanging="357"/>
        <w:contextualSpacing/>
        <w:jc w:val="both"/>
        <w:rPr>
          <w:rFonts w:asciiTheme="minorHAnsi" w:hAnsiTheme="minorHAnsi" w:cstheme="minorHAnsi"/>
          <w:sz w:val="22"/>
        </w:rPr>
      </w:pPr>
      <w:r w:rsidRPr="00A21413">
        <w:rPr>
          <w:rFonts w:asciiTheme="minorHAnsi" w:hAnsiTheme="minorHAnsi" w:cstheme="minorHAnsi"/>
          <w:sz w:val="22"/>
        </w:rPr>
        <w:t>Proof of company registration in Nigeria.</w:t>
      </w:r>
    </w:p>
    <w:p w14:paraId="543274B3" w14:textId="77777777" w:rsidR="00D1239D" w:rsidRPr="00A21413" w:rsidRDefault="00F053F2">
      <w:pPr>
        <w:numPr>
          <w:ilvl w:val="0"/>
          <w:numId w:val="4"/>
        </w:numPr>
        <w:ind w:left="357" w:hanging="357"/>
        <w:contextualSpacing/>
        <w:jc w:val="both"/>
        <w:rPr>
          <w:rFonts w:asciiTheme="minorHAnsi" w:hAnsiTheme="minorHAnsi" w:cstheme="minorHAnsi"/>
          <w:sz w:val="22"/>
        </w:rPr>
      </w:pPr>
      <w:r w:rsidRPr="00A21413">
        <w:rPr>
          <w:rFonts w:asciiTheme="minorHAnsi" w:hAnsiTheme="minorHAnsi" w:cstheme="minorHAnsi"/>
          <w:sz w:val="22"/>
        </w:rPr>
        <w:t xml:space="preserve">Tax Payer Registration certificate </w:t>
      </w:r>
    </w:p>
    <w:p w14:paraId="2EB3D91C" w14:textId="77777777" w:rsidR="00D1239D" w:rsidRPr="00A21413" w:rsidRDefault="00F053F2">
      <w:pPr>
        <w:numPr>
          <w:ilvl w:val="0"/>
          <w:numId w:val="4"/>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“Quotation” or detailed Price offer with the stock capacity and lead time to be filled in the “supplier questionnaire” section</w:t>
      </w:r>
    </w:p>
    <w:p w14:paraId="449CD818" w14:textId="77777777" w:rsidR="00D1239D" w:rsidRPr="00A21413" w:rsidRDefault="00F053F2">
      <w:pPr>
        <w:pStyle w:val="ListParagraph"/>
        <w:numPr>
          <w:ilvl w:val="0"/>
          <w:numId w:val="5"/>
        </w:numPr>
        <w:jc w:val="both"/>
        <w:rPr>
          <w:rFonts w:asciiTheme="minorHAnsi" w:hAnsiTheme="minorHAnsi" w:cstheme="minorHAnsi"/>
          <w:sz w:val="22"/>
          <w:u w:val="single"/>
        </w:rPr>
      </w:pPr>
      <w:r w:rsidRPr="00A21413">
        <w:rPr>
          <w:rFonts w:asciiTheme="minorHAnsi" w:hAnsiTheme="minorHAnsi" w:cstheme="minorHAnsi"/>
          <w:sz w:val="22"/>
          <w:u w:val="single"/>
        </w:rPr>
        <w:t>Note that only budgets in Naira will be accepted.</w:t>
      </w:r>
    </w:p>
    <w:p w14:paraId="501AF127" w14:textId="77777777" w:rsidR="00D1239D" w:rsidRPr="00A21413" w:rsidRDefault="00F053F2">
      <w:pPr>
        <w:pStyle w:val="ListParagraph"/>
        <w:numPr>
          <w:ilvl w:val="0"/>
          <w:numId w:val="5"/>
        </w:numPr>
        <w:jc w:val="both"/>
        <w:rPr>
          <w:rFonts w:asciiTheme="minorHAnsi" w:hAnsiTheme="minorHAnsi" w:cstheme="minorHAnsi"/>
          <w:sz w:val="22"/>
        </w:rPr>
      </w:pPr>
      <w:r w:rsidRPr="00A21413">
        <w:rPr>
          <w:rFonts w:asciiTheme="minorHAnsi" w:hAnsiTheme="minorHAnsi" w:cstheme="minorHAnsi"/>
          <w:sz w:val="22"/>
          <w:u w:val="single"/>
        </w:rPr>
        <w:t>Note that only unit price with WHT included will be accepted.</w:t>
      </w:r>
    </w:p>
    <w:p w14:paraId="34A2363E" w14:textId="77777777" w:rsidR="00D1239D" w:rsidRPr="00A21413" w:rsidRDefault="00D1239D">
      <w:pPr>
        <w:ind w:left="357"/>
        <w:contextualSpacing/>
        <w:jc w:val="both"/>
        <w:rPr>
          <w:rFonts w:asciiTheme="minorHAnsi" w:hAnsiTheme="minorHAnsi" w:cstheme="minorHAnsi"/>
          <w:sz w:val="22"/>
          <w:u w:val="single"/>
        </w:rPr>
      </w:pPr>
    </w:p>
    <w:p w14:paraId="4E07B087" w14:textId="77777777" w:rsidR="00D1239D" w:rsidRPr="00A21413" w:rsidRDefault="00F053F2">
      <w:pPr>
        <w:ind w:left="357"/>
        <w:contextualSpacing/>
        <w:jc w:val="both"/>
        <w:rPr>
          <w:rFonts w:asciiTheme="minorHAnsi" w:hAnsiTheme="minorHAnsi" w:cstheme="minorHAnsi"/>
          <w:sz w:val="22"/>
          <w:u w:val="single"/>
        </w:rPr>
      </w:pPr>
      <w:r w:rsidRPr="00A21413">
        <w:rPr>
          <w:rFonts w:asciiTheme="minorHAnsi" w:hAnsiTheme="minorHAnsi" w:cstheme="minorHAnsi"/>
          <w:sz w:val="22"/>
          <w:u w:val="single"/>
        </w:rPr>
        <w:t>Mandatory element in the quotation:</w:t>
      </w:r>
    </w:p>
    <w:p w14:paraId="180C1A3D"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Unit price</w:t>
      </w:r>
    </w:p>
    <w:p w14:paraId="23575EEB"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 xml:space="preserve">Total Price </w:t>
      </w:r>
    </w:p>
    <w:p w14:paraId="69E11F28"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Currency</w:t>
      </w:r>
    </w:p>
    <w:p w14:paraId="7C752DCD"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Lead time to deliver the items (mentioned if the price is transport included)</w:t>
      </w:r>
    </w:p>
    <w:p w14:paraId="366AFD5F"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 xml:space="preserve">Validity of the quotation </w:t>
      </w:r>
    </w:p>
    <w:p w14:paraId="4186EE91"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Payment method (bank transfer/cash/cheque)</w:t>
      </w:r>
    </w:p>
    <w:p w14:paraId="707B0E55" w14:textId="77777777" w:rsidR="00D1239D" w:rsidRPr="00A21413" w:rsidRDefault="00F053F2">
      <w:pPr>
        <w:pStyle w:val="ListParagraph"/>
        <w:numPr>
          <w:ilvl w:val="0"/>
          <w:numId w:val="3"/>
        </w:numPr>
        <w:jc w:val="both"/>
        <w:rPr>
          <w:rFonts w:asciiTheme="minorHAnsi" w:hAnsiTheme="minorHAnsi" w:cstheme="minorHAnsi"/>
          <w:sz w:val="22"/>
        </w:rPr>
      </w:pPr>
      <w:r w:rsidRPr="00A21413">
        <w:rPr>
          <w:rFonts w:asciiTheme="minorHAnsi" w:hAnsiTheme="minorHAnsi" w:cstheme="minorHAnsi"/>
          <w:sz w:val="22"/>
        </w:rPr>
        <w:t>Payment condition (100% after delivery, 100% before delivery, 50% after receiving the external order form…)</w:t>
      </w:r>
    </w:p>
    <w:p w14:paraId="3BE1D508"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WHT 5% Included</w:t>
      </w:r>
    </w:p>
    <w:p w14:paraId="61B65B03"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Past experience (Name the INGOs)</w:t>
      </w:r>
    </w:p>
    <w:p w14:paraId="2BCE6A64"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Representative name + Address + phone number</w:t>
      </w:r>
    </w:p>
    <w:p w14:paraId="28D4522D"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 xml:space="preserve">Signature + Stamp </w:t>
      </w:r>
    </w:p>
    <w:p w14:paraId="746145A3"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 xml:space="preserve">Date </w:t>
      </w:r>
    </w:p>
    <w:p w14:paraId="52B96E62"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TIN Number</w:t>
      </w:r>
    </w:p>
    <w:p w14:paraId="2ECC7C4C" w14:textId="77777777" w:rsidR="00D1239D" w:rsidRPr="001B5EC6" w:rsidRDefault="00F053F2">
      <w:pPr>
        <w:pStyle w:val="ListParagraph"/>
        <w:numPr>
          <w:ilvl w:val="0"/>
          <w:numId w:val="3"/>
        </w:numPr>
        <w:jc w:val="both"/>
        <w:rPr>
          <w:rFonts w:asciiTheme="minorHAnsi" w:hAnsiTheme="minorHAnsi" w:cstheme="minorHAnsi"/>
          <w:sz w:val="22"/>
        </w:rPr>
      </w:pPr>
      <w:r w:rsidRPr="001B5EC6">
        <w:rPr>
          <w:rFonts w:asciiTheme="minorHAnsi" w:hAnsiTheme="minorHAnsi" w:cstheme="minorHAnsi"/>
          <w:sz w:val="22"/>
        </w:rPr>
        <w:t>Registration Number</w:t>
      </w:r>
    </w:p>
    <w:p w14:paraId="75C92927" w14:textId="77777777" w:rsidR="00D1239D" w:rsidRPr="001B5EC6" w:rsidRDefault="00D1239D">
      <w:pPr>
        <w:ind w:left="360"/>
        <w:jc w:val="both"/>
        <w:rPr>
          <w:rFonts w:asciiTheme="minorHAnsi" w:hAnsiTheme="minorHAnsi" w:cstheme="minorHAnsi"/>
          <w:sz w:val="22"/>
          <w:u w:val="single"/>
        </w:rPr>
      </w:pPr>
    </w:p>
    <w:p w14:paraId="413CAA30" w14:textId="77777777" w:rsidR="00D1239D" w:rsidRPr="001B5EC6" w:rsidRDefault="00F053F2">
      <w:pPr>
        <w:numPr>
          <w:ilvl w:val="0"/>
          <w:numId w:val="4"/>
        </w:numPr>
        <w:ind w:left="357" w:hanging="357"/>
        <w:contextualSpacing/>
        <w:jc w:val="both"/>
        <w:rPr>
          <w:rFonts w:asciiTheme="minorHAnsi" w:hAnsiTheme="minorHAnsi" w:cstheme="minorHAnsi"/>
          <w:b/>
          <w:sz w:val="22"/>
        </w:rPr>
      </w:pPr>
      <w:r w:rsidRPr="001B5EC6">
        <w:rPr>
          <w:rFonts w:asciiTheme="minorHAnsi" w:hAnsiTheme="minorHAnsi" w:cstheme="minorHAnsi"/>
          <w:iCs/>
          <w:sz w:val="22"/>
        </w:rPr>
        <w:t xml:space="preserve"> “SOLIDARITÉS INTERNATIONAL’s Code of Conduct” fi</w:t>
      </w:r>
      <w:r w:rsidRPr="001B5EC6">
        <w:rPr>
          <w:rFonts w:asciiTheme="minorHAnsi" w:hAnsiTheme="minorHAnsi" w:cstheme="minorHAnsi"/>
          <w:sz w:val="22"/>
        </w:rPr>
        <w:t xml:space="preserve">lled and signed by the duly authorized person on each page. </w:t>
      </w:r>
    </w:p>
    <w:p w14:paraId="4F59D85E" w14:textId="77777777" w:rsidR="00D1239D" w:rsidRPr="001B5EC6" w:rsidRDefault="00D1239D">
      <w:pPr>
        <w:ind w:left="357"/>
        <w:contextualSpacing/>
        <w:jc w:val="both"/>
        <w:rPr>
          <w:rFonts w:asciiTheme="minorHAnsi" w:hAnsiTheme="minorHAnsi" w:cstheme="minorHAnsi"/>
          <w:b/>
          <w:sz w:val="22"/>
        </w:rPr>
      </w:pPr>
    </w:p>
    <w:p w14:paraId="44CE5B53" w14:textId="77777777" w:rsidR="00D1239D" w:rsidRPr="001B5EC6" w:rsidRDefault="00F053F2">
      <w:pPr>
        <w:numPr>
          <w:ilvl w:val="0"/>
          <w:numId w:val="4"/>
        </w:numPr>
        <w:ind w:left="357" w:hanging="357"/>
        <w:contextualSpacing/>
        <w:jc w:val="both"/>
        <w:rPr>
          <w:rFonts w:asciiTheme="minorHAnsi" w:hAnsiTheme="minorHAnsi" w:cstheme="minorHAnsi"/>
          <w:b/>
          <w:sz w:val="22"/>
        </w:rPr>
      </w:pPr>
      <w:r w:rsidRPr="001B5EC6">
        <w:rPr>
          <w:rFonts w:asciiTheme="minorHAnsi" w:hAnsiTheme="minorHAnsi" w:cstheme="minorHAnsi"/>
          <w:sz w:val="22"/>
        </w:rPr>
        <w:t xml:space="preserve">Copy of at least 2 agreements with other INGOs and/or UN Agencies signed in 2021 for the supply of sleeping materials and / or work certificates </w:t>
      </w:r>
    </w:p>
    <w:p w14:paraId="3B925C70" w14:textId="77777777" w:rsidR="00D1239D" w:rsidRPr="00A21413" w:rsidRDefault="00D1239D">
      <w:pPr>
        <w:rPr>
          <w:rFonts w:asciiTheme="minorHAnsi" w:hAnsiTheme="minorHAnsi" w:cstheme="minorHAnsi"/>
          <w:sz w:val="22"/>
        </w:rPr>
      </w:pPr>
    </w:p>
    <w:p w14:paraId="78F113FE" w14:textId="77777777" w:rsidR="00D1239D" w:rsidRPr="00A21413" w:rsidRDefault="00F053F2">
      <w:pPr>
        <w:numPr>
          <w:ilvl w:val="0"/>
          <w:numId w:val="4"/>
        </w:numPr>
        <w:ind w:left="357" w:hanging="357"/>
        <w:contextualSpacing/>
        <w:jc w:val="both"/>
        <w:rPr>
          <w:rFonts w:asciiTheme="minorHAnsi" w:hAnsiTheme="minorHAnsi" w:cstheme="minorHAnsi"/>
          <w:sz w:val="22"/>
        </w:rPr>
      </w:pPr>
      <w:r w:rsidRPr="00A21413">
        <w:rPr>
          <w:rFonts w:asciiTheme="minorHAnsi" w:hAnsiTheme="minorHAnsi" w:cstheme="minorHAnsi"/>
          <w:sz w:val="22"/>
        </w:rPr>
        <w:t>Copy of the ID of the owner of the company.</w:t>
      </w:r>
    </w:p>
    <w:p w14:paraId="5398F946" w14:textId="77777777" w:rsidR="00D1239D" w:rsidRPr="00A21413" w:rsidRDefault="00D1239D">
      <w:pPr>
        <w:rPr>
          <w:rFonts w:asciiTheme="minorHAnsi" w:hAnsiTheme="minorHAnsi" w:cstheme="minorHAnsi"/>
          <w:sz w:val="22"/>
        </w:rPr>
      </w:pPr>
    </w:p>
    <w:p w14:paraId="2E9FD1F7" w14:textId="77777777" w:rsidR="00D1239D" w:rsidRPr="00A21413" w:rsidRDefault="00F053F2" w:rsidP="008E3DAF">
      <w:pPr>
        <w:jc w:val="both"/>
        <w:rPr>
          <w:rFonts w:asciiTheme="minorHAnsi" w:hAnsiTheme="minorHAnsi" w:cstheme="minorHAnsi"/>
          <w:b/>
          <w:sz w:val="22"/>
        </w:rPr>
      </w:pPr>
      <w:r w:rsidRPr="00A21413">
        <w:rPr>
          <w:rFonts w:asciiTheme="minorHAnsi" w:hAnsiTheme="minorHAnsi" w:cstheme="minorHAnsi"/>
          <w:b/>
          <w:sz w:val="22"/>
        </w:rPr>
        <w:t xml:space="preserve">Kindly complete the checklist in Annex IV while attaching, signing, stamping the tender documents. Please, note, that in case of 1 missing document or the document which was not stamped and signed, it will be rejected by the Tender Committee. </w:t>
      </w:r>
    </w:p>
    <w:p w14:paraId="4446BAE9" w14:textId="77777777" w:rsidR="00D1239D" w:rsidRPr="00A21413" w:rsidRDefault="00F053F2">
      <w:pPr>
        <w:contextualSpacing/>
        <w:jc w:val="both"/>
        <w:rPr>
          <w:rFonts w:asciiTheme="minorHAnsi" w:hAnsiTheme="minorHAnsi" w:cstheme="minorHAnsi"/>
          <w:b/>
          <w:sz w:val="22"/>
          <w:u w:val="single"/>
        </w:rPr>
      </w:pPr>
      <w:r w:rsidRPr="00A21413">
        <w:rPr>
          <w:rFonts w:asciiTheme="minorHAnsi" w:hAnsiTheme="minorHAnsi" w:cstheme="minorHAnsi"/>
          <w:b/>
          <w:sz w:val="22"/>
          <w:u w:val="single"/>
        </w:rPr>
        <w:t>Any documentation related to good environmental practices, type of chemical used, International environmental norms applied, and/or compliance certificate with national and international environmental regulations will be highly appreciated in the file</w:t>
      </w:r>
    </w:p>
    <w:p w14:paraId="687D4FBD" w14:textId="77777777" w:rsidR="008E3DAF" w:rsidRPr="00A21413" w:rsidRDefault="008E3DAF">
      <w:pPr>
        <w:contextualSpacing/>
        <w:jc w:val="both"/>
        <w:rPr>
          <w:rFonts w:asciiTheme="minorHAnsi" w:hAnsiTheme="minorHAnsi" w:cstheme="minorHAnsi"/>
          <w:sz w:val="22"/>
          <w:u w:val="single"/>
        </w:rPr>
      </w:pPr>
    </w:p>
    <w:p w14:paraId="2A68F05C" w14:textId="77777777" w:rsidR="00D1239D" w:rsidRPr="00A21413" w:rsidRDefault="00F053F2" w:rsidP="008E3DAF">
      <w:pPr>
        <w:pStyle w:val="Heading5"/>
        <w:pBdr>
          <w:top w:val="single" w:sz="8" w:space="1" w:color="auto"/>
          <w:left w:val="single" w:sz="8" w:space="4" w:color="auto"/>
          <w:bottom w:val="single" w:sz="8" w:space="1" w:color="auto"/>
          <w:right w:val="single" w:sz="8" w:space="4" w:color="auto"/>
        </w:pBdr>
        <w:contextualSpacing/>
        <w:jc w:val="center"/>
        <w:rPr>
          <w:rFonts w:asciiTheme="minorHAnsi" w:hAnsiTheme="minorHAnsi" w:cstheme="minorHAnsi"/>
          <w:bCs w:val="0"/>
        </w:rPr>
      </w:pPr>
      <w:r w:rsidRPr="00A21413">
        <w:rPr>
          <w:rFonts w:asciiTheme="minorHAnsi" w:hAnsiTheme="minorHAnsi" w:cstheme="minorHAnsi"/>
          <w:bCs w:val="0"/>
        </w:rPr>
        <w:t>Failure to provide all of the above and in the formats stipulated may result in disqualification of the Tenderer’s proposal.</w:t>
      </w:r>
    </w:p>
    <w:p w14:paraId="16D9C614" w14:textId="77777777" w:rsidR="00D1239D" w:rsidRPr="00A21413" w:rsidRDefault="00D1239D">
      <w:pPr>
        <w:tabs>
          <w:tab w:val="left" w:pos="0"/>
        </w:tabs>
        <w:autoSpaceDE w:val="0"/>
        <w:autoSpaceDN w:val="0"/>
        <w:adjustRightInd w:val="0"/>
        <w:contextualSpacing/>
        <w:jc w:val="both"/>
        <w:rPr>
          <w:rFonts w:asciiTheme="minorHAnsi" w:hAnsiTheme="minorHAnsi" w:cstheme="minorHAnsi"/>
        </w:rPr>
      </w:pPr>
    </w:p>
    <w:p w14:paraId="3B9099C6"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24" w:name="_Toc78972902"/>
      <w:bookmarkStart w:id="25" w:name="_Toc93591272"/>
      <w:bookmarkStart w:id="26" w:name="_Toc111622096"/>
      <w:r w:rsidRPr="00A21413">
        <w:rPr>
          <w:rFonts w:asciiTheme="minorHAnsi" w:eastAsia="Times New Roman" w:hAnsiTheme="minorHAnsi" w:cstheme="minorHAnsi"/>
          <w:b/>
          <w:bCs/>
          <w:color w:val="auto"/>
          <w:sz w:val="28"/>
          <w:szCs w:val="26"/>
        </w:rPr>
        <w:lastRenderedPageBreak/>
        <w:t>7.</w:t>
      </w:r>
      <w:r w:rsidRPr="00A21413">
        <w:rPr>
          <w:rFonts w:asciiTheme="minorHAnsi" w:eastAsia="Times New Roman" w:hAnsiTheme="minorHAnsi" w:cstheme="minorHAnsi"/>
          <w:b/>
          <w:bCs/>
          <w:color w:val="auto"/>
          <w:sz w:val="28"/>
          <w:szCs w:val="26"/>
        </w:rPr>
        <w:tab/>
        <w:t>Call for Tender Process</w:t>
      </w:r>
      <w:bookmarkEnd w:id="24"/>
      <w:bookmarkEnd w:id="25"/>
      <w:bookmarkEnd w:id="26"/>
    </w:p>
    <w:p w14:paraId="356816B9" w14:textId="77777777" w:rsidR="00D1239D" w:rsidRPr="00A21413" w:rsidRDefault="00D1239D">
      <w:pPr>
        <w:tabs>
          <w:tab w:val="left" w:pos="0"/>
        </w:tabs>
        <w:autoSpaceDE w:val="0"/>
        <w:autoSpaceDN w:val="0"/>
        <w:adjustRightInd w:val="0"/>
        <w:contextualSpacing/>
        <w:jc w:val="both"/>
        <w:rPr>
          <w:rFonts w:asciiTheme="minorHAnsi" w:hAnsiTheme="minorHAnsi" w:cstheme="minorHAnsi"/>
          <w:b/>
          <w:bCs/>
        </w:rPr>
      </w:pPr>
    </w:p>
    <w:p w14:paraId="753C9038" w14:textId="77777777" w:rsidR="00D1239D" w:rsidRPr="00A21413" w:rsidRDefault="00F053F2">
      <w:pPr>
        <w:tabs>
          <w:tab w:val="left" w:pos="0"/>
        </w:tabs>
        <w:autoSpaceDE w:val="0"/>
        <w:autoSpaceDN w:val="0"/>
        <w:adjustRightInd w:val="0"/>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SOLIDARITÉS INTERNATIONAL reserves the right to negotiate, accept or reject any or all proposals and quotations at its sole discretion and to pursue or act further on any responses it considers advantageous. </w:t>
      </w:r>
    </w:p>
    <w:p w14:paraId="2F75AC75" w14:textId="77777777" w:rsidR="00D1239D" w:rsidRPr="00A21413" w:rsidRDefault="00D1239D">
      <w:pPr>
        <w:tabs>
          <w:tab w:val="left" w:pos="0"/>
        </w:tabs>
        <w:autoSpaceDE w:val="0"/>
        <w:autoSpaceDN w:val="0"/>
        <w:adjustRightInd w:val="0"/>
        <w:spacing w:line="276" w:lineRule="auto"/>
        <w:contextualSpacing/>
        <w:jc w:val="both"/>
        <w:rPr>
          <w:rFonts w:asciiTheme="minorHAnsi" w:hAnsiTheme="minorHAnsi" w:cstheme="minorHAnsi"/>
          <w:sz w:val="22"/>
        </w:rPr>
      </w:pPr>
    </w:p>
    <w:p w14:paraId="5065BE93" w14:textId="77777777" w:rsidR="00D1239D" w:rsidRPr="00A21413" w:rsidRDefault="00F053F2">
      <w:pPr>
        <w:tabs>
          <w:tab w:val="left" w:pos="0"/>
        </w:tabs>
        <w:autoSpaceDE w:val="0"/>
        <w:autoSpaceDN w:val="0"/>
        <w:adjustRightInd w:val="0"/>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SOLIDARITÉS INTERNATIONAL does not bind itself to accept the lowest prices or any proposal. All proposals will be irrevocable after the Call for Tenders closing date. </w:t>
      </w:r>
    </w:p>
    <w:p w14:paraId="6A4CDE79" w14:textId="77777777" w:rsidR="00D1239D" w:rsidRPr="00A21413" w:rsidRDefault="00D1239D">
      <w:pPr>
        <w:spacing w:line="276" w:lineRule="auto"/>
        <w:contextualSpacing/>
        <w:jc w:val="both"/>
        <w:rPr>
          <w:rFonts w:asciiTheme="minorHAnsi" w:hAnsiTheme="minorHAnsi" w:cstheme="minorHAnsi"/>
          <w:sz w:val="22"/>
        </w:rPr>
      </w:pPr>
    </w:p>
    <w:p w14:paraId="21FFB654"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SOLIDARITÉS INTERNATIONAL reserves the right to select a shortlist of pre-selected suppliers, based on the criteria announced in article 13 of the present document. Further discussions and competitive dialogue may then be conducted with the pre-selected suppliers.</w:t>
      </w:r>
    </w:p>
    <w:p w14:paraId="6A027D58" w14:textId="77777777" w:rsidR="00D1239D" w:rsidRPr="00A21413" w:rsidRDefault="00D1239D">
      <w:pPr>
        <w:spacing w:line="276" w:lineRule="auto"/>
        <w:contextualSpacing/>
        <w:jc w:val="both"/>
        <w:rPr>
          <w:rFonts w:asciiTheme="minorHAnsi" w:hAnsiTheme="minorHAnsi" w:cstheme="minorHAnsi"/>
          <w:sz w:val="22"/>
        </w:rPr>
      </w:pPr>
    </w:p>
    <w:p w14:paraId="7C8F8816" w14:textId="77777777" w:rsidR="00D1239D" w:rsidRPr="00A21413" w:rsidRDefault="00F053F2">
      <w:pPr>
        <w:spacing w:line="276" w:lineRule="auto"/>
        <w:jc w:val="both"/>
        <w:rPr>
          <w:rFonts w:ascii="Calibri" w:hAnsi="Calibri" w:cs="Arial"/>
          <w:bCs/>
          <w:color w:val="000000"/>
          <w:szCs w:val="19"/>
        </w:rPr>
      </w:pPr>
      <w:r w:rsidRPr="00A21413">
        <w:rPr>
          <w:rFonts w:ascii="Calibri" w:hAnsi="Calibri" w:cs="Arial"/>
          <w:bCs/>
          <w:color w:val="000000"/>
          <w:sz w:val="22"/>
          <w:szCs w:val="19"/>
        </w:rPr>
        <w:t>SOLIDARITÉS INTERNATIONAL reserves the right to alter the dates of the timetable</w:t>
      </w:r>
      <w:r w:rsidRPr="00A21413">
        <w:rPr>
          <w:rFonts w:ascii="Calibri" w:hAnsi="Calibri" w:cs="Arial"/>
          <w:bCs/>
          <w:color w:val="000000"/>
          <w:szCs w:val="19"/>
        </w:rPr>
        <w:t>.</w:t>
      </w:r>
    </w:p>
    <w:p w14:paraId="29649C25" w14:textId="77777777" w:rsidR="00D1239D" w:rsidRPr="00A21413" w:rsidRDefault="00D1239D">
      <w:pPr>
        <w:contextualSpacing/>
        <w:rPr>
          <w:rFonts w:asciiTheme="minorHAnsi" w:hAnsiTheme="minorHAnsi" w:cstheme="minorHAnsi"/>
        </w:rPr>
      </w:pPr>
    </w:p>
    <w:p w14:paraId="13C6FD81"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27" w:name="_Toc93591273"/>
      <w:bookmarkStart w:id="28" w:name="_Toc78972903"/>
      <w:bookmarkStart w:id="29" w:name="_Toc111622097"/>
      <w:r w:rsidRPr="00A21413">
        <w:rPr>
          <w:rFonts w:asciiTheme="minorHAnsi" w:eastAsia="Times New Roman" w:hAnsiTheme="minorHAnsi" w:cstheme="minorHAnsi"/>
          <w:b/>
          <w:bCs/>
          <w:color w:val="auto"/>
          <w:sz w:val="28"/>
          <w:szCs w:val="26"/>
        </w:rPr>
        <w:t>8.</w:t>
      </w:r>
      <w:r w:rsidRPr="00A21413">
        <w:rPr>
          <w:rFonts w:asciiTheme="minorHAnsi" w:eastAsia="Times New Roman" w:hAnsiTheme="minorHAnsi" w:cstheme="minorHAnsi"/>
          <w:b/>
          <w:bCs/>
          <w:color w:val="auto"/>
          <w:sz w:val="28"/>
          <w:szCs w:val="26"/>
        </w:rPr>
        <w:tab/>
        <w:t>Period of validity</w:t>
      </w:r>
      <w:bookmarkEnd w:id="27"/>
      <w:bookmarkEnd w:id="28"/>
      <w:bookmarkEnd w:id="29"/>
    </w:p>
    <w:p w14:paraId="53F7EAF8" w14:textId="77777777" w:rsidR="00D1239D" w:rsidRPr="00A21413" w:rsidRDefault="00D1239D">
      <w:pPr>
        <w:contextualSpacing/>
        <w:rPr>
          <w:rFonts w:asciiTheme="minorHAnsi" w:hAnsiTheme="minorHAnsi" w:cstheme="minorHAnsi"/>
        </w:rPr>
      </w:pPr>
    </w:p>
    <w:p w14:paraId="68FE1345"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Suppliers shall be bound by their tenders for a period of ninety (90) days minimum from the deadline for submission of tenders.</w:t>
      </w:r>
    </w:p>
    <w:p w14:paraId="76361C79"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However, the Prices and conditions defined in the framework signed with the selected supplier will be valid </w:t>
      </w:r>
      <w:r w:rsidRPr="00A21413">
        <w:rPr>
          <w:rFonts w:asciiTheme="minorHAnsi" w:hAnsiTheme="minorHAnsi" w:cstheme="minorHAnsi"/>
          <w:b/>
          <w:sz w:val="22"/>
        </w:rPr>
        <w:t>for a year after framework signature</w:t>
      </w:r>
      <w:r w:rsidRPr="00A21413">
        <w:rPr>
          <w:rFonts w:asciiTheme="minorHAnsi" w:hAnsiTheme="minorHAnsi" w:cstheme="minorHAnsi"/>
          <w:sz w:val="22"/>
        </w:rPr>
        <w:t>.</w:t>
      </w:r>
    </w:p>
    <w:p w14:paraId="14EF4911" w14:textId="77777777" w:rsidR="00D1239D" w:rsidRPr="00A21413" w:rsidRDefault="00D1239D">
      <w:pPr>
        <w:spacing w:line="276" w:lineRule="auto"/>
        <w:contextualSpacing/>
        <w:rPr>
          <w:rFonts w:asciiTheme="minorHAnsi" w:hAnsiTheme="minorHAnsi" w:cstheme="minorHAnsi"/>
          <w:sz w:val="22"/>
        </w:rPr>
      </w:pPr>
    </w:p>
    <w:p w14:paraId="3AD2D570"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30" w:name="_Toc93591274"/>
      <w:bookmarkStart w:id="31" w:name="_Toc78972904"/>
      <w:bookmarkStart w:id="32" w:name="_Toc111622098"/>
      <w:r w:rsidRPr="00A21413">
        <w:rPr>
          <w:rFonts w:asciiTheme="minorHAnsi" w:eastAsia="Times New Roman" w:hAnsiTheme="minorHAnsi" w:cstheme="minorHAnsi"/>
          <w:b/>
          <w:bCs/>
          <w:color w:val="auto"/>
          <w:sz w:val="28"/>
          <w:szCs w:val="26"/>
        </w:rPr>
        <w:t>9.</w:t>
      </w:r>
      <w:r w:rsidRPr="00A21413">
        <w:rPr>
          <w:rFonts w:asciiTheme="minorHAnsi" w:eastAsia="Times New Roman" w:hAnsiTheme="minorHAnsi" w:cstheme="minorHAnsi"/>
          <w:b/>
          <w:bCs/>
          <w:color w:val="auto"/>
          <w:sz w:val="28"/>
          <w:szCs w:val="26"/>
        </w:rPr>
        <w:tab/>
        <w:t>Currency of tenders</w:t>
      </w:r>
      <w:bookmarkEnd w:id="30"/>
      <w:bookmarkEnd w:id="31"/>
      <w:bookmarkEnd w:id="32"/>
    </w:p>
    <w:p w14:paraId="4552EF5F" w14:textId="77777777" w:rsidR="00D1239D" w:rsidRPr="00A21413" w:rsidRDefault="00D1239D">
      <w:pPr>
        <w:contextualSpacing/>
        <w:rPr>
          <w:rFonts w:asciiTheme="minorHAnsi" w:hAnsiTheme="minorHAnsi" w:cstheme="minorHAnsi"/>
        </w:rPr>
      </w:pPr>
    </w:p>
    <w:p w14:paraId="19B5E682" w14:textId="77777777" w:rsidR="00D1239D" w:rsidRPr="00A21413" w:rsidRDefault="00F053F2">
      <w:pPr>
        <w:contextualSpacing/>
        <w:rPr>
          <w:rFonts w:asciiTheme="minorHAnsi" w:hAnsiTheme="minorHAnsi" w:cstheme="minorHAnsi"/>
          <w:sz w:val="22"/>
        </w:rPr>
      </w:pPr>
      <w:r w:rsidRPr="00A21413">
        <w:rPr>
          <w:rFonts w:asciiTheme="minorHAnsi" w:hAnsiTheme="minorHAnsi" w:cstheme="minorHAnsi"/>
          <w:sz w:val="22"/>
        </w:rPr>
        <w:t xml:space="preserve">Tenders must be presented in </w:t>
      </w:r>
      <w:r w:rsidRPr="00A21413">
        <w:rPr>
          <w:rFonts w:asciiTheme="minorHAnsi" w:hAnsiTheme="minorHAnsi" w:cstheme="minorHAnsi"/>
          <w:b/>
          <w:sz w:val="22"/>
        </w:rPr>
        <w:t>NAIRA, WHT Included</w:t>
      </w:r>
      <w:r w:rsidRPr="00A21413">
        <w:rPr>
          <w:rFonts w:asciiTheme="minorHAnsi" w:hAnsiTheme="minorHAnsi" w:cstheme="minorHAnsi"/>
          <w:sz w:val="22"/>
        </w:rPr>
        <w:t>.</w:t>
      </w:r>
    </w:p>
    <w:p w14:paraId="7258B847" w14:textId="77777777" w:rsidR="00D1239D" w:rsidRPr="00A21413" w:rsidRDefault="00D1239D">
      <w:pPr>
        <w:contextualSpacing/>
        <w:rPr>
          <w:rFonts w:asciiTheme="minorHAnsi" w:hAnsiTheme="minorHAnsi" w:cstheme="minorHAnsi"/>
        </w:rPr>
      </w:pPr>
    </w:p>
    <w:p w14:paraId="50A27EB1"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33" w:name="_Toc93591275"/>
      <w:bookmarkStart w:id="34" w:name="_Toc78972905"/>
      <w:bookmarkStart w:id="35" w:name="_Toc111622099"/>
      <w:r w:rsidRPr="00A21413">
        <w:rPr>
          <w:rFonts w:asciiTheme="minorHAnsi" w:eastAsia="Times New Roman" w:hAnsiTheme="minorHAnsi" w:cstheme="minorHAnsi"/>
          <w:b/>
          <w:bCs/>
          <w:color w:val="auto"/>
          <w:sz w:val="28"/>
          <w:szCs w:val="26"/>
        </w:rPr>
        <w:t>10.</w:t>
      </w:r>
      <w:r w:rsidRPr="00A21413">
        <w:rPr>
          <w:rFonts w:asciiTheme="minorHAnsi" w:eastAsia="Times New Roman" w:hAnsiTheme="minorHAnsi" w:cstheme="minorHAnsi"/>
          <w:b/>
          <w:bCs/>
          <w:color w:val="auto"/>
          <w:sz w:val="28"/>
          <w:szCs w:val="26"/>
        </w:rPr>
        <w:tab/>
        <w:t>Language of offers and procedure</w:t>
      </w:r>
      <w:bookmarkEnd w:id="33"/>
      <w:bookmarkEnd w:id="34"/>
      <w:bookmarkEnd w:id="35"/>
    </w:p>
    <w:p w14:paraId="04E332BB" w14:textId="77777777" w:rsidR="00D1239D" w:rsidRPr="00A21413" w:rsidRDefault="00D1239D">
      <w:pPr>
        <w:contextualSpacing/>
        <w:jc w:val="both"/>
        <w:rPr>
          <w:rFonts w:asciiTheme="minorHAnsi" w:hAnsiTheme="minorHAnsi" w:cstheme="minorHAnsi"/>
        </w:rPr>
      </w:pPr>
    </w:p>
    <w:p w14:paraId="1B1DEF07"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offers, all correspondence, and documents related to the tender exchanged by the bidder and SOLIDARITÉS INTERNATIONAL must be written in English.</w:t>
      </w:r>
    </w:p>
    <w:p w14:paraId="666790C5" w14:textId="77777777" w:rsidR="00D1239D" w:rsidRPr="00A21413" w:rsidRDefault="00D1239D">
      <w:pPr>
        <w:contextualSpacing/>
        <w:jc w:val="both"/>
        <w:rPr>
          <w:rFonts w:asciiTheme="minorHAnsi" w:hAnsiTheme="minorHAnsi" w:cstheme="minorHAnsi"/>
        </w:rPr>
      </w:pPr>
    </w:p>
    <w:p w14:paraId="2E29BC5F"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36" w:name="_Toc78972906"/>
      <w:bookmarkStart w:id="37" w:name="_Toc93591276"/>
      <w:bookmarkStart w:id="38" w:name="_Toc111622100"/>
      <w:r w:rsidRPr="00A21413">
        <w:rPr>
          <w:rFonts w:asciiTheme="minorHAnsi" w:eastAsia="Times New Roman" w:hAnsiTheme="minorHAnsi" w:cstheme="minorHAnsi"/>
          <w:b/>
          <w:bCs/>
          <w:color w:val="auto"/>
          <w:sz w:val="28"/>
          <w:szCs w:val="26"/>
        </w:rPr>
        <w:t>11.</w:t>
      </w:r>
      <w:r w:rsidRPr="00A21413">
        <w:rPr>
          <w:rFonts w:asciiTheme="minorHAnsi" w:eastAsia="Times New Roman" w:hAnsiTheme="minorHAnsi" w:cstheme="minorHAnsi"/>
          <w:b/>
          <w:bCs/>
          <w:color w:val="auto"/>
          <w:sz w:val="28"/>
          <w:szCs w:val="26"/>
        </w:rPr>
        <w:tab/>
        <w:t>Alteration or withdrawal of tenders</w:t>
      </w:r>
      <w:bookmarkEnd w:id="36"/>
      <w:bookmarkEnd w:id="37"/>
      <w:bookmarkEnd w:id="38"/>
    </w:p>
    <w:p w14:paraId="122C4415" w14:textId="77777777" w:rsidR="00D1239D" w:rsidRPr="00A21413" w:rsidRDefault="00D1239D">
      <w:pPr>
        <w:contextualSpacing/>
        <w:jc w:val="both"/>
        <w:rPr>
          <w:rFonts w:asciiTheme="minorHAnsi" w:hAnsiTheme="minorHAnsi" w:cstheme="minorHAnsi"/>
        </w:rPr>
      </w:pPr>
    </w:p>
    <w:p w14:paraId="473C9C9D"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Bidders may alter or withdraw their tenders by written notification prior to the deadline for submission of tenders referred to in Article 3. No tender may be altered after this deadline. Withdrawals must be unconditional and will end all participation in the tender procedure.</w:t>
      </w:r>
    </w:p>
    <w:p w14:paraId="448EEF1A" w14:textId="77777777" w:rsidR="00B16D50" w:rsidRPr="00A21413" w:rsidRDefault="00B16D50">
      <w:pPr>
        <w:contextualSpacing/>
        <w:jc w:val="both"/>
        <w:rPr>
          <w:rFonts w:asciiTheme="minorHAnsi" w:hAnsiTheme="minorHAnsi" w:cstheme="minorHAnsi"/>
        </w:rPr>
      </w:pPr>
    </w:p>
    <w:p w14:paraId="3A778433"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39" w:name="_Toc93591277"/>
      <w:bookmarkStart w:id="40" w:name="_Toc78972907"/>
      <w:bookmarkStart w:id="41" w:name="_Toc111622101"/>
      <w:r w:rsidRPr="00A21413">
        <w:rPr>
          <w:rFonts w:asciiTheme="minorHAnsi" w:eastAsia="Times New Roman" w:hAnsiTheme="minorHAnsi" w:cstheme="minorHAnsi"/>
          <w:b/>
          <w:bCs/>
          <w:color w:val="auto"/>
          <w:sz w:val="28"/>
          <w:szCs w:val="26"/>
        </w:rPr>
        <w:t>12.</w:t>
      </w:r>
      <w:r w:rsidRPr="00A21413">
        <w:rPr>
          <w:rFonts w:asciiTheme="minorHAnsi" w:eastAsia="Times New Roman" w:hAnsiTheme="minorHAnsi" w:cstheme="minorHAnsi"/>
          <w:b/>
          <w:bCs/>
          <w:color w:val="auto"/>
          <w:sz w:val="28"/>
          <w:szCs w:val="26"/>
        </w:rPr>
        <w:tab/>
        <w:t>Costs of preparing tenders</w:t>
      </w:r>
      <w:bookmarkEnd w:id="39"/>
      <w:bookmarkEnd w:id="40"/>
      <w:bookmarkEnd w:id="41"/>
    </w:p>
    <w:p w14:paraId="16176482" w14:textId="77777777" w:rsidR="00D1239D" w:rsidRPr="00A21413" w:rsidRDefault="00D1239D">
      <w:pPr>
        <w:contextualSpacing/>
        <w:jc w:val="both"/>
        <w:rPr>
          <w:rFonts w:asciiTheme="minorHAnsi" w:hAnsiTheme="minorHAnsi" w:cstheme="minorHAnsi"/>
        </w:rPr>
      </w:pPr>
    </w:p>
    <w:p w14:paraId="1A7789C0"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All costs incurred by the bidder in preparing and submitting the tender are not reimbursable. All such costs will be borne by the bidder.</w:t>
      </w:r>
    </w:p>
    <w:p w14:paraId="76EC38E7" w14:textId="6F4B0E40" w:rsidR="00D1239D" w:rsidRPr="00A21413" w:rsidRDefault="00D1239D">
      <w:pPr>
        <w:contextualSpacing/>
        <w:jc w:val="both"/>
        <w:rPr>
          <w:rFonts w:asciiTheme="minorHAnsi" w:hAnsiTheme="minorHAnsi" w:cstheme="minorHAnsi"/>
        </w:rPr>
      </w:pPr>
    </w:p>
    <w:p w14:paraId="2D6EAA75" w14:textId="3A76F927" w:rsidR="00443216" w:rsidRPr="00A21413" w:rsidRDefault="00443216">
      <w:pPr>
        <w:contextualSpacing/>
        <w:jc w:val="both"/>
        <w:rPr>
          <w:rFonts w:asciiTheme="minorHAnsi" w:hAnsiTheme="minorHAnsi" w:cstheme="minorHAnsi"/>
        </w:rPr>
      </w:pPr>
    </w:p>
    <w:p w14:paraId="01411C5F" w14:textId="77777777" w:rsidR="00443216" w:rsidRPr="00A21413" w:rsidRDefault="00443216">
      <w:pPr>
        <w:contextualSpacing/>
        <w:jc w:val="both"/>
        <w:rPr>
          <w:rFonts w:asciiTheme="minorHAnsi" w:hAnsiTheme="minorHAnsi" w:cstheme="minorHAnsi"/>
        </w:rPr>
      </w:pPr>
    </w:p>
    <w:p w14:paraId="5F4FF1EC"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42" w:name="_Toc78972908"/>
      <w:bookmarkStart w:id="43" w:name="_Toc93591278"/>
      <w:bookmarkStart w:id="44" w:name="_Toc111622102"/>
      <w:r w:rsidRPr="00A21413">
        <w:rPr>
          <w:rFonts w:asciiTheme="minorHAnsi" w:eastAsia="Times New Roman" w:hAnsiTheme="minorHAnsi" w:cstheme="minorHAnsi"/>
          <w:b/>
          <w:bCs/>
          <w:color w:val="auto"/>
          <w:sz w:val="28"/>
          <w:szCs w:val="26"/>
        </w:rPr>
        <w:lastRenderedPageBreak/>
        <w:t>13.</w:t>
      </w:r>
      <w:r w:rsidRPr="00A21413">
        <w:rPr>
          <w:rFonts w:asciiTheme="minorHAnsi" w:eastAsia="Times New Roman" w:hAnsiTheme="minorHAnsi" w:cstheme="minorHAnsi"/>
          <w:b/>
          <w:bCs/>
          <w:color w:val="auto"/>
          <w:sz w:val="28"/>
          <w:szCs w:val="26"/>
        </w:rPr>
        <w:tab/>
        <w:t>Opening, evaluation of tenders and selection criteria</w:t>
      </w:r>
      <w:bookmarkEnd w:id="42"/>
      <w:bookmarkEnd w:id="43"/>
      <w:bookmarkEnd w:id="44"/>
    </w:p>
    <w:p w14:paraId="1900DC41" w14:textId="77777777" w:rsidR="00D1239D" w:rsidRPr="00A21413" w:rsidRDefault="00D1239D">
      <w:pPr>
        <w:contextualSpacing/>
        <w:jc w:val="both"/>
        <w:rPr>
          <w:rFonts w:asciiTheme="minorHAnsi" w:hAnsiTheme="minorHAnsi" w:cstheme="minorHAnsi"/>
        </w:rPr>
      </w:pPr>
    </w:p>
    <w:p w14:paraId="510E6435"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opening and examination of tenders are for the purpose of checking whether the tenders are complete and whether the tenders are generally in order.</w:t>
      </w:r>
    </w:p>
    <w:p w14:paraId="302720BE" w14:textId="77777777" w:rsidR="00D1239D" w:rsidRPr="00A21413" w:rsidRDefault="00D1239D">
      <w:pPr>
        <w:spacing w:line="276" w:lineRule="auto"/>
        <w:contextualSpacing/>
        <w:jc w:val="both"/>
        <w:rPr>
          <w:rFonts w:asciiTheme="minorHAnsi" w:hAnsiTheme="minorHAnsi" w:cstheme="minorHAnsi"/>
          <w:sz w:val="22"/>
        </w:rPr>
      </w:pPr>
    </w:p>
    <w:p w14:paraId="681FEA8B"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subsequent evaluation of the tenders shall be carried out in Maiduguri by an Evaluation Committee made up of representatives of SOLIDARITÉS INTERNATIONAL.</w:t>
      </w:r>
    </w:p>
    <w:p w14:paraId="2B75C850" w14:textId="77777777" w:rsidR="00D1239D" w:rsidRPr="00A21413" w:rsidRDefault="00D1239D">
      <w:pPr>
        <w:spacing w:line="276" w:lineRule="auto"/>
        <w:contextualSpacing/>
        <w:jc w:val="both"/>
        <w:rPr>
          <w:rFonts w:asciiTheme="minorHAnsi" w:hAnsiTheme="minorHAnsi" w:cstheme="minorHAnsi"/>
          <w:sz w:val="22"/>
          <w:highlight w:val="yellow"/>
        </w:rPr>
      </w:pPr>
    </w:p>
    <w:p w14:paraId="60927B87" w14:textId="77777777" w:rsidR="00D1239D" w:rsidRPr="00A21413" w:rsidRDefault="00F053F2">
      <w:pPr>
        <w:spacing w:line="276" w:lineRule="auto"/>
        <w:contextualSpacing/>
        <w:jc w:val="both"/>
        <w:rPr>
          <w:rFonts w:asciiTheme="minorHAnsi" w:hAnsiTheme="minorHAnsi" w:cstheme="minorHAnsi"/>
          <w:b/>
          <w:sz w:val="22"/>
        </w:rPr>
      </w:pPr>
      <w:r w:rsidRPr="00A21413">
        <w:rPr>
          <w:rFonts w:asciiTheme="minorHAnsi" w:hAnsiTheme="minorHAnsi" w:cstheme="minorHAnsi"/>
          <w:b/>
          <w:sz w:val="22"/>
        </w:rPr>
        <w:t>Tenders will be evaluated on the criteria listed below:</w:t>
      </w:r>
    </w:p>
    <w:p w14:paraId="6E99DB68" w14:textId="77777777" w:rsidR="00D1239D" w:rsidRPr="00A21413" w:rsidRDefault="00D1239D">
      <w:pPr>
        <w:spacing w:line="276" w:lineRule="auto"/>
        <w:contextualSpacing/>
        <w:jc w:val="both"/>
        <w:rPr>
          <w:rFonts w:asciiTheme="minorHAnsi" w:hAnsiTheme="minorHAnsi" w:cstheme="minorHAnsi"/>
          <w:b/>
          <w:sz w:val="22"/>
        </w:rPr>
      </w:pPr>
    </w:p>
    <w:p w14:paraId="1F831E2B"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Ability to meet the requirements of the Call for tenders.</w:t>
      </w:r>
    </w:p>
    <w:p w14:paraId="042914FE"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 xml:space="preserve">Compliance with </w:t>
      </w:r>
      <w:r w:rsidRPr="00A21413">
        <w:rPr>
          <w:rFonts w:asciiTheme="minorHAnsi" w:hAnsiTheme="minorHAnsi" w:cstheme="minorHAnsi"/>
          <w:sz w:val="22"/>
        </w:rPr>
        <w:t xml:space="preserve">SOLIDARITÉS INTERNATIONAL </w:t>
      </w:r>
      <w:r w:rsidRPr="00A21413">
        <w:rPr>
          <w:rFonts w:asciiTheme="minorHAnsi" w:hAnsiTheme="minorHAnsi" w:cstheme="minorHAnsi"/>
          <w:bCs/>
          <w:sz w:val="22"/>
        </w:rPr>
        <w:t>terms and conditions</w:t>
      </w:r>
    </w:p>
    <w:p w14:paraId="3716FEAF"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Prices based on the list of items requested and the estimated quantities/val</w:t>
      </w:r>
      <w:r w:rsidR="00B16D50" w:rsidRPr="00A21413">
        <w:rPr>
          <w:rFonts w:asciiTheme="minorHAnsi" w:hAnsiTheme="minorHAnsi" w:cstheme="minorHAnsi"/>
          <w:bCs/>
          <w:sz w:val="22"/>
        </w:rPr>
        <w:t>ue for money</w:t>
      </w:r>
    </w:p>
    <w:p w14:paraId="08355213"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Capacity of supply</w:t>
      </w:r>
    </w:p>
    <w:p w14:paraId="009A55DC"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 xml:space="preserve">Possibility to have a contingency stock for </w:t>
      </w:r>
      <w:r w:rsidRPr="00A21413">
        <w:rPr>
          <w:rFonts w:asciiTheme="minorHAnsi" w:hAnsiTheme="minorHAnsi" w:cstheme="minorHAnsi"/>
          <w:sz w:val="22"/>
        </w:rPr>
        <w:t>SOLIDARITÉS INTERNATIONAL</w:t>
      </w:r>
    </w:p>
    <w:p w14:paraId="3BDC79D1"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Quality of the items</w:t>
      </w:r>
    </w:p>
    <w:p w14:paraId="143A16CE"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Core activity of the supplier related to the supply of the sleeping materials</w:t>
      </w:r>
    </w:p>
    <w:p w14:paraId="13898D8B"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 xml:space="preserve">Reputation in </w:t>
      </w:r>
      <w:proofErr w:type="spellStart"/>
      <w:r w:rsidRPr="00A21413">
        <w:rPr>
          <w:rFonts w:asciiTheme="minorHAnsi" w:hAnsiTheme="minorHAnsi" w:cstheme="minorHAnsi"/>
          <w:bCs/>
          <w:sz w:val="22"/>
        </w:rPr>
        <w:t>Borno</w:t>
      </w:r>
      <w:proofErr w:type="spellEnd"/>
      <w:r w:rsidRPr="00A21413">
        <w:rPr>
          <w:rFonts w:asciiTheme="minorHAnsi" w:hAnsiTheme="minorHAnsi" w:cstheme="minorHAnsi"/>
          <w:bCs/>
          <w:sz w:val="22"/>
        </w:rPr>
        <w:t xml:space="preserve"> State area, company location, experience with INGOs</w:t>
      </w:r>
    </w:p>
    <w:p w14:paraId="1F07C386"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bCs/>
          <w:sz w:val="22"/>
        </w:rPr>
        <w:t>Size of the company in terms of Human Resources and Warehouse(s)</w:t>
      </w:r>
    </w:p>
    <w:p w14:paraId="07E49DBC"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sz w:val="22"/>
          <w:lang w:eastAsia="en-GB"/>
        </w:rPr>
        <w:t>Company registration documents</w:t>
      </w:r>
    </w:p>
    <w:p w14:paraId="6883F5A8"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sz w:val="22"/>
          <w:lang w:eastAsia="en-GB"/>
        </w:rPr>
        <w:t>Payment Terms and Conditions</w:t>
      </w:r>
    </w:p>
    <w:p w14:paraId="29742F5C"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sz w:val="22"/>
          <w:lang w:eastAsia="en-GB"/>
        </w:rPr>
        <w:t>Willingness to enter into a 1-year framework agreement with SOLIDARITÉS INTERNATIONAL</w:t>
      </w:r>
    </w:p>
    <w:p w14:paraId="6949A387" w14:textId="77777777" w:rsidR="00D1239D" w:rsidRPr="00A21413" w:rsidRDefault="00F053F2">
      <w:pPr>
        <w:numPr>
          <w:ilvl w:val="0"/>
          <w:numId w:val="6"/>
        </w:numPr>
        <w:tabs>
          <w:tab w:val="left" w:pos="900"/>
        </w:tabs>
        <w:autoSpaceDE w:val="0"/>
        <w:autoSpaceDN w:val="0"/>
        <w:adjustRightInd w:val="0"/>
        <w:spacing w:line="276" w:lineRule="auto"/>
        <w:ind w:left="540" w:firstLine="0"/>
        <w:contextualSpacing/>
        <w:jc w:val="both"/>
        <w:rPr>
          <w:rFonts w:asciiTheme="minorHAnsi" w:hAnsiTheme="minorHAnsi" w:cstheme="minorHAnsi"/>
          <w:bCs/>
          <w:sz w:val="22"/>
        </w:rPr>
      </w:pPr>
      <w:r w:rsidRPr="00A21413">
        <w:rPr>
          <w:rFonts w:asciiTheme="minorHAnsi" w:hAnsiTheme="minorHAnsi" w:cstheme="minorHAnsi"/>
          <w:sz w:val="22"/>
          <w:lang w:eastAsia="en-GB"/>
        </w:rPr>
        <w:t>Validity of the offer</w:t>
      </w:r>
    </w:p>
    <w:p w14:paraId="49135A58" w14:textId="77777777" w:rsidR="00D1239D" w:rsidRPr="00A21413" w:rsidRDefault="00D1239D">
      <w:pPr>
        <w:spacing w:line="276" w:lineRule="auto"/>
        <w:contextualSpacing/>
        <w:jc w:val="both"/>
        <w:rPr>
          <w:rFonts w:asciiTheme="minorHAnsi" w:hAnsiTheme="minorHAnsi" w:cstheme="minorHAnsi"/>
          <w:sz w:val="22"/>
        </w:rPr>
      </w:pPr>
    </w:p>
    <w:p w14:paraId="067DB5D1"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In the interests of transparency and equal treatment and without being able to modify their tenders, bidders may be required, at the sole written request of the evaluation committee, to provide clarifications within forty-eight (48) hours. Any such request for clarification must not seek the correction of formal errors or of major restrictions affecting the performance of the contract or distorting competition.</w:t>
      </w:r>
    </w:p>
    <w:p w14:paraId="1FB4D038" w14:textId="77777777" w:rsidR="00D1239D" w:rsidRPr="00A21413" w:rsidRDefault="00D1239D">
      <w:pPr>
        <w:spacing w:line="276" w:lineRule="auto"/>
        <w:contextualSpacing/>
        <w:jc w:val="both"/>
        <w:rPr>
          <w:rFonts w:asciiTheme="minorHAnsi" w:hAnsiTheme="minorHAnsi" w:cstheme="minorHAnsi"/>
          <w:sz w:val="22"/>
        </w:rPr>
      </w:pPr>
    </w:p>
    <w:p w14:paraId="76A4BE25"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Any attempt by a bidder to influence the evaluation committee in the process of examination, clarification, evaluation and comparison of tenders, to obtain information on how the procedure is progressing or to influence SOLIDARITÉS INTERNATIONAL in its decision concerning the award of the contract will result in the immediate rejection of his tender. No liability can be accepted for </w:t>
      </w:r>
      <w:r w:rsidR="00B16D50" w:rsidRPr="00A21413">
        <w:rPr>
          <w:rFonts w:asciiTheme="minorHAnsi" w:hAnsiTheme="minorHAnsi" w:cstheme="minorHAnsi"/>
          <w:sz w:val="22"/>
        </w:rPr>
        <w:t xml:space="preserve">the </w:t>
      </w:r>
      <w:r w:rsidRPr="00A21413">
        <w:rPr>
          <w:rFonts w:asciiTheme="minorHAnsi" w:hAnsiTheme="minorHAnsi" w:cstheme="minorHAnsi"/>
          <w:sz w:val="22"/>
        </w:rPr>
        <w:t>late delivery of tenders. Late tenders will be rejected and will not be evaluated.</w:t>
      </w:r>
    </w:p>
    <w:p w14:paraId="291F8E6C" w14:textId="77777777" w:rsidR="00D1239D" w:rsidRPr="00A21413" w:rsidRDefault="00D1239D">
      <w:pPr>
        <w:spacing w:line="276" w:lineRule="auto"/>
        <w:contextualSpacing/>
        <w:jc w:val="both"/>
        <w:rPr>
          <w:rFonts w:asciiTheme="minorHAnsi" w:hAnsiTheme="minorHAnsi" w:cstheme="minorHAnsi"/>
          <w:sz w:val="22"/>
        </w:rPr>
      </w:pPr>
    </w:p>
    <w:p w14:paraId="62E3A159" w14:textId="77B9E319" w:rsidR="00443216" w:rsidRPr="00A21413" w:rsidRDefault="00F053F2">
      <w:pPr>
        <w:spacing w:line="276" w:lineRule="auto"/>
        <w:contextualSpacing/>
        <w:jc w:val="both"/>
        <w:rPr>
          <w:rFonts w:asciiTheme="minorHAnsi" w:hAnsiTheme="minorHAnsi" w:cstheme="minorHAnsi"/>
          <w:b/>
          <w:sz w:val="22"/>
        </w:rPr>
      </w:pPr>
      <w:r w:rsidRPr="00A21413">
        <w:rPr>
          <w:rFonts w:asciiTheme="minorHAnsi" w:hAnsiTheme="minorHAnsi" w:cstheme="minorHAnsi"/>
          <w:b/>
          <w:sz w:val="22"/>
        </w:rPr>
        <w:t>After the first selection of suppliers, SOLIDARITÉS INTERNATIONAL will ask the remaining suppliers to bring a sample or to provide pictures of their items to control if the quality is according to the specification</w:t>
      </w:r>
      <w:r w:rsidR="000B5083" w:rsidRPr="00A21413">
        <w:rPr>
          <w:rFonts w:asciiTheme="minorHAnsi" w:hAnsiTheme="minorHAnsi" w:cstheme="minorHAnsi"/>
          <w:b/>
          <w:sz w:val="22"/>
        </w:rPr>
        <w:t>s</w:t>
      </w:r>
      <w:r w:rsidRPr="00A21413">
        <w:rPr>
          <w:rFonts w:asciiTheme="minorHAnsi" w:hAnsiTheme="minorHAnsi" w:cstheme="minorHAnsi"/>
          <w:b/>
          <w:sz w:val="22"/>
        </w:rPr>
        <w:t xml:space="preserve">. </w:t>
      </w:r>
    </w:p>
    <w:p w14:paraId="270C757C" w14:textId="77777777" w:rsidR="000B5083" w:rsidRPr="00A21413" w:rsidRDefault="000B5083">
      <w:pPr>
        <w:spacing w:line="276" w:lineRule="auto"/>
        <w:contextualSpacing/>
        <w:jc w:val="both"/>
        <w:rPr>
          <w:rFonts w:asciiTheme="minorHAnsi" w:hAnsiTheme="minorHAnsi" w:cstheme="minorHAnsi"/>
          <w:b/>
          <w:sz w:val="22"/>
        </w:rPr>
      </w:pPr>
    </w:p>
    <w:p w14:paraId="3AA79E2D" w14:textId="61E84784" w:rsidR="00D1239D" w:rsidRPr="00A21413" w:rsidRDefault="00F053F2">
      <w:pPr>
        <w:spacing w:line="276" w:lineRule="auto"/>
        <w:contextualSpacing/>
        <w:jc w:val="both"/>
        <w:rPr>
          <w:rFonts w:asciiTheme="minorHAnsi" w:hAnsiTheme="minorHAnsi" w:cstheme="minorHAnsi"/>
          <w:b/>
          <w:sz w:val="22"/>
        </w:rPr>
      </w:pPr>
      <w:r w:rsidRPr="00A21413">
        <w:rPr>
          <w:rFonts w:asciiTheme="minorHAnsi" w:hAnsiTheme="minorHAnsi" w:cstheme="minorHAnsi"/>
          <w:b/>
          <w:sz w:val="22"/>
        </w:rPr>
        <w:t>A second and final selection will decide the successful bidder(s).</w:t>
      </w:r>
    </w:p>
    <w:p w14:paraId="7EDF9A80" w14:textId="54A2E8EC" w:rsidR="00443216" w:rsidRPr="00A21413" w:rsidRDefault="00443216">
      <w:pPr>
        <w:spacing w:line="276" w:lineRule="auto"/>
        <w:contextualSpacing/>
        <w:jc w:val="both"/>
        <w:rPr>
          <w:rFonts w:asciiTheme="minorHAnsi" w:hAnsiTheme="minorHAnsi" w:cstheme="minorHAnsi"/>
          <w:b/>
          <w:sz w:val="22"/>
        </w:rPr>
      </w:pPr>
    </w:p>
    <w:p w14:paraId="08CE9947" w14:textId="57C99F6F" w:rsidR="00443216" w:rsidRPr="00A21413" w:rsidRDefault="00443216">
      <w:pPr>
        <w:spacing w:line="276" w:lineRule="auto"/>
        <w:contextualSpacing/>
        <w:jc w:val="both"/>
        <w:rPr>
          <w:rFonts w:asciiTheme="minorHAnsi" w:hAnsiTheme="minorHAnsi" w:cstheme="minorHAnsi"/>
          <w:b/>
          <w:sz w:val="22"/>
        </w:rPr>
      </w:pPr>
    </w:p>
    <w:p w14:paraId="6CF653FE" w14:textId="77777777" w:rsidR="00443216" w:rsidRPr="00A21413" w:rsidRDefault="00443216">
      <w:pPr>
        <w:spacing w:line="276" w:lineRule="auto"/>
        <w:contextualSpacing/>
        <w:jc w:val="both"/>
        <w:rPr>
          <w:rFonts w:asciiTheme="minorHAnsi" w:hAnsiTheme="minorHAnsi" w:cstheme="minorHAnsi"/>
          <w:b/>
          <w:sz w:val="22"/>
        </w:rPr>
      </w:pPr>
    </w:p>
    <w:p w14:paraId="4B6BEF20"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45" w:name="_Toc93591279"/>
      <w:bookmarkStart w:id="46" w:name="_Toc78972909"/>
      <w:bookmarkStart w:id="47" w:name="_Toc111622103"/>
      <w:r w:rsidRPr="00A21413">
        <w:rPr>
          <w:rFonts w:asciiTheme="minorHAnsi" w:eastAsia="Times New Roman" w:hAnsiTheme="minorHAnsi" w:cstheme="minorHAnsi"/>
          <w:b/>
          <w:bCs/>
          <w:color w:val="auto"/>
          <w:sz w:val="28"/>
          <w:szCs w:val="26"/>
        </w:rPr>
        <w:lastRenderedPageBreak/>
        <w:t>14.</w:t>
      </w:r>
      <w:r w:rsidRPr="00A21413">
        <w:rPr>
          <w:rFonts w:asciiTheme="minorHAnsi" w:eastAsia="Times New Roman" w:hAnsiTheme="minorHAnsi" w:cstheme="minorHAnsi"/>
          <w:b/>
          <w:bCs/>
          <w:color w:val="auto"/>
          <w:sz w:val="28"/>
          <w:szCs w:val="26"/>
        </w:rPr>
        <w:tab/>
        <w:t>Notification award and contract signature</w:t>
      </w:r>
      <w:bookmarkEnd w:id="45"/>
      <w:bookmarkEnd w:id="46"/>
      <w:bookmarkEnd w:id="47"/>
    </w:p>
    <w:p w14:paraId="06C1831C" w14:textId="77777777" w:rsidR="00D1239D" w:rsidRPr="00A21413" w:rsidRDefault="00D1239D">
      <w:pPr>
        <w:contextualSpacing/>
        <w:jc w:val="both"/>
        <w:rPr>
          <w:rFonts w:asciiTheme="minorHAnsi" w:hAnsiTheme="minorHAnsi" w:cstheme="minorHAnsi"/>
        </w:rPr>
      </w:pPr>
    </w:p>
    <w:p w14:paraId="48CF6C8A"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successful bidder(s) will be informed in writing that its tender has been acc</w:t>
      </w:r>
      <w:r w:rsidR="00D25C46" w:rsidRPr="00A21413">
        <w:rPr>
          <w:rFonts w:asciiTheme="minorHAnsi" w:hAnsiTheme="minorHAnsi" w:cstheme="minorHAnsi"/>
          <w:sz w:val="22"/>
        </w:rPr>
        <w:t xml:space="preserve">epted (notification of award). </w:t>
      </w:r>
      <w:r w:rsidRPr="00A21413">
        <w:rPr>
          <w:rFonts w:asciiTheme="minorHAnsi" w:hAnsiTheme="minorHAnsi" w:cstheme="minorHAnsi"/>
          <w:sz w:val="22"/>
        </w:rPr>
        <w:t xml:space="preserve">SOLIDARITÉS INTERNATIONAL will send the signed framework agreement purchase documents in two original copies to the successful bidder. </w:t>
      </w:r>
    </w:p>
    <w:p w14:paraId="507B0AB7"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If the successful tenderer fails to sign and send back the contract within ten (10) working days, SOLIDARITÉS INTERNATIONAL can consider after notification the award as null and void. </w:t>
      </w:r>
    </w:p>
    <w:p w14:paraId="1B56FF40" w14:textId="77777777" w:rsidR="00D1239D" w:rsidRPr="00A21413" w:rsidRDefault="00D1239D">
      <w:pPr>
        <w:spacing w:line="276" w:lineRule="auto"/>
        <w:contextualSpacing/>
        <w:jc w:val="both"/>
        <w:rPr>
          <w:rFonts w:asciiTheme="minorHAnsi" w:hAnsiTheme="minorHAnsi" w:cstheme="minorHAnsi"/>
          <w:b/>
          <w:sz w:val="22"/>
        </w:rPr>
      </w:pPr>
    </w:p>
    <w:p w14:paraId="738AFBE2"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b/>
          <w:sz w:val="22"/>
        </w:rPr>
        <w:t xml:space="preserve">Before </w:t>
      </w:r>
      <w:r w:rsidR="002A329E" w:rsidRPr="00A21413">
        <w:rPr>
          <w:rFonts w:asciiTheme="minorHAnsi" w:hAnsiTheme="minorHAnsi" w:cstheme="minorHAnsi"/>
          <w:b/>
          <w:sz w:val="22"/>
        </w:rPr>
        <w:t xml:space="preserve">the </w:t>
      </w:r>
      <w:r w:rsidRPr="00A21413">
        <w:rPr>
          <w:rFonts w:asciiTheme="minorHAnsi" w:hAnsiTheme="minorHAnsi" w:cstheme="minorHAnsi"/>
          <w:b/>
          <w:sz w:val="22"/>
        </w:rPr>
        <w:t>signature of the contract,</w:t>
      </w:r>
      <w:r w:rsidRPr="00A21413">
        <w:rPr>
          <w:rFonts w:asciiTheme="minorHAnsi" w:hAnsiTheme="minorHAnsi" w:cstheme="minorHAnsi"/>
          <w:sz w:val="22"/>
        </w:rPr>
        <w:t xml:space="preserve"> </w:t>
      </w:r>
      <w:r w:rsidRPr="00A21413">
        <w:rPr>
          <w:rFonts w:asciiTheme="minorHAnsi" w:hAnsiTheme="minorHAnsi" w:cstheme="minorHAnsi"/>
          <w:b/>
          <w:sz w:val="22"/>
        </w:rPr>
        <w:t>SOLIDARITÉS INTERNATIONAL will inspect the facilities of the selected tenderer that will be allocated for the item. SOLIDARITÉS INTERNATIONAL reserves the right to select another tenderer if the capacity is deemed not to be adequate or compatible with that stated in the tender file.</w:t>
      </w:r>
    </w:p>
    <w:p w14:paraId="35EE11CD" w14:textId="77777777" w:rsidR="00D1239D" w:rsidRPr="00A21413" w:rsidRDefault="00D1239D">
      <w:pPr>
        <w:spacing w:line="276" w:lineRule="auto"/>
        <w:contextualSpacing/>
        <w:jc w:val="both"/>
        <w:rPr>
          <w:rFonts w:asciiTheme="minorHAnsi" w:hAnsiTheme="minorHAnsi" w:cstheme="minorHAnsi"/>
          <w:sz w:val="22"/>
        </w:rPr>
      </w:pPr>
    </w:p>
    <w:p w14:paraId="092DB354"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The unsuccessful tenderer(s) will be informed in writing within 10 days of the finalization of the selection shortly after the award. </w:t>
      </w:r>
    </w:p>
    <w:p w14:paraId="3945466D" w14:textId="77777777" w:rsidR="00D1239D" w:rsidRPr="00A21413" w:rsidRDefault="00D1239D">
      <w:pPr>
        <w:contextualSpacing/>
        <w:jc w:val="both"/>
        <w:rPr>
          <w:rFonts w:asciiTheme="minorHAnsi" w:hAnsiTheme="minorHAnsi" w:cstheme="minorHAnsi"/>
        </w:rPr>
      </w:pPr>
    </w:p>
    <w:p w14:paraId="31ABA42E" w14:textId="77777777" w:rsidR="00D1239D" w:rsidRPr="00A21413" w:rsidRDefault="00F053F2">
      <w:pPr>
        <w:pStyle w:val="Heading3"/>
        <w:keepLines w:val="0"/>
        <w:shd w:val="clear" w:color="auto" w:fill="BFBFBF"/>
        <w:spacing w:before="0"/>
        <w:contextualSpacing/>
        <w:rPr>
          <w:rFonts w:asciiTheme="minorHAnsi" w:hAnsiTheme="minorHAnsi" w:cstheme="minorHAnsi"/>
        </w:rPr>
      </w:pPr>
      <w:bookmarkStart w:id="48" w:name="_Toc78972910"/>
      <w:bookmarkStart w:id="49" w:name="_Toc93591280"/>
      <w:bookmarkStart w:id="50" w:name="_Toc111622104"/>
      <w:r w:rsidRPr="00A21413">
        <w:rPr>
          <w:rFonts w:asciiTheme="minorHAnsi" w:eastAsia="Times New Roman" w:hAnsiTheme="minorHAnsi" w:cstheme="minorHAnsi"/>
          <w:b/>
          <w:bCs/>
          <w:color w:val="auto"/>
          <w:sz w:val="28"/>
          <w:szCs w:val="26"/>
        </w:rPr>
        <w:t>15.</w:t>
      </w:r>
      <w:r w:rsidRPr="00A21413">
        <w:rPr>
          <w:rFonts w:asciiTheme="minorHAnsi" w:eastAsia="Times New Roman" w:hAnsiTheme="minorHAnsi" w:cstheme="minorHAnsi"/>
          <w:b/>
          <w:bCs/>
          <w:color w:val="auto"/>
          <w:sz w:val="28"/>
          <w:szCs w:val="26"/>
        </w:rPr>
        <w:tab/>
        <w:t>Ownership of tenders</w:t>
      </w:r>
      <w:bookmarkEnd w:id="48"/>
      <w:bookmarkEnd w:id="49"/>
      <w:bookmarkEnd w:id="50"/>
    </w:p>
    <w:p w14:paraId="20C657B9" w14:textId="77777777" w:rsidR="00D1239D" w:rsidRPr="00A21413" w:rsidRDefault="00D1239D">
      <w:pPr>
        <w:contextualSpacing/>
        <w:jc w:val="both"/>
        <w:rPr>
          <w:rFonts w:asciiTheme="minorHAnsi" w:hAnsiTheme="minorHAnsi" w:cstheme="minorHAnsi"/>
        </w:rPr>
      </w:pPr>
    </w:p>
    <w:p w14:paraId="742013F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SOLIDARITÉS INTERNATIONAL shall retain ownership of all tenders received under this tender procedure. Consequently, bidders have no right to have their tenders returned to them.</w:t>
      </w:r>
    </w:p>
    <w:p w14:paraId="0DAB010A" w14:textId="77777777" w:rsidR="00D1239D" w:rsidRPr="00A21413" w:rsidRDefault="00D1239D">
      <w:pPr>
        <w:contextualSpacing/>
        <w:jc w:val="both"/>
        <w:rPr>
          <w:rFonts w:asciiTheme="minorHAnsi" w:hAnsiTheme="minorHAnsi" w:cstheme="minorHAnsi"/>
        </w:rPr>
      </w:pPr>
    </w:p>
    <w:p w14:paraId="74539E7E" w14:textId="77777777" w:rsidR="00D1239D" w:rsidRPr="00A21413" w:rsidRDefault="00F053F2">
      <w:pPr>
        <w:pStyle w:val="Heading3"/>
        <w:keepLines w:val="0"/>
        <w:shd w:val="clear" w:color="auto" w:fill="BFBFBF"/>
        <w:spacing w:before="0"/>
        <w:contextualSpacing/>
        <w:rPr>
          <w:rFonts w:asciiTheme="minorHAnsi" w:hAnsiTheme="minorHAnsi" w:cstheme="minorHAnsi"/>
        </w:rPr>
      </w:pPr>
      <w:bookmarkStart w:id="51" w:name="_Toc93591281"/>
      <w:bookmarkStart w:id="52" w:name="_Toc78972911"/>
      <w:bookmarkStart w:id="53" w:name="_Toc111622105"/>
      <w:r w:rsidRPr="00A21413">
        <w:rPr>
          <w:rFonts w:asciiTheme="minorHAnsi" w:eastAsia="Times New Roman" w:hAnsiTheme="minorHAnsi" w:cstheme="minorHAnsi"/>
          <w:b/>
          <w:bCs/>
          <w:color w:val="auto"/>
          <w:sz w:val="28"/>
          <w:szCs w:val="26"/>
        </w:rPr>
        <w:t>16.</w:t>
      </w:r>
      <w:r w:rsidRPr="00A21413">
        <w:rPr>
          <w:rFonts w:asciiTheme="minorHAnsi" w:eastAsia="Times New Roman" w:hAnsiTheme="minorHAnsi" w:cstheme="minorHAnsi"/>
          <w:b/>
          <w:bCs/>
          <w:color w:val="auto"/>
          <w:sz w:val="28"/>
          <w:szCs w:val="26"/>
        </w:rPr>
        <w:tab/>
        <w:t>Contract</w:t>
      </w:r>
      <w:bookmarkEnd w:id="51"/>
      <w:bookmarkEnd w:id="52"/>
      <w:bookmarkEnd w:id="53"/>
    </w:p>
    <w:p w14:paraId="46F43B03" w14:textId="77777777" w:rsidR="00D1239D" w:rsidRPr="00A21413" w:rsidRDefault="00D1239D">
      <w:pPr>
        <w:contextualSpacing/>
        <w:jc w:val="both"/>
        <w:rPr>
          <w:rFonts w:asciiTheme="minorHAnsi" w:hAnsiTheme="minorHAnsi" w:cstheme="minorHAnsi"/>
        </w:rPr>
      </w:pPr>
    </w:p>
    <w:p w14:paraId="2288CA04"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The agreement that will be concluded between the successful tenderer and </w:t>
      </w:r>
      <w:r w:rsidRPr="00A21413">
        <w:rPr>
          <w:rFonts w:asciiTheme="minorHAnsi" w:hAnsiTheme="minorHAnsi" w:cstheme="minorHAnsi"/>
          <w:b/>
          <w:sz w:val="22"/>
        </w:rPr>
        <w:t>SOLIDARITÉS INTERNATIONAL</w:t>
      </w:r>
      <w:r w:rsidRPr="00A21413">
        <w:rPr>
          <w:rFonts w:asciiTheme="minorHAnsi" w:hAnsiTheme="minorHAnsi" w:cstheme="minorHAnsi"/>
          <w:sz w:val="22"/>
        </w:rPr>
        <w:t xml:space="preserve"> is done according to </w:t>
      </w:r>
      <w:r w:rsidRPr="00A21413">
        <w:rPr>
          <w:rFonts w:asciiTheme="minorHAnsi" w:hAnsiTheme="minorHAnsi" w:cstheme="minorHAnsi"/>
          <w:b/>
          <w:sz w:val="22"/>
        </w:rPr>
        <w:t xml:space="preserve">SOLIDARITÉS INTERNATIONAL </w:t>
      </w:r>
      <w:r w:rsidRPr="00A21413">
        <w:rPr>
          <w:rFonts w:asciiTheme="minorHAnsi" w:hAnsiTheme="minorHAnsi" w:cstheme="minorHAnsi"/>
          <w:sz w:val="22"/>
        </w:rPr>
        <w:t xml:space="preserve">Standard Framework Agreement. A framework agreement does not engage SOLIDARITÉS INTERNATIONAL to purchase any quantities for the duration of the framework agreement.  </w:t>
      </w:r>
    </w:p>
    <w:p w14:paraId="3E369430"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In this Agreement, the successful tenderer will be referred to as “the supplier”.</w:t>
      </w:r>
    </w:p>
    <w:p w14:paraId="4EDFBD71" w14:textId="77777777" w:rsidR="00D1239D" w:rsidRPr="00A21413" w:rsidRDefault="00D1239D">
      <w:pPr>
        <w:contextualSpacing/>
        <w:jc w:val="both"/>
        <w:rPr>
          <w:rFonts w:asciiTheme="minorHAnsi" w:hAnsiTheme="minorHAnsi" w:cstheme="minorHAnsi"/>
        </w:rPr>
      </w:pPr>
    </w:p>
    <w:p w14:paraId="7873873E"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54" w:name="_Toc78972912"/>
      <w:bookmarkStart w:id="55" w:name="_Toc93591282"/>
      <w:bookmarkStart w:id="56" w:name="_Toc111622106"/>
      <w:r w:rsidRPr="00A21413">
        <w:rPr>
          <w:rFonts w:asciiTheme="minorHAnsi" w:eastAsia="Times New Roman" w:hAnsiTheme="minorHAnsi" w:cstheme="minorHAnsi"/>
          <w:b/>
          <w:bCs/>
          <w:color w:val="auto"/>
          <w:sz w:val="28"/>
          <w:szCs w:val="26"/>
        </w:rPr>
        <w:t>17.</w:t>
      </w:r>
      <w:r w:rsidRPr="00A21413">
        <w:rPr>
          <w:rFonts w:asciiTheme="minorHAnsi" w:eastAsia="Times New Roman" w:hAnsiTheme="minorHAnsi" w:cstheme="minorHAnsi"/>
          <w:b/>
          <w:bCs/>
          <w:color w:val="auto"/>
          <w:sz w:val="28"/>
          <w:szCs w:val="26"/>
        </w:rPr>
        <w:tab/>
        <w:t>Cancellation of the tender procedure</w:t>
      </w:r>
      <w:bookmarkEnd w:id="54"/>
      <w:bookmarkEnd w:id="55"/>
      <w:bookmarkEnd w:id="56"/>
      <w:r w:rsidRPr="00A21413">
        <w:rPr>
          <w:rFonts w:asciiTheme="minorHAnsi" w:eastAsia="Times New Roman" w:hAnsiTheme="minorHAnsi" w:cstheme="minorHAnsi"/>
          <w:b/>
          <w:bCs/>
          <w:color w:val="auto"/>
          <w:sz w:val="28"/>
          <w:szCs w:val="26"/>
        </w:rPr>
        <w:t xml:space="preserve"> </w:t>
      </w:r>
    </w:p>
    <w:p w14:paraId="031844A5" w14:textId="77777777" w:rsidR="00D1239D" w:rsidRPr="00A21413" w:rsidRDefault="00D1239D">
      <w:pPr>
        <w:contextualSpacing/>
        <w:jc w:val="both"/>
        <w:rPr>
          <w:rFonts w:asciiTheme="minorHAnsi" w:hAnsiTheme="minorHAnsi" w:cstheme="minorHAnsi"/>
        </w:rPr>
      </w:pPr>
    </w:p>
    <w:p w14:paraId="550E2FCD"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In the event of a tender procedure's cancellation, bidders will be notified by </w:t>
      </w:r>
      <w:r w:rsidRPr="00A21413">
        <w:rPr>
          <w:rFonts w:asciiTheme="minorHAnsi" w:hAnsiTheme="minorHAnsi" w:cstheme="minorHAnsi"/>
          <w:b/>
          <w:sz w:val="22"/>
        </w:rPr>
        <w:t>SOLIDARITÉS INTERNATIONAL</w:t>
      </w:r>
      <w:r w:rsidRPr="00A21413">
        <w:rPr>
          <w:rFonts w:asciiTheme="minorHAnsi" w:hAnsiTheme="minorHAnsi" w:cstheme="minorHAnsi"/>
          <w:sz w:val="22"/>
        </w:rPr>
        <w:t>.</w:t>
      </w:r>
    </w:p>
    <w:p w14:paraId="1C4CBEB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If the tender procedure is cancelled before the outer envelope of any tender has been opened, the sealed envelopes will be returned, unopened, to the tenderers.</w:t>
      </w:r>
    </w:p>
    <w:p w14:paraId="473D4AE5" w14:textId="77777777" w:rsidR="00D1239D" w:rsidRPr="00A21413" w:rsidRDefault="00D1239D">
      <w:pPr>
        <w:spacing w:line="276" w:lineRule="auto"/>
        <w:contextualSpacing/>
        <w:jc w:val="both"/>
        <w:rPr>
          <w:rFonts w:asciiTheme="minorHAnsi" w:hAnsiTheme="minorHAnsi" w:cstheme="minorHAnsi"/>
          <w:sz w:val="22"/>
        </w:rPr>
      </w:pPr>
    </w:p>
    <w:p w14:paraId="156F19EC"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Cancellation may occur where:</w:t>
      </w:r>
    </w:p>
    <w:p w14:paraId="1EEBD55A" w14:textId="77777777" w:rsidR="00D1239D" w:rsidRPr="00A21413" w:rsidRDefault="00F053F2">
      <w:pPr>
        <w:numPr>
          <w:ilvl w:val="0"/>
          <w:numId w:val="7"/>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tender procedure has been unsuccessful, namely where no qualitatively or financially worthwhile tender has been received or there has been no response at all;</w:t>
      </w:r>
    </w:p>
    <w:p w14:paraId="58649FA2" w14:textId="77777777" w:rsidR="00D1239D" w:rsidRPr="00A21413" w:rsidRDefault="00F053F2">
      <w:pPr>
        <w:numPr>
          <w:ilvl w:val="0"/>
          <w:numId w:val="7"/>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economic or technical parameters of the project have been fundamentally altered.</w:t>
      </w:r>
    </w:p>
    <w:p w14:paraId="274CDDB3" w14:textId="77777777" w:rsidR="00D1239D" w:rsidRPr="00A21413" w:rsidRDefault="00F053F2">
      <w:pPr>
        <w:numPr>
          <w:ilvl w:val="0"/>
          <w:numId w:val="7"/>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Exceptional circumstances or </w:t>
      </w:r>
      <w:r w:rsidRPr="00A21413">
        <w:rPr>
          <w:rFonts w:asciiTheme="minorHAnsi" w:hAnsiTheme="minorHAnsi" w:cstheme="minorHAnsi"/>
          <w:i/>
          <w:iCs/>
          <w:sz w:val="22"/>
        </w:rPr>
        <w:t>force majeure</w:t>
      </w:r>
      <w:r w:rsidRPr="00A21413">
        <w:rPr>
          <w:rFonts w:asciiTheme="minorHAnsi" w:hAnsiTheme="minorHAnsi" w:cstheme="minorHAnsi"/>
          <w:sz w:val="22"/>
        </w:rPr>
        <w:t xml:space="preserve"> render normal performance of the project impossible;</w:t>
      </w:r>
    </w:p>
    <w:p w14:paraId="4AE1D951" w14:textId="77777777" w:rsidR="00D1239D" w:rsidRPr="00A21413" w:rsidRDefault="00F053F2">
      <w:pPr>
        <w:numPr>
          <w:ilvl w:val="0"/>
          <w:numId w:val="7"/>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All technically compliant tenders exceed the financial resources available;</w:t>
      </w:r>
    </w:p>
    <w:p w14:paraId="555AE898" w14:textId="77777777" w:rsidR="00D1239D" w:rsidRPr="00A21413" w:rsidRDefault="00F053F2">
      <w:pPr>
        <w:numPr>
          <w:ilvl w:val="0"/>
          <w:numId w:val="7"/>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There have been irregularities in the procedure, in particular where these have prevented fair competition.</w:t>
      </w:r>
    </w:p>
    <w:p w14:paraId="1B99E5D7" w14:textId="77777777" w:rsidR="00D1239D" w:rsidRPr="00A21413" w:rsidRDefault="00D1239D">
      <w:pPr>
        <w:spacing w:line="276" w:lineRule="auto"/>
        <w:contextualSpacing/>
        <w:jc w:val="both"/>
        <w:rPr>
          <w:rFonts w:asciiTheme="minorHAnsi" w:hAnsiTheme="minorHAnsi" w:cstheme="minorHAnsi"/>
        </w:rPr>
      </w:pPr>
    </w:p>
    <w:p w14:paraId="7A131BAE" w14:textId="77777777" w:rsidR="00D1239D" w:rsidRPr="00A21413" w:rsidRDefault="00F053F2">
      <w:pPr>
        <w:pBdr>
          <w:top w:val="single" w:sz="4" w:space="1" w:color="auto"/>
          <w:left w:val="single" w:sz="4" w:space="4" w:color="auto"/>
          <w:bottom w:val="single" w:sz="4" w:space="1" w:color="auto"/>
          <w:right w:val="single" w:sz="4" w:space="4" w:color="auto"/>
        </w:pBdr>
        <w:spacing w:line="276" w:lineRule="auto"/>
        <w:contextualSpacing/>
        <w:jc w:val="both"/>
        <w:rPr>
          <w:rFonts w:asciiTheme="minorHAnsi" w:hAnsiTheme="minorHAnsi" w:cstheme="minorHAnsi"/>
          <w:b/>
          <w:bCs/>
        </w:rPr>
      </w:pPr>
      <w:r w:rsidRPr="00A21413">
        <w:rPr>
          <w:rFonts w:asciiTheme="minorHAnsi" w:hAnsiTheme="minorHAnsi" w:cstheme="minorHAnsi"/>
          <w:b/>
          <w:bCs/>
        </w:rPr>
        <w:t xml:space="preserve">Under no circumstances will </w:t>
      </w:r>
      <w:r w:rsidRPr="00A21413">
        <w:rPr>
          <w:rFonts w:asciiTheme="minorHAnsi" w:hAnsiTheme="minorHAnsi" w:cstheme="minorHAnsi"/>
          <w:b/>
        </w:rPr>
        <w:t>SOLIDARITÉS INTERNATIONAL</w:t>
      </w:r>
      <w:r w:rsidRPr="00A21413">
        <w:rPr>
          <w:rFonts w:asciiTheme="minorHAnsi" w:hAnsiTheme="minorHAnsi" w:cstheme="minorHAnsi"/>
          <w:b/>
          <w:bCs/>
        </w:rPr>
        <w:t xml:space="preserve"> be liable for damages, whatever their nature (in particular damages for loss of profits) or relation with the cancellation of a tender, even if </w:t>
      </w:r>
      <w:r w:rsidRPr="00A21413">
        <w:rPr>
          <w:rFonts w:asciiTheme="minorHAnsi" w:hAnsiTheme="minorHAnsi" w:cstheme="minorHAnsi"/>
          <w:b/>
        </w:rPr>
        <w:t>SOLIDARITÉS INTERNATIONAL</w:t>
      </w:r>
      <w:r w:rsidRPr="00A21413">
        <w:rPr>
          <w:rFonts w:asciiTheme="minorHAnsi" w:hAnsiTheme="minorHAnsi" w:cstheme="minorHAnsi"/>
          <w:b/>
          <w:bCs/>
        </w:rPr>
        <w:t xml:space="preserve"> has been warned of the possibility of damages. </w:t>
      </w:r>
    </w:p>
    <w:p w14:paraId="4A19D35A" w14:textId="77777777" w:rsidR="00D1239D" w:rsidRPr="00A21413" w:rsidRDefault="00D1239D">
      <w:pPr>
        <w:pBdr>
          <w:top w:val="single" w:sz="4" w:space="1" w:color="auto"/>
          <w:left w:val="single" w:sz="4" w:space="4" w:color="auto"/>
          <w:bottom w:val="single" w:sz="4" w:space="1" w:color="auto"/>
          <w:right w:val="single" w:sz="4" w:space="4" w:color="auto"/>
        </w:pBdr>
        <w:spacing w:line="276" w:lineRule="auto"/>
        <w:contextualSpacing/>
        <w:jc w:val="both"/>
        <w:rPr>
          <w:rFonts w:asciiTheme="minorHAnsi" w:hAnsiTheme="minorHAnsi" w:cstheme="minorHAnsi"/>
          <w:b/>
          <w:bCs/>
        </w:rPr>
      </w:pPr>
    </w:p>
    <w:p w14:paraId="5BCE0853" w14:textId="77777777" w:rsidR="00D1239D" w:rsidRPr="00A21413" w:rsidRDefault="00F053F2">
      <w:pPr>
        <w:pBdr>
          <w:top w:val="single" w:sz="4" w:space="1" w:color="auto"/>
          <w:left w:val="single" w:sz="4" w:space="4" w:color="auto"/>
          <w:bottom w:val="single" w:sz="4" w:space="1" w:color="auto"/>
          <w:right w:val="single" w:sz="4" w:space="4" w:color="auto"/>
        </w:pBdr>
        <w:spacing w:line="276" w:lineRule="auto"/>
        <w:contextualSpacing/>
        <w:jc w:val="both"/>
        <w:rPr>
          <w:rFonts w:asciiTheme="minorHAnsi" w:hAnsiTheme="minorHAnsi" w:cstheme="minorHAnsi"/>
        </w:rPr>
      </w:pPr>
      <w:r w:rsidRPr="00A21413">
        <w:rPr>
          <w:rFonts w:asciiTheme="minorHAnsi" w:hAnsiTheme="minorHAnsi" w:cstheme="minorHAnsi"/>
          <w:b/>
          <w:bCs/>
        </w:rPr>
        <w:t xml:space="preserve">The publication of a procurement notice does not commit </w:t>
      </w:r>
      <w:r w:rsidRPr="00A21413">
        <w:rPr>
          <w:rFonts w:asciiTheme="minorHAnsi" w:hAnsiTheme="minorHAnsi" w:cstheme="minorHAnsi"/>
          <w:b/>
        </w:rPr>
        <w:t>SOLIDARITÉS INTERNATIONAL</w:t>
      </w:r>
      <w:r w:rsidRPr="00A21413">
        <w:rPr>
          <w:rFonts w:asciiTheme="minorHAnsi" w:hAnsiTheme="minorHAnsi" w:cstheme="minorHAnsi"/>
          <w:b/>
          <w:bCs/>
        </w:rPr>
        <w:t xml:space="preserve"> to implement the announced program or project.</w:t>
      </w:r>
    </w:p>
    <w:p w14:paraId="0A222FD2" w14:textId="77777777" w:rsidR="00D1239D" w:rsidRPr="00A21413" w:rsidRDefault="00D1239D">
      <w:pPr>
        <w:contextualSpacing/>
        <w:jc w:val="both"/>
        <w:rPr>
          <w:rFonts w:asciiTheme="minorHAnsi" w:hAnsiTheme="minorHAnsi" w:cstheme="minorHAnsi"/>
        </w:rPr>
      </w:pPr>
    </w:p>
    <w:p w14:paraId="5C9152B2" w14:textId="77777777" w:rsidR="00D1239D" w:rsidRPr="00A21413" w:rsidRDefault="00D1239D">
      <w:pPr>
        <w:contextualSpacing/>
        <w:jc w:val="both"/>
        <w:rPr>
          <w:rFonts w:asciiTheme="minorHAnsi" w:hAnsiTheme="minorHAnsi" w:cstheme="minorHAnsi"/>
        </w:rPr>
      </w:pPr>
    </w:p>
    <w:p w14:paraId="4E1E5479" w14:textId="77777777" w:rsidR="00D1239D" w:rsidRPr="00A21413" w:rsidRDefault="00F053F2">
      <w:pPr>
        <w:pStyle w:val="Heading3"/>
        <w:keepLines w:val="0"/>
        <w:shd w:val="clear" w:color="auto" w:fill="BFBFBF"/>
        <w:spacing w:before="0"/>
        <w:contextualSpacing/>
        <w:rPr>
          <w:rFonts w:asciiTheme="minorHAnsi" w:hAnsiTheme="minorHAnsi" w:cstheme="minorHAnsi"/>
        </w:rPr>
      </w:pPr>
      <w:bookmarkStart w:id="57" w:name="_Toc93591283"/>
      <w:bookmarkStart w:id="58" w:name="_Toc78972913"/>
      <w:bookmarkStart w:id="59" w:name="_Toc111622107"/>
      <w:r w:rsidRPr="00A21413">
        <w:rPr>
          <w:rFonts w:asciiTheme="minorHAnsi" w:eastAsia="Times New Roman" w:hAnsiTheme="minorHAnsi" w:cstheme="minorHAnsi"/>
          <w:b/>
          <w:bCs/>
          <w:color w:val="auto"/>
          <w:sz w:val="28"/>
          <w:szCs w:val="26"/>
        </w:rPr>
        <w:t>18.</w:t>
      </w:r>
      <w:r w:rsidRPr="00A21413">
        <w:rPr>
          <w:rFonts w:asciiTheme="minorHAnsi" w:eastAsia="Times New Roman" w:hAnsiTheme="minorHAnsi" w:cstheme="minorHAnsi"/>
          <w:b/>
          <w:bCs/>
          <w:color w:val="auto"/>
          <w:sz w:val="28"/>
          <w:szCs w:val="26"/>
        </w:rPr>
        <w:tab/>
        <w:t>Ethics</w:t>
      </w:r>
      <w:bookmarkEnd w:id="57"/>
      <w:bookmarkEnd w:id="58"/>
      <w:bookmarkEnd w:id="59"/>
    </w:p>
    <w:p w14:paraId="7C9B8FAD" w14:textId="77777777" w:rsidR="00D1239D" w:rsidRPr="00A21413" w:rsidRDefault="00D1239D">
      <w:pPr>
        <w:contextualSpacing/>
        <w:jc w:val="both"/>
        <w:rPr>
          <w:rFonts w:asciiTheme="minorHAnsi" w:hAnsiTheme="minorHAnsi" w:cstheme="minorHAnsi"/>
        </w:rPr>
      </w:pPr>
    </w:p>
    <w:p w14:paraId="76E3EB5C" w14:textId="3BCFA759"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SOLIDARITÉS INTERNATIONAL pays very careful attention to working with companies that commit to respect basic Ethics Rules.  </w:t>
      </w:r>
    </w:p>
    <w:p w14:paraId="2853D06C" w14:textId="77777777" w:rsidR="00BD2EB1" w:rsidRPr="00A21413" w:rsidRDefault="00BD2EB1">
      <w:pPr>
        <w:spacing w:line="276" w:lineRule="auto"/>
        <w:contextualSpacing/>
        <w:jc w:val="both"/>
        <w:rPr>
          <w:rFonts w:asciiTheme="minorHAnsi" w:hAnsiTheme="minorHAnsi" w:cstheme="minorHAnsi"/>
          <w:b/>
          <w:bCs/>
          <w:sz w:val="22"/>
        </w:rPr>
      </w:pPr>
    </w:p>
    <w:p w14:paraId="20C93105"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The tenderers have to read and understand the Code of Conduct as defined by </w:t>
      </w:r>
      <w:r w:rsidRPr="00A21413">
        <w:rPr>
          <w:rFonts w:asciiTheme="minorHAnsi" w:hAnsiTheme="minorHAnsi" w:cstheme="minorHAnsi"/>
          <w:b/>
          <w:sz w:val="22"/>
        </w:rPr>
        <w:t>SOLIDARITÉS INTERNATIONAL</w:t>
      </w:r>
      <w:r w:rsidRPr="00A21413">
        <w:rPr>
          <w:rFonts w:asciiTheme="minorHAnsi" w:hAnsiTheme="minorHAnsi" w:cstheme="minorHAnsi"/>
          <w:sz w:val="22"/>
        </w:rPr>
        <w:t xml:space="preserve"> and introduced in Annex I of this tender dossier. The tenderers will be required to fill it in and sign.</w:t>
      </w:r>
    </w:p>
    <w:p w14:paraId="616A4563" w14:textId="77777777" w:rsidR="00D1239D" w:rsidRPr="00A21413" w:rsidRDefault="00D1239D">
      <w:pPr>
        <w:contextualSpacing/>
        <w:jc w:val="both"/>
        <w:rPr>
          <w:rFonts w:asciiTheme="minorHAnsi" w:hAnsiTheme="minorHAnsi" w:cstheme="minorHAnsi"/>
          <w:sz w:val="22"/>
        </w:rPr>
      </w:pPr>
    </w:p>
    <w:p w14:paraId="44F4C620" w14:textId="77777777" w:rsidR="00D1239D" w:rsidRPr="00A21413" w:rsidRDefault="00D1239D">
      <w:pPr>
        <w:contextualSpacing/>
        <w:jc w:val="both"/>
        <w:rPr>
          <w:rFonts w:asciiTheme="minorHAnsi" w:hAnsiTheme="minorHAnsi" w:cstheme="minorHAnsi"/>
          <w:sz w:val="22"/>
        </w:rPr>
      </w:pPr>
    </w:p>
    <w:p w14:paraId="7D618752" w14:textId="77777777" w:rsidR="00D1239D" w:rsidRPr="00A21413" w:rsidRDefault="00D1239D">
      <w:pPr>
        <w:contextualSpacing/>
        <w:jc w:val="both"/>
        <w:rPr>
          <w:rFonts w:asciiTheme="minorHAnsi" w:hAnsiTheme="minorHAnsi" w:cstheme="minorHAnsi"/>
          <w:sz w:val="22"/>
        </w:rPr>
      </w:pPr>
    </w:p>
    <w:p w14:paraId="219162DB" w14:textId="77777777" w:rsidR="00D1239D" w:rsidRPr="00A21413" w:rsidRDefault="00D1239D">
      <w:pPr>
        <w:contextualSpacing/>
        <w:jc w:val="both"/>
        <w:rPr>
          <w:rFonts w:asciiTheme="minorHAnsi" w:hAnsiTheme="minorHAnsi" w:cstheme="minorHAnsi"/>
          <w:sz w:val="22"/>
        </w:rPr>
      </w:pPr>
    </w:p>
    <w:p w14:paraId="618A2E05" w14:textId="77777777" w:rsidR="00D1239D" w:rsidRPr="00A21413" w:rsidRDefault="00D1239D">
      <w:pPr>
        <w:contextualSpacing/>
        <w:jc w:val="both"/>
        <w:rPr>
          <w:rFonts w:asciiTheme="minorHAnsi" w:hAnsiTheme="minorHAnsi" w:cstheme="minorHAnsi"/>
          <w:sz w:val="22"/>
        </w:rPr>
      </w:pPr>
    </w:p>
    <w:p w14:paraId="0D145414" w14:textId="77777777" w:rsidR="00D1239D" w:rsidRPr="00A21413" w:rsidRDefault="00D1239D">
      <w:pPr>
        <w:contextualSpacing/>
        <w:jc w:val="both"/>
        <w:rPr>
          <w:rFonts w:asciiTheme="minorHAnsi" w:hAnsiTheme="minorHAnsi" w:cstheme="minorHAnsi"/>
          <w:sz w:val="22"/>
        </w:rPr>
      </w:pPr>
    </w:p>
    <w:p w14:paraId="5FEA4A12" w14:textId="77777777" w:rsidR="00D1239D" w:rsidRPr="00A21413" w:rsidRDefault="00D1239D">
      <w:pPr>
        <w:contextualSpacing/>
        <w:jc w:val="both"/>
        <w:rPr>
          <w:rFonts w:asciiTheme="minorHAnsi" w:hAnsiTheme="minorHAnsi" w:cstheme="minorHAnsi"/>
          <w:sz w:val="22"/>
        </w:rPr>
      </w:pPr>
    </w:p>
    <w:p w14:paraId="3A288754" w14:textId="77777777" w:rsidR="00D1239D" w:rsidRPr="00A21413" w:rsidRDefault="00D1239D">
      <w:pPr>
        <w:contextualSpacing/>
        <w:jc w:val="both"/>
        <w:rPr>
          <w:rFonts w:asciiTheme="minorHAnsi" w:hAnsiTheme="minorHAnsi" w:cstheme="minorHAnsi"/>
          <w:sz w:val="22"/>
        </w:rPr>
      </w:pPr>
    </w:p>
    <w:p w14:paraId="3FDC85D8" w14:textId="77777777" w:rsidR="00D1239D" w:rsidRPr="00A21413" w:rsidRDefault="00D1239D">
      <w:pPr>
        <w:contextualSpacing/>
        <w:jc w:val="both"/>
        <w:rPr>
          <w:rFonts w:asciiTheme="minorHAnsi" w:hAnsiTheme="minorHAnsi" w:cstheme="minorHAnsi"/>
          <w:sz w:val="22"/>
        </w:rPr>
      </w:pPr>
    </w:p>
    <w:p w14:paraId="0A0791A1" w14:textId="77777777" w:rsidR="00D1239D" w:rsidRPr="00A21413" w:rsidRDefault="00D1239D">
      <w:pPr>
        <w:contextualSpacing/>
        <w:jc w:val="both"/>
        <w:rPr>
          <w:rFonts w:asciiTheme="minorHAnsi" w:hAnsiTheme="minorHAnsi" w:cstheme="minorHAnsi"/>
          <w:sz w:val="22"/>
        </w:rPr>
      </w:pPr>
    </w:p>
    <w:p w14:paraId="5F6A7F04" w14:textId="77777777" w:rsidR="00D1239D" w:rsidRPr="00A21413" w:rsidRDefault="00D1239D">
      <w:pPr>
        <w:contextualSpacing/>
        <w:jc w:val="both"/>
        <w:rPr>
          <w:rFonts w:asciiTheme="minorHAnsi" w:hAnsiTheme="minorHAnsi" w:cstheme="minorHAnsi"/>
          <w:sz w:val="22"/>
        </w:rPr>
      </w:pPr>
    </w:p>
    <w:p w14:paraId="139798C5" w14:textId="77777777" w:rsidR="00D1239D" w:rsidRPr="00A21413" w:rsidRDefault="00D1239D">
      <w:pPr>
        <w:contextualSpacing/>
        <w:jc w:val="both"/>
        <w:rPr>
          <w:rFonts w:asciiTheme="minorHAnsi" w:hAnsiTheme="minorHAnsi" w:cstheme="minorHAnsi"/>
          <w:sz w:val="22"/>
        </w:rPr>
      </w:pPr>
    </w:p>
    <w:p w14:paraId="39CC68A7" w14:textId="77777777" w:rsidR="00D1239D" w:rsidRPr="00A21413" w:rsidRDefault="00D1239D">
      <w:pPr>
        <w:contextualSpacing/>
        <w:jc w:val="both"/>
        <w:rPr>
          <w:rFonts w:asciiTheme="minorHAnsi" w:hAnsiTheme="minorHAnsi" w:cstheme="minorHAnsi"/>
          <w:sz w:val="22"/>
        </w:rPr>
      </w:pPr>
    </w:p>
    <w:p w14:paraId="71D79326" w14:textId="77777777" w:rsidR="00D1239D" w:rsidRPr="00A21413" w:rsidRDefault="00D1239D">
      <w:pPr>
        <w:contextualSpacing/>
        <w:jc w:val="both"/>
        <w:rPr>
          <w:rFonts w:asciiTheme="minorHAnsi" w:hAnsiTheme="minorHAnsi" w:cstheme="minorHAnsi"/>
          <w:sz w:val="22"/>
        </w:rPr>
      </w:pPr>
    </w:p>
    <w:p w14:paraId="763519C1" w14:textId="77777777" w:rsidR="00D1239D" w:rsidRPr="00A21413" w:rsidRDefault="00D1239D">
      <w:pPr>
        <w:contextualSpacing/>
        <w:jc w:val="both"/>
        <w:rPr>
          <w:rFonts w:asciiTheme="minorHAnsi" w:hAnsiTheme="minorHAnsi" w:cstheme="minorHAnsi"/>
          <w:sz w:val="22"/>
        </w:rPr>
      </w:pPr>
    </w:p>
    <w:p w14:paraId="6E29F22D" w14:textId="77777777" w:rsidR="00D1239D" w:rsidRPr="00A21413" w:rsidRDefault="00D1239D">
      <w:pPr>
        <w:contextualSpacing/>
        <w:jc w:val="both"/>
        <w:rPr>
          <w:rFonts w:asciiTheme="minorHAnsi" w:hAnsiTheme="minorHAnsi" w:cstheme="minorHAnsi"/>
          <w:sz w:val="22"/>
        </w:rPr>
      </w:pPr>
    </w:p>
    <w:p w14:paraId="5A3CAC4C" w14:textId="77777777" w:rsidR="00D1239D" w:rsidRPr="00A21413" w:rsidRDefault="00D1239D">
      <w:pPr>
        <w:contextualSpacing/>
        <w:jc w:val="both"/>
        <w:rPr>
          <w:rFonts w:asciiTheme="minorHAnsi" w:hAnsiTheme="minorHAnsi" w:cstheme="minorHAnsi"/>
          <w:sz w:val="22"/>
        </w:rPr>
      </w:pPr>
    </w:p>
    <w:p w14:paraId="64AAB480" w14:textId="77777777" w:rsidR="00D1239D" w:rsidRPr="00A21413" w:rsidRDefault="00D1239D">
      <w:pPr>
        <w:contextualSpacing/>
        <w:jc w:val="both"/>
        <w:rPr>
          <w:rFonts w:asciiTheme="minorHAnsi" w:hAnsiTheme="minorHAnsi" w:cstheme="minorHAnsi"/>
          <w:sz w:val="22"/>
        </w:rPr>
      </w:pPr>
    </w:p>
    <w:p w14:paraId="03DB8AFD" w14:textId="77777777" w:rsidR="00D1239D" w:rsidRPr="00A21413" w:rsidRDefault="00D1239D">
      <w:pPr>
        <w:contextualSpacing/>
        <w:jc w:val="both"/>
        <w:rPr>
          <w:rFonts w:asciiTheme="minorHAnsi" w:hAnsiTheme="minorHAnsi" w:cstheme="minorHAnsi"/>
          <w:sz w:val="22"/>
        </w:rPr>
      </w:pPr>
    </w:p>
    <w:p w14:paraId="186FC263" w14:textId="77777777" w:rsidR="00D1239D" w:rsidRPr="00A21413" w:rsidRDefault="00D1239D">
      <w:pPr>
        <w:contextualSpacing/>
        <w:jc w:val="both"/>
        <w:rPr>
          <w:rFonts w:asciiTheme="minorHAnsi" w:hAnsiTheme="minorHAnsi" w:cstheme="minorHAnsi"/>
          <w:sz w:val="22"/>
        </w:rPr>
      </w:pPr>
    </w:p>
    <w:p w14:paraId="12810577" w14:textId="77777777" w:rsidR="00D1239D" w:rsidRPr="00A21413" w:rsidRDefault="00D1239D">
      <w:pPr>
        <w:contextualSpacing/>
        <w:jc w:val="both"/>
        <w:rPr>
          <w:rFonts w:asciiTheme="minorHAnsi" w:hAnsiTheme="minorHAnsi" w:cstheme="minorHAnsi"/>
          <w:sz w:val="22"/>
        </w:rPr>
      </w:pPr>
    </w:p>
    <w:p w14:paraId="7ABB743A" w14:textId="77777777" w:rsidR="00D1239D" w:rsidRPr="00A21413" w:rsidRDefault="00D1239D">
      <w:pPr>
        <w:contextualSpacing/>
        <w:jc w:val="both"/>
        <w:rPr>
          <w:rFonts w:asciiTheme="minorHAnsi" w:hAnsiTheme="minorHAnsi" w:cstheme="minorHAnsi"/>
          <w:sz w:val="22"/>
        </w:rPr>
      </w:pPr>
    </w:p>
    <w:p w14:paraId="0466D8A6" w14:textId="77777777" w:rsidR="00D1239D" w:rsidRPr="00A21413" w:rsidRDefault="00D1239D">
      <w:pPr>
        <w:contextualSpacing/>
        <w:jc w:val="both"/>
        <w:rPr>
          <w:rFonts w:asciiTheme="minorHAnsi" w:hAnsiTheme="minorHAnsi" w:cstheme="minorHAnsi"/>
          <w:b/>
          <w:bCs/>
        </w:rPr>
      </w:pPr>
    </w:p>
    <w:p w14:paraId="78920A47" w14:textId="77777777" w:rsidR="00D1239D" w:rsidRPr="00A21413" w:rsidRDefault="00D1239D">
      <w:pPr>
        <w:contextualSpacing/>
        <w:jc w:val="both"/>
        <w:rPr>
          <w:rFonts w:asciiTheme="minorHAnsi" w:hAnsiTheme="minorHAnsi" w:cstheme="minorHAnsi"/>
          <w:b/>
          <w:bCs/>
        </w:rPr>
      </w:pPr>
    </w:p>
    <w:p w14:paraId="15A14BEB" w14:textId="77777777" w:rsidR="00D1239D" w:rsidRPr="00A21413" w:rsidRDefault="00D1239D">
      <w:pPr>
        <w:contextualSpacing/>
        <w:jc w:val="both"/>
        <w:rPr>
          <w:rFonts w:asciiTheme="minorHAnsi" w:hAnsiTheme="minorHAnsi" w:cstheme="minorHAnsi"/>
          <w:b/>
          <w:bCs/>
        </w:rPr>
      </w:pPr>
    </w:p>
    <w:p w14:paraId="67EA2F3D" w14:textId="77777777" w:rsidR="00D1239D" w:rsidRPr="00A21413" w:rsidRDefault="00D1239D">
      <w:pPr>
        <w:contextualSpacing/>
        <w:jc w:val="both"/>
        <w:rPr>
          <w:rFonts w:asciiTheme="minorHAnsi" w:hAnsiTheme="minorHAnsi" w:cstheme="minorHAnsi"/>
          <w:b/>
          <w:bCs/>
        </w:rPr>
      </w:pPr>
    </w:p>
    <w:p w14:paraId="1E233232" w14:textId="77777777" w:rsidR="001333F1" w:rsidRPr="00A21413" w:rsidRDefault="001333F1">
      <w:pPr>
        <w:contextualSpacing/>
        <w:jc w:val="both"/>
        <w:rPr>
          <w:rFonts w:asciiTheme="minorHAnsi" w:hAnsiTheme="minorHAnsi" w:cstheme="minorHAnsi"/>
          <w:b/>
          <w:bCs/>
        </w:rPr>
      </w:pPr>
    </w:p>
    <w:p w14:paraId="47496561" w14:textId="77777777" w:rsidR="00D1239D" w:rsidRPr="00A21413" w:rsidRDefault="00D1239D">
      <w:pPr>
        <w:contextualSpacing/>
        <w:jc w:val="both"/>
        <w:rPr>
          <w:rFonts w:asciiTheme="minorHAnsi" w:hAnsiTheme="minorHAnsi" w:cstheme="minorHAnsi"/>
          <w:b/>
          <w:bCs/>
        </w:rPr>
      </w:pPr>
    </w:p>
    <w:p w14:paraId="65C32370" w14:textId="77777777" w:rsidR="001333F1" w:rsidRPr="00A21413" w:rsidRDefault="001333F1">
      <w:pPr>
        <w:contextualSpacing/>
        <w:jc w:val="both"/>
        <w:rPr>
          <w:rFonts w:asciiTheme="minorHAnsi" w:hAnsiTheme="minorHAnsi" w:cstheme="minorHAnsi"/>
          <w:b/>
          <w:bCs/>
        </w:rPr>
      </w:pPr>
    </w:p>
    <w:p w14:paraId="0A335A6E" w14:textId="77777777" w:rsidR="00D1239D" w:rsidRPr="00A21413" w:rsidRDefault="00F053F2">
      <w:pPr>
        <w:pStyle w:val="Heading1"/>
        <w:numPr>
          <w:ilvl w:val="0"/>
          <w:numId w:val="1"/>
        </w:numPr>
        <w:rPr>
          <w:rFonts w:ascii="Calibri" w:hAnsi="Calibri"/>
          <w:b/>
          <w:color w:val="000000" w:themeColor="text1"/>
        </w:rPr>
      </w:pPr>
      <w:bookmarkStart w:id="60" w:name="_Toc93591284"/>
      <w:bookmarkStart w:id="61" w:name="_Toc78972914"/>
      <w:bookmarkStart w:id="62" w:name="_Toc111622108"/>
      <w:r w:rsidRPr="00A21413">
        <w:rPr>
          <w:rFonts w:ascii="Calibri" w:hAnsi="Calibri"/>
          <w:b/>
          <w:color w:val="000000" w:themeColor="text1"/>
        </w:rPr>
        <w:lastRenderedPageBreak/>
        <w:t>TECHNICAL and COMMERCIAL SPECIFICATIONS</w:t>
      </w:r>
      <w:bookmarkEnd w:id="60"/>
      <w:bookmarkEnd w:id="61"/>
      <w:bookmarkEnd w:id="62"/>
    </w:p>
    <w:p w14:paraId="6F20E029" w14:textId="77777777" w:rsidR="00D1239D" w:rsidRPr="00A21413" w:rsidRDefault="00D1239D">
      <w:pPr>
        <w:contextualSpacing/>
        <w:jc w:val="both"/>
        <w:rPr>
          <w:rFonts w:asciiTheme="minorHAnsi" w:hAnsiTheme="minorHAnsi" w:cstheme="minorHAnsi"/>
          <w:b/>
          <w:bCs/>
          <w:u w:val="single"/>
        </w:rPr>
      </w:pPr>
    </w:p>
    <w:p w14:paraId="6CF835BE" w14:textId="77777777" w:rsidR="00D1239D" w:rsidRPr="00A21413" w:rsidRDefault="00F053F2">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63" w:name="_Toc78972915"/>
      <w:bookmarkStart w:id="64" w:name="_Toc93591285"/>
      <w:bookmarkStart w:id="65" w:name="_Toc111622109"/>
      <w:r w:rsidRPr="00A21413">
        <w:rPr>
          <w:rFonts w:asciiTheme="minorHAnsi" w:eastAsia="Times New Roman" w:hAnsiTheme="minorHAnsi" w:cstheme="minorHAnsi"/>
          <w:b/>
          <w:bCs/>
          <w:color w:val="auto"/>
          <w:sz w:val="28"/>
          <w:szCs w:val="26"/>
        </w:rPr>
        <w:t>19.</w:t>
      </w:r>
      <w:r w:rsidRPr="00A21413">
        <w:rPr>
          <w:rFonts w:asciiTheme="minorHAnsi" w:eastAsia="Times New Roman" w:hAnsiTheme="minorHAnsi" w:cstheme="minorHAnsi"/>
          <w:b/>
          <w:bCs/>
          <w:color w:val="auto"/>
          <w:sz w:val="28"/>
          <w:szCs w:val="26"/>
        </w:rPr>
        <w:tab/>
        <w:t>Technical description of the Goods</w:t>
      </w:r>
      <w:bookmarkEnd w:id="63"/>
      <w:bookmarkEnd w:id="64"/>
      <w:bookmarkEnd w:id="65"/>
      <w:r w:rsidRPr="00A21413">
        <w:rPr>
          <w:rFonts w:asciiTheme="minorHAnsi" w:eastAsia="Times New Roman" w:hAnsiTheme="minorHAnsi" w:cstheme="minorHAnsi"/>
          <w:b/>
          <w:bCs/>
          <w:color w:val="auto"/>
          <w:sz w:val="28"/>
          <w:szCs w:val="26"/>
        </w:rPr>
        <w:t xml:space="preserve"> </w:t>
      </w:r>
    </w:p>
    <w:p w14:paraId="0932AF37" w14:textId="77777777" w:rsidR="00D1239D" w:rsidRPr="00A21413" w:rsidRDefault="00D1239D">
      <w:pPr>
        <w:contextualSpacing/>
        <w:jc w:val="both"/>
        <w:rPr>
          <w:rFonts w:asciiTheme="minorHAnsi" w:hAnsiTheme="minorHAnsi" w:cstheme="minorHAnsi"/>
        </w:rPr>
      </w:pPr>
    </w:p>
    <w:p w14:paraId="787887C0" w14:textId="77777777" w:rsidR="00D1239D" w:rsidRPr="00A21413" w:rsidRDefault="00F053F2">
      <w:pPr>
        <w:contextualSpacing/>
        <w:jc w:val="both"/>
        <w:rPr>
          <w:rFonts w:asciiTheme="minorHAnsi" w:hAnsiTheme="minorHAnsi" w:cstheme="minorHAnsi"/>
          <w:color w:val="FF0000"/>
          <w:sz w:val="22"/>
        </w:rPr>
      </w:pPr>
      <w:r w:rsidRPr="00A21413">
        <w:rPr>
          <w:rFonts w:asciiTheme="minorHAnsi" w:hAnsiTheme="minorHAnsi" w:cstheme="minorHAnsi"/>
          <w:sz w:val="22"/>
        </w:rPr>
        <w:t>The subject of the call for tender is the supply and delivery of sleeping materials by the supplier.</w:t>
      </w:r>
    </w:p>
    <w:p w14:paraId="42FCC87C" w14:textId="77777777" w:rsidR="00D1239D" w:rsidRPr="00A21413" w:rsidRDefault="00D1239D">
      <w:pPr>
        <w:pStyle w:val="Heading4"/>
        <w:rPr>
          <w:b/>
          <w:color w:val="auto"/>
          <w:highlight w:val="yellow"/>
        </w:rPr>
      </w:pPr>
    </w:p>
    <w:p w14:paraId="76A42113" w14:textId="77777777" w:rsidR="00D1239D" w:rsidRPr="00A21413" w:rsidRDefault="00F053F2">
      <w:pPr>
        <w:pStyle w:val="Heading4"/>
        <w:ind w:firstLine="720"/>
        <w:rPr>
          <w:rFonts w:asciiTheme="minorHAnsi" w:hAnsiTheme="minorHAnsi" w:cstheme="minorHAnsi"/>
          <w:b/>
          <w:color w:val="auto"/>
        </w:rPr>
      </w:pPr>
      <w:bookmarkStart w:id="66" w:name="_Toc78972916"/>
      <w:r w:rsidRPr="00A21413">
        <w:rPr>
          <w:rFonts w:asciiTheme="minorHAnsi" w:hAnsiTheme="minorHAnsi" w:cstheme="minorHAnsi"/>
          <w:b/>
          <w:color w:val="auto"/>
          <w:highlight w:val="lightGray"/>
        </w:rPr>
        <w:t>19.1</w:t>
      </w:r>
      <w:r w:rsidRPr="00A21413">
        <w:rPr>
          <w:rFonts w:asciiTheme="minorHAnsi" w:hAnsiTheme="minorHAnsi" w:cstheme="minorHAnsi"/>
          <w:b/>
          <w:color w:val="auto"/>
          <w:highlight w:val="lightGray"/>
        </w:rPr>
        <w:tab/>
        <w:t>List of Items</w:t>
      </w:r>
      <w:bookmarkEnd w:id="66"/>
    </w:p>
    <w:p w14:paraId="1195C28D" w14:textId="77777777" w:rsidR="00D1239D" w:rsidRPr="00A21413" w:rsidRDefault="00D1239D"/>
    <w:p w14:paraId="39555D63" w14:textId="77777777" w:rsidR="00D1239D" w:rsidRPr="00A21413" w:rsidRDefault="00F053F2">
      <w:pPr>
        <w:contextualSpacing/>
        <w:jc w:val="both"/>
        <w:rPr>
          <w:rFonts w:asciiTheme="minorHAnsi" w:hAnsiTheme="minorHAnsi" w:cstheme="minorHAnsi"/>
          <w:b/>
          <w:sz w:val="22"/>
        </w:rPr>
      </w:pPr>
      <w:r w:rsidRPr="00A21413">
        <w:rPr>
          <w:rFonts w:asciiTheme="minorHAnsi" w:hAnsiTheme="minorHAnsi" w:cstheme="minorHAnsi"/>
          <w:b/>
          <w:sz w:val="22"/>
        </w:rPr>
        <w:t>SOLIDARITÉS INTERNATIONAL expects suppliers to be able to supply as many items as possible.</w:t>
      </w:r>
    </w:p>
    <w:p w14:paraId="1AEC615B" w14:textId="77777777" w:rsidR="00D1239D" w:rsidRPr="00A21413" w:rsidRDefault="00D1239D">
      <w:pPr>
        <w:contextualSpacing/>
        <w:jc w:val="both"/>
        <w:rPr>
          <w:rFonts w:asciiTheme="minorHAnsi" w:hAnsiTheme="minorHAnsi" w:cstheme="minorHAnsi"/>
          <w:b/>
        </w:rPr>
      </w:pPr>
    </w:p>
    <w:tbl>
      <w:tblPr>
        <w:tblW w:w="9072" w:type="dxa"/>
        <w:tblInd w:w="-5" w:type="dxa"/>
        <w:tblLook w:val="04A0" w:firstRow="1" w:lastRow="0" w:firstColumn="1" w:lastColumn="0" w:noHBand="0" w:noVBand="1"/>
      </w:tblPr>
      <w:tblGrid>
        <w:gridCol w:w="567"/>
        <w:gridCol w:w="4111"/>
        <w:gridCol w:w="851"/>
        <w:gridCol w:w="3543"/>
      </w:tblGrid>
      <w:tr w:rsidR="00764DE3" w:rsidRPr="00764DE3" w14:paraId="1B71FB1C" w14:textId="77777777" w:rsidTr="00764DE3">
        <w:trPr>
          <w:trHeight w:val="420"/>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C8214" w14:textId="77777777" w:rsidR="00764DE3" w:rsidRPr="00764DE3" w:rsidRDefault="00764DE3" w:rsidP="00764DE3">
            <w:pPr>
              <w:jc w:val="center"/>
              <w:rPr>
                <w:rFonts w:ascii="Calibri" w:hAnsi="Calibri" w:cs="Calibri"/>
                <w:b/>
                <w:bCs/>
                <w:color w:val="000000"/>
                <w:lang w:val="en-US"/>
              </w:rPr>
            </w:pPr>
            <w:r w:rsidRPr="00764DE3">
              <w:rPr>
                <w:rFonts w:ascii="Calibri" w:hAnsi="Calibri" w:cs="Calibri"/>
                <w:b/>
                <w:bCs/>
                <w:color w:val="000000"/>
                <w:lang w:val="en-US"/>
              </w:rPr>
              <w:t>S No</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6ECAB" w14:textId="77777777" w:rsidR="00764DE3" w:rsidRPr="00764DE3" w:rsidRDefault="00764DE3" w:rsidP="00764DE3">
            <w:pPr>
              <w:jc w:val="center"/>
              <w:rPr>
                <w:rFonts w:ascii="Calibri" w:hAnsi="Calibri" w:cs="Calibri"/>
                <w:b/>
                <w:bCs/>
                <w:color w:val="000000"/>
                <w:lang w:val="en-US"/>
              </w:rPr>
            </w:pPr>
            <w:r w:rsidRPr="00764DE3">
              <w:rPr>
                <w:rFonts w:ascii="Calibri" w:hAnsi="Calibri" w:cs="Calibri"/>
                <w:b/>
                <w:bCs/>
                <w:color w:val="000000"/>
              </w:rPr>
              <w:t>Items</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226D3" w14:textId="77777777" w:rsidR="00764DE3" w:rsidRPr="00764DE3" w:rsidRDefault="00764DE3" w:rsidP="00764DE3">
            <w:pPr>
              <w:jc w:val="center"/>
              <w:rPr>
                <w:rFonts w:ascii="Calibri" w:hAnsi="Calibri" w:cs="Calibri"/>
                <w:b/>
                <w:bCs/>
                <w:color w:val="000000"/>
                <w:lang w:val="en-US"/>
              </w:rPr>
            </w:pPr>
            <w:r w:rsidRPr="00764DE3">
              <w:rPr>
                <w:rFonts w:ascii="Calibri" w:hAnsi="Calibri" w:cs="Calibri"/>
                <w:b/>
                <w:bCs/>
                <w:color w:val="000000"/>
              </w:rPr>
              <w:t>Unit</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84A29" w14:textId="77777777" w:rsidR="00764DE3" w:rsidRPr="00764DE3" w:rsidRDefault="00764DE3" w:rsidP="00764DE3">
            <w:pPr>
              <w:jc w:val="center"/>
              <w:rPr>
                <w:rFonts w:ascii="Calibri" w:hAnsi="Calibri" w:cs="Calibri"/>
                <w:b/>
                <w:bCs/>
                <w:color w:val="000000"/>
                <w:lang w:val="en-US"/>
              </w:rPr>
            </w:pPr>
            <w:r w:rsidRPr="00764DE3">
              <w:rPr>
                <w:rFonts w:ascii="Calibri" w:hAnsi="Calibri" w:cs="Calibri"/>
                <w:b/>
                <w:bCs/>
                <w:color w:val="000000"/>
              </w:rPr>
              <w:t xml:space="preserve"> Estimated quantity for current SI projects (per year) </w:t>
            </w:r>
          </w:p>
        </w:tc>
      </w:tr>
      <w:tr w:rsidR="00764DE3" w:rsidRPr="00764DE3" w14:paraId="5D805BF4" w14:textId="77777777" w:rsidTr="00764DE3">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BB3071" w14:textId="77777777" w:rsidR="00764DE3" w:rsidRPr="00764DE3" w:rsidRDefault="00764DE3" w:rsidP="00764DE3">
            <w:pPr>
              <w:rPr>
                <w:rFonts w:ascii="Calibri" w:hAnsi="Calibri" w:cs="Calibri"/>
                <w:b/>
                <w:bCs/>
                <w:color w:val="000000"/>
                <w:lang w:val="en-US"/>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6E3E65FF" w14:textId="77777777" w:rsidR="00764DE3" w:rsidRPr="00764DE3" w:rsidRDefault="00764DE3" w:rsidP="00764DE3">
            <w:pPr>
              <w:rPr>
                <w:rFonts w:ascii="Calibri" w:hAnsi="Calibri" w:cs="Calibri"/>
                <w:b/>
                <w:bCs/>
                <w:color w:val="000000"/>
                <w:lang w:val="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DBC6B8" w14:textId="77777777" w:rsidR="00764DE3" w:rsidRPr="00764DE3" w:rsidRDefault="00764DE3" w:rsidP="00764DE3">
            <w:pPr>
              <w:rPr>
                <w:rFonts w:ascii="Calibri" w:hAnsi="Calibri" w:cs="Calibri"/>
                <w:b/>
                <w:bCs/>
                <w:color w:val="000000"/>
                <w:lang w:val="en-US"/>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C636E05" w14:textId="77777777" w:rsidR="00764DE3" w:rsidRPr="00764DE3" w:rsidRDefault="00764DE3" w:rsidP="00764DE3">
            <w:pPr>
              <w:rPr>
                <w:rFonts w:ascii="Calibri" w:hAnsi="Calibri" w:cs="Calibri"/>
                <w:b/>
                <w:bCs/>
                <w:color w:val="000000"/>
                <w:lang w:val="en-US"/>
              </w:rPr>
            </w:pPr>
          </w:p>
        </w:tc>
      </w:tr>
      <w:tr w:rsidR="00764DE3" w:rsidRPr="00764DE3" w14:paraId="7F6FFE2A"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548AF1"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w:t>
            </w:r>
          </w:p>
        </w:tc>
        <w:tc>
          <w:tcPr>
            <w:tcW w:w="4111" w:type="dxa"/>
            <w:tcBorders>
              <w:top w:val="nil"/>
              <w:left w:val="nil"/>
              <w:bottom w:val="single" w:sz="4" w:space="0" w:color="auto"/>
              <w:right w:val="single" w:sz="4" w:space="0" w:color="auto"/>
            </w:tcBorders>
            <w:shd w:val="clear" w:color="000000" w:fill="FFFFFF"/>
            <w:noWrap/>
            <w:vAlign w:val="center"/>
            <w:hideMark/>
          </w:tcPr>
          <w:p w14:paraId="6662F738"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2"x2"x11' sawn hard wood</w:t>
            </w:r>
          </w:p>
        </w:tc>
        <w:tc>
          <w:tcPr>
            <w:tcW w:w="851" w:type="dxa"/>
            <w:tcBorders>
              <w:top w:val="nil"/>
              <w:left w:val="nil"/>
              <w:bottom w:val="single" w:sz="4" w:space="0" w:color="auto"/>
              <w:right w:val="single" w:sz="4" w:space="0" w:color="auto"/>
            </w:tcBorders>
            <w:shd w:val="clear" w:color="000000" w:fill="FFFFFF"/>
            <w:vAlign w:val="center"/>
            <w:hideMark/>
          </w:tcPr>
          <w:p w14:paraId="7DB31DF8"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5B91B23F" w14:textId="258ED006"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w:t>
            </w:r>
          </w:p>
        </w:tc>
      </w:tr>
      <w:tr w:rsidR="00764DE3" w:rsidRPr="00764DE3" w14:paraId="427B0B69"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67684F3"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2</w:t>
            </w:r>
          </w:p>
        </w:tc>
        <w:tc>
          <w:tcPr>
            <w:tcW w:w="4111" w:type="dxa"/>
            <w:tcBorders>
              <w:top w:val="nil"/>
              <w:left w:val="nil"/>
              <w:bottom w:val="single" w:sz="4" w:space="0" w:color="auto"/>
              <w:right w:val="single" w:sz="4" w:space="0" w:color="auto"/>
            </w:tcBorders>
            <w:shd w:val="clear" w:color="000000" w:fill="FFFFFF"/>
            <w:noWrap/>
            <w:vAlign w:val="center"/>
            <w:hideMark/>
          </w:tcPr>
          <w:p w14:paraId="0BD72324"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2"x3"x11' sawn hard wood</w:t>
            </w:r>
          </w:p>
        </w:tc>
        <w:tc>
          <w:tcPr>
            <w:tcW w:w="851" w:type="dxa"/>
            <w:tcBorders>
              <w:top w:val="nil"/>
              <w:left w:val="nil"/>
              <w:bottom w:val="single" w:sz="4" w:space="0" w:color="auto"/>
              <w:right w:val="single" w:sz="4" w:space="0" w:color="auto"/>
            </w:tcBorders>
            <w:shd w:val="clear" w:color="000000" w:fill="FFFFFF"/>
            <w:vAlign w:val="center"/>
            <w:hideMark/>
          </w:tcPr>
          <w:p w14:paraId="576BCCC8"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5D9BF10B" w14:textId="12C56974"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135,550</w:t>
            </w:r>
          </w:p>
        </w:tc>
      </w:tr>
      <w:tr w:rsidR="00764DE3" w:rsidRPr="00764DE3" w14:paraId="7693E7C4"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571A1E0"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3</w:t>
            </w:r>
          </w:p>
        </w:tc>
        <w:tc>
          <w:tcPr>
            <w:tcW w:w="4111" w:type="dxa"/>
            <w:tcBorders>
              <w:top w:val="nil"/>
              <w:left w:val="nil"/>
              <w:bottom w:val="single" w:sz="4" w:space="0" w:color="auto"/>
              <w:right w:val="single" w:sz="4" w:space="0" w:color="auto"/>
            </w:tcBorders>
            <w:shd w:val="clear" w:color="000000" w:fill="FFFFFF"/>
            <w:noWrap/>
            <w:vAlign w:val="center"/>
            <w:hideMark/>
          </w:tcPr>
          <w:p w14:paraId="735BC2F9"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2"x4"x11' sawn hard wood</w:t>
            </w:r>
          </w:p>
        </w:tc>
        <w:tc>
          <w:tcPr>
            <w:tcW w:w="851" w:type="dxa"/>
            <w:tcBorders>
              <w:top w:val="nil"/>
              <w:left w:val="nil"/>
              <w:bottom w:val="single" w:sz="4" w:space="0" w:color="auto"/>
              <w:right w:val="single" w:sz="4" w:space="0" w:color="auto"/>
            </w:tcBorders>
            <w:shd w:val="clear" w:color="000000" w:fill="FFFFFF"/>
            <w:vAlign w:val="center"/>
            <w:hideMark/>
          </w:tcPr>
          <w:p w14:paraId="2253B7EE"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00C3E77A" w14:textId="3FC2C4EA"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100,000</w:t>
            </w:r>
          </w:p>
        </w:tc>
      </w:tr>
      <w:tr w:rsidR="00764DE3" w:rsidRPr="00764DE3" w14:paraId="18D46514"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32F501A"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4</w:t>
            </w:r>
          </w:p>
        </w:tc>
        <w:tc>
          <w:tcPr>
            <w:tcW w:w="4111" w:type="dxa"/>
            <w:tcBorders>
              <w:top w:val="nil"/>
              <w:left w:val="nil"/>
              <w:bottom w:val="single" w:sz="4" w:space="0" w:color="auto"/>
              <w:right w:val="single" w:sz="4" w:space="0" w:color="auto"/>
            </w:tcBorders>
            <w:shd w:val="clear" w:color="000000" w:fill="FFFFFF"/>
            <w:noWrap/>
            <w:vAlign w:val="center"/>
            <w:hideMark/>
          </w:tcPr>
          <w:p w14:paraId="6920CB3C"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Lumber 1"x4" x 11'; Oro</w:t>
            </w:r>
          </w:p>
        </w:tc>
        <w:tc>
          <w:tcPr>
            <w:tcW w:w="851" w:type="dxa"/>
            <w:tcBorders>
              <w:top w:val="nil"/>
              <w:left w:val="nil"/>
              <w:bottom w:val="single" w:sz="4" w:space="0" w:color="auto"/>
              <w:right w:val="single" w:sz="4" w:space="0" w:color="auto"/>
            </w:tcBorders>
            <w:shd w:val="clear" w:color="000000" w:fill="FFFFFF"/>
            <w:vAlign w:val="center"/>
            <w:hideMark/>
          </w:tcPr>
          <w:p w14:paraId="2A21BC2D"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6B3CDC18" w14:textId="2E5043BF"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500</w:t>
            </w:r>
          </w:p>
        </w:tc>
      </w:tr>
      <w:tr w:rsidR="00764DE3" w:rsidRPr="00764DE3" w14:paraId="0B9FCEDD"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7367A85"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5</w:t>
            </w:r>
          </w:p>
        </w:tc>
        <w:tc>
          <w:tcPr>
            <w:tcW w:w="4111" w:type="dxa"/>
            <w:tcBorders>
              <w:top w:val="nil"/>
              <w:left w:val="nil"/>
              <w:bottom w:val="single" w:sz="4" w:space="0" w:color="auto"/>
              <w:right w:val="single" w:sz="4" w:space="0" w:color="auto"/>
            </w:tcBorders>
            <w:shd w:val="clear" w:color="000000" w:fill="FFFFFF"/>
            <w:noWrap/>
            <w:vAlign w:val="center"/>
            <w:hideMark/>
          </w:tcPr>
          <w:p w14:paraId="70071A61"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Lumber 2"x 1" x 11'; Oro</w:t>
            </w:r>
          </w:p>
        </w:tc>
        <w:tc>
          <w:tcPr>
            <w:tcW w:w="851" w:type="dxa"/>
            <w:tcBorders>
              <w:top w:val="nil"/>
              <w:left w:val="nil"/>
              <w:bottom w:val="single" w:sz="4" w:space="0" w:color="auto"/>
              <w:right w:val="single" w:sz="4" w:space="0" w:color="auto"/>
            </w:tcBorders>
            <w:shd w:val="clear" w:color="000000" w:fill="FFFFFF"/>
            <w:vAlign w:val="center"/>
            <w:hideMark/>
          </w:tcPr>
          <w:p w14:paraId="5B8BE1D0"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2062DC07" w14:textId="3C9DD27C"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w:t>
            </w:r>
          </w:p>
        </w:tc>
      </w:tr>
      <w:tr w:rsidR="00764DE3" w:rsidRPr="00764DE3" w14:paraId="14A76922"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CCFB15B"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6</w:t>
            </w:r>
          </w:p>
        </w:tc>
        <w:tc>
          <w:tcPr>
            <w:tcW w:w="4111" w:type="dxa"/>
            <w:tcBorders>
              <w:top w:val="nil"/>
              <w:left w:val="nil"/>
              <w:bottom w:val="single" w:sz="4" w:space="0" w:color="auto"/>
              <w:right w:val="single" w:sz="4" w:space="0" w:color="auto"/>
            </w:tcBorders>
            <w:shd w:val="clear" w:color="000000" w:fill="FFFFFF"/>
            <w:noWrap/>
            <w:vAlign w:val="center"/>
            <w:hideMark/>
          </w:tcPr>
          <w:p w14:paraId="16D3A4F6" w14:textId="77777777" w:rsidR="00764DE3" w:rsidRPr="00764DE3" w:rsidRDefault="00764DE3" w:rsidP="00764DE3">
            <w:pPr>
              <w:rPr>
                <w:rFonts w:ascii="Calibri" w:hAnsi="Calibri" w:cs="Calibri"/>
                <w:color w:val="000000"/>
                <w:sz w:val="22"/>
                <w:szCs w:val="22"/>
                <w:lang w:val="fr-FR"/>
              </w:rPr>
            </w:pPr>
            <w:proofErr w:type="spellStart"/>
            <w:r w:rsidRPr="00764DE3">
              <w:rPr>
                <w:rFonts w:ascii="Calibri" w:hAnsi="Calibri" w:cs="Calibri"/>
                <w:color w:val="000000"/>
                <w:sz w:val="22"/>
                <w:szCs w:val="22"/>
                <w:lang w:val="fr-FR"/>
              </w:rPr>
              <w:t>Lumber</w:t>
            </w:r>
            <w:proofErr w:type="spellEnd"/>
            <w:r w:rsidRPr="00764DE3">
              <w:rPr>
                <w:rFonts w:ascii="Calibri" w:hAnsi="Calibri" w:cs="Calibri"/>
                <w:color w:val="000000"/>
                <w:sz w:val="22"/>
                <w:szCs w:val="22"/>
                <w:lang w:val="fr-FR"/>
              </w:rPr>
              <w:t xml:space="preserve"> 2"x2" x 11'; </w:t>
            </w:r>
            <w:proofErr w:type="spellStart"/>
            <w:r w:rsidRPr="00764DE3">
              <w:rPr>
                <w:rFonts w:ascii="Calibri" w:hAnsi="Calibri" w:cs="Calibri"/>
                <w:color w:val="000000"/>
                <w:sz w:val="22"/>
                <w:szCs w:val="22"/>
                <w:lang w:val="fr-FR"/>
              </w:rPr>
              <w:t>obeche</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506C2DFC"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612CF45C" w14:textId="68943D23"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w:t>
            </w:r>
          </w:p>
        </w:tc>
      </w:tr>
      <w:tr w:rsidR="00764DE3" w:rsidRPr="00764DE3" w14:paraId="09ECADA3"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7578EC8E"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7</w:t>
            </w:r>
          </w:p>
        </w:tc>
        <w:tc>
          <w:tcPr>
            <w:tcW w:w="4111" w:type="dxa"/>
            <w:tcBorders>
              <w:top w:val="nil"/>
              <w:left w:val="nil"/>
              <w:bottom w:val="single" w:sz="4" w:space="0" w:color="auto"/>
              <w:right w:val="single" w:sz="4" w:space="0" w:color="auto"/>
            </w:tcBorders>
            <w:shd w:val="clear" w:color="000000" w:fill="FFFFFF"/>
            <w:noWrap/>
            <w:vAlign w:val="center"/>
            <w:hideMark/>
          </w:tcPr>
          <w:p w14:paraId="3B17EE0F"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Lumber 2"x2" x 11'; Oro</w:t>
            </w:r>
          </w:p>
        </w:tc>
        <w:tc>
          <w:tcPr>
            <w:tcW w:w="851" w:type="dxa"/>
            <w:tcBorders>
              <w:top w:val="nil"/>
              <w:left w:val="nil"/>
              <w:bottom w:val="single" w:sz="4" w:space="0" w:color="auto"/>
              <w:right w:val="single" w:sz="4" w:space="0" w:color="auto"/>
            </w:tcBorders>
            <w:shd w:val="clear" w:color="000000" w:fill="FFFFFF"/>
            <w:vAlign w:val="center"/>
            <w:hideMark/>
          </w:tcPr>
          <w:p w14:paraId="201493A3"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5070940E" w14:textId="3346D884"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w:t>
            </w:r>
          </w:p>
        </w:tc>
      </w:tr>
      <w:tr w:rsidR="00764DE3" w:rsidRPr="00764DE3" w14:paraId="5464F204"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7CE03CE"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8</w:t>
            </w:r>
          </w:p>
        </w:tc>
        <w:tc>
          <w:tcPr>
            <w:tcW w:w="4111" w:type="dxa"/>
            <w:tcBorders>
              <w:top w:val="nil"/>
              <w:left w:val="nil"/>
              <w:bottom w:val="single" w:sz="4" w:space="0" w:color="auto"/>
              <w:right w:val="single" w:sz="4" w:space="0" w:color="auto"/>
            </w:tcBorders>
            <w:shd w:val="clear" w:color="000000" w:fill="FFFFFF"/>
            <w:noWrap/>
            <w:vAlign w:val="center"/>
            <w:hideMark/>
          </w:tcPr>
          <w:p w14:paraId="1574DB84" w14:textId="77777777" w:rsidR="00764DE3" w:rsidRPr="00764DE3" w:rsidRDefault="00764DE3" w:rsidP="00764DE3">
            <w:pPr>
              <w:rPr>
                <w:rFonts w:ascii="Calibri" w:hAnsi="Calibri" w:cs="Calibri"/>
                <w:color w:val="000000"/>
                <w:sz w:val="22"/>
                <w:szCs w:val="22"/>
                <w:lang w:val="fr-FR"/>
              </w:rPr>
            </w:pPr>
            <w:proofErr w:type="spellStart"/>
            <w:r w:rsidRPr="00764DE3">
              <w:rPr>
                <w:rFonts w:ascii="Calibri" w:hAnsi="Calibri" w:cs="Calibri"/>
                <w:color w:val="000000"/>
                <w:sz w:val="22"/>
                <w:szCs w:val="22"/>
                <w:lang w:val="fr-FR"/>
              </w:rPr>
              <w:t>Lumber</w:t>
            </w:r>
            <w:proofErr w:type="spellEnd"/>
            <w:r w:rsidRPr="00764DE3">
              <w:rPr>
                <w:rFonts w:ascii="Calibri" w:hAnsi="Calibri" w:cs="Calibri"/>
                <w:color w:val="000000"/>
                <w:sz w:val="22"/>
                <w:szCs w:val="22"/>
                <w:lang w:val="fr-FR"/>
              </w:rPr>
              <w:t xml:space="preserve"> 2"x3" x 11'; </w:t>
            </w:r>
            <w:proofErr w:type="spellStart"/>
            <w:r w:rsidRPr="00764DE3">
              <w:rPr>
                <w:rFonts w:ascii="Calibri" w:hAnsi="Calibri" w:cs="Calibri"/>
                <w:color w:val="000000"/>
                <w:sz w:val="22"/>
                <w:szCs w:val="22"/>
                <w:lang w:val="fr-FR"/>
              </w:rPr>
              <w:t>obeche</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3F161D16"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4E66AF6E" w14:textId="01E18204"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135,550</w:t>
            </w:r>
          </w:p>
        </w:tc>
      </w:tr>
      <w:tr w:rsidR="00764DE3" w:rsidRPr="00764DE3" w14:paraId="2B362C49"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FA5623D"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9</w:t>
            </w:r>
          </w:p>
        </w:tc>
        <w:tc>
          <w:tcPr>
            <w:tcW w:w="4111" w:type="dxa"/>
            <w:tcBorders>
              <w:top w:val="nil"/>
              <w:left w:val="nil"/>
              <w:bottom w:val="single" w:sz="4" w:space="0" w:color="auto"/>
              <w:right w:val="single" w:sz="4" w:space="0" w:color="auto"/>
            </w:tcBorders>
            <w:shd w:val="clear" w:color="000000" w:fill="FFFFFF"/>
            <w:noWrap/>
            <w:vAlign w:val="center"/>
            <w:hideMark/>
          </w:tcPr>
          <w:p w14:paraId="46B68F62"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Lumber 2"x3" x 11'; Oro</w:t>
            </w:r>
          </w:p>
        </w:tc>
        <w:tc>
          <w:tcPr>
            <w:tcW w:w="851" w:type="dxa"/>
            <w:tcBorders>
              <w:top w:val="nil"/>
              <w:left w:val="nil"/>
              <w:bottom w:val="single" w:sz="4" w:space="0" w:color="auto"/>
              <w:right w:val="single" w:sz="4" w:space="0" w:color="auto"/>
            </w:tcBorders>
            <w:shd w:val="clear" w:color="000000" w:fill="FFFFFF"/>
            <w:vAlign w:val="center"/>
            <w:hideMark/>
          </w:tcPr>
          <w:p w14:paraId="64A7788B"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07C85374" w14:textId="5A9309F3"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135,550</w:t>
            </w:r>
          </w:p>
        </w:tc>
      </w:tr>
      <w:tr w:rsidR="00764DE3" w:rsidRPr="00764DE3" w14:paraId="5D6521AC"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84DA743"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10</w:t>
            </w:r>
          </w:p>
        </w:tc>
        <w:tc>
          <w:tcPr>
            <w:tcW w:w="4111" w:type="dxa"/>
            <w:tcBorders>
              <w:top w:val="nil"/>
              <w:left w:val="nil"/>
              <w:bottom w:val="single" w:sz="4" w:space="0" w:color="auto"/>
              <w:right w:val="single" w:sz="4" w:space="0" w:color="auto"/>
            </w:tcBorders>
            <w:shd w:val="clear" w:color="000000" w:fill="FFFFFF"/>
            <w:noWrap/>
            <w:vAlign w:val="center"/>
            <w:hideMark/>
          </w:tcPr>
          <w:p w14:paraId="36169EC4" w14:textId="77777777" w:rsidR="00764DE3" w:rsidRPr="00764DE3" w:rsidRDefault="00764DE3" w:rsidP="00764DE3">
            <w:pPr>
              <w:rPr>
                <w:rFonts w:ascii="Calibri" w:hAnsi="Calibri" w:cs="Calibri"/>
                <w:color w:val="000000"/>
                <w:sz w:val="22"/>
                <w:szCs w:val="22"/>
                <w:lang w:val="fr-FR"/>
              </w:rPr>
            </w:pPr>
            <w:proofErr w:type="spellStart"/>
            <w:r w:rsidRPr="00764DE3">
              <w:rPr>
                <w:rFonts w:ascii="Calibri" w:hAnsi="Calibri" w:cs="Calibri"/>
                <w:color w:val="000000"/>
                <w:sz w:val="22"/>
                <w:szCs w:val="22"/>
                <w:lang w:val="fr-FR"/>
              </w:rPr>
              <w:t>Lumber</w:t>
            </w:r>
            <w:proofErr w:type="spellEnd"/>
            <w:r w:rsidRPr="00764DE3">
              <w:rPr>
                <w:rFonts w:ascii="Calibri" w:hAnsi="Calibri" w:cs="Calibri"/>
                <w:color w:val="000000"/>
                <w:sz w:val="22"/>
                <w:szCs w:val="22"/>
                <w:lang w:val="fr-FR"/>
              </w:rPr>
              <w:t xml:space="preserve"> 2"x4" x 11'; </w:t>
            </w:r>
            <w:proofErr w:type="spellStart"/>
            <w:r w:rsidRPr="00764DE3">
              <w:rPr>
                <w:rFonts w:ascii="Calibri" w:hAnsi="Calibri" w:cs="Calibri"/>
                <w:color w:val="000000"/>
                <w:sz w:val="22"/>
                <w:szCs w:val="22"/>
                <w:lang w:val="fr-FR"/>
              </w:rPr>
              <w:t>Obeche</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1CD58E7C"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47C7F740" w14:textId="2E3A34AB"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100,000</w:t>
            </w:r>
          </w:p>
        </w:tc>
      </w:tr>
      <w:tr w:rsidR="00764DE3" w:rsidRPr="00764DE3" w14:paraId="1F82564E"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0BC9B202"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11</w:t>
            </w:r>
          </w:p>
        </w:tc>
        <w:tc>
          <w:tcPr>
            <w:tcW w:w="4111" w:type="dxa"/>
            <w:tcBorders>
              <w:top w:val="nil"/>
              <w:left w:val="nil"/>
              <w:bottom w:val="single" w:sz="4" w:space="0" w:color="auto"/>
              <w:right w:val="single" w:sz="4" w:space="0" w:color="auto"/>
            </w:tcBorders>
            <w:shd w:val="clear" w:color="000000" w:fill="FFFFFF"/>
            <w:noWrap/>
            <w:vAlign w:val="center"/>
            <w:hideMark/>
          </w:tcPr>
          <w:p w14:paraId="53BEA721"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 xml:space="preserve">Lumber 4"x4" x 11'; </w:t>
            </w:r>
            <w:proofErr w:type="spellStart"/>
            <w:r w:rsidRPr="00764DE3">
              <w:rPr>
                <w:rFonts w:ascii="Calibri" w:hAnsi="Calibri" w:cs="Calibri"/>
                <w:color w:val="000000"/>
                <w:sz w:val="22"/>
                <w:szCs w:val="22"/>
              </w:rPr>
              <w:t>Agbom</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541E83DD"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31B59E30" w14:textId="39D48A9B"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500</w:t>
            </w:r>
          </w:p>
        </w:tc>
      </w:tr>
      <w:tr w:rsidR="00764DE3" w:rsidRPr="00764DE3" w14:paraId="09C2E16C"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635B105"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12</w:t>
            </w:r>
          </w:p>
        </w:tc>
        <w:tc>
          <w:tcPr>
            <w:tcW w:w="4111" w:type="dxa"/>
            <w:tcBorders>
              <w:top w:val="nil"/>
              <w:left w:val="nil"/>
              <w:bottom w:val="single" w:sz="4" w:space="0" w:color="auto"/>
              <w:right w:val="single" w:sz="4" w:space="0" w:color="auto"/>
            </w:tcBorders>
            <w:shd w:val="clear" w:color="000000" w:fill="FFFFFF"/>
            <w:noWrap/>
            <w:vAlign w:val="center"/>
            <w:hideMark/>
          </w:tcPr>
          <w:p w14:paraId="34D4FFFB"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6MM THICK PLYWOOD (1.2 X 2.4M)</w:t>
            </w:r>
          </w:p>
        </w:tc>
        <w:tc>
          <w:tcPr>
            <w:tcW w:w="851" w:type="dxa"/>
            <w:tcBorders>
              <w:top w:val="nil"/>
              <w:left w:val="nil"/>
              <w:bottom w:val="single" w:sz="4" w:space="0" w:color="auto"/>
              <w:right w:val="single" w:sz="4" w:space="0" w:color="auto"/>
            </w:tcBorders>
            <w:shd w:val="clear" w:color="000000" w:fill="FFFFFF"/>
            <w:vAlign w:val="center"/>
            <w:hideMark/>
          </w:tcPr>
          <w:p w14:paraId="6A6D20FD"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77977DD2" w14:textId="19D9C220"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w:t>
            </w:r>
          </w:p>
        </w:tc>
      </w:tr>
      <w:tr w:rsidR="00764DE3" w:rsidRPr="00764DE3" w14:paraId="0ADEAA7D"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44E90BA"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13</w:t>
            </w:r>
          </w:p>
        </w:tc>
        <w:tc>
          <w:tcPr>
            <w:tcW w:w="4111" w:type="dxa"/>
            <w:tcBorders>
              <w:top w:val="nil"/>
              <w:left w:val="nil"/>
              <w:bottom w:val="single" w:sz="4" w:space="0" w:color="auto"/>
              <w:right w:val="single" w:sz="4" w:space="0" w:color="auto"/>
            </w:tcBorders>
            <w:shd w:val="clear" w:color="000000" w:fill="FFFFFF"/>
            <w:noWrap/>
            <w:vAlign w:val="center"/>
            <w:hideMark/>
          </w:tcPr>
          <w:p w14:paraId="2512F4A8"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Marine Plywood for formwork 3/4"x4'x8'</w:t>
            </w:r>
          </w:p>
        </w:tc>
        <w:tc>
          <w:tcPr>
            <w:tcW w:w="851" w:type="dxa"/>
            <w:tcBorders>
              <w:top w:val="nil"/>
              <w:left w:val="nil"/>
              <w:bottom w:val="single" w:sz="4" w:space="0" w:color="auto"/>
              <w:right w:val="single" w:sz="4" w:space="0" w:color="auto"/>
            </w:tcBorders>
            <w:shd w:val="clear" w:color="000000" w:fill="FFFFFF"/>
            <w:vAlign w:val="center"/>
            <w:hideMark/>
          </w:tcPr>
          <w:p w14:paraId="634096A3"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3FDFE19A" w14:textId="5A7E6954"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1,500</w:t>
            </w:r>
          </w:p>
        </w:tc>
      </w:tr>
      <w:tr w:rsidR="00764DE3" w:rsidRPr="00764DE3" w14:paraId="6EF0A175"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B3F3336"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14</w:t>
            </w:r>
          </w:p>
        </w:tc>
        <w:tc>
          <w:tcPr>
            <w:tcW w:w="4111" w:type="dxa"/>
            <w:tcBorders>
              <w:top w:val="nil"/>
              <w:left w:val="nil"/>
              <w:bottom w:val="single" w:sz="4" w:space="0" w:color="auto"/>
              <w:right w:val="single" w:sz="4" w:space="0" w:color="auto"/>
            </w:tcBorders>
            <w:shd w:val="clear" w:color="000000" w:fill="FFFFFF"/>
            <w:noWrap/>
            <w:vAlign w:val="center"/>
            <w:hideMark/>
          </w:tcPr>
          <w:p w14:paraId="629C6220"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1" x 11' long batten</w:t>
            </w:r>
          </w:p>
        </w:tc>
        <w:tc>
          <w:tcPr>
            <w:tcW w:w="851" w:type="dxa"/>
            <w:tcBorders>
              <w:top w:val="nil"/>
              <w:left w:val="nil"/>
              <w:bottom w:val="single" w:sz="4" w:space="0" w:color="auto"/>
              <w:right w:val="single" w:sz="4" w:space="0" w:color="auto"/>
            </w:tcBorders>
            <w:shd w:val="clear" w:color="000000" w:fill="FFFFFF"/>
            <w:vAlign w:val="center"/>
            <w:hideMark/>
          </w:tcPr>
          <w:p w14:paraId="246D58B8"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Pcs</w:t>
            </w:r>
          </w:p>
        </w:tc>
        <w:tc>
          <w:tcPr>
            <w:tcW w:w="3543" w:type="dxa"/>
            <w:tcBorders>
              <w:top w:val="nil"/>
              <w:left w:val="nil"/>
              <w:bottom w:val="single" w:sz="4" w:space="0" w:color="auto"/>
              <w:right w:val="single" w:sz="4" w:space="0" w:color="auto"/>
            </w:tcBorders>
            <w:shd w:val="clear" w:color="000000" w:fill="FFFFFF"/>
            <w:vAlign w:val="center"/>
            <w:hideMark/>
          </w:tcPr>
          <w:p w14:paraId="11F13E53" w14:textId="7244AFA6"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100,000</w:t>
            </w:r>
          </w:p>
        </w:tc>
      </w:tr>
      <w:tr w:rsidR="00764DE3" w:rsidRPr="00764DE3" w14:paraId="2AEB0E88" w14:textId="77777777" w:rsidTr="00764DE3">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06F0542" w14:textId="77777777" w:rsidR="00764DE3" w:rsidRPr="00764DE3" w:rsidRDefault="00764DE3" w:rsidP="00764DE3">
            <w:pPr>
              <w:jc w:val="right"/>
              <w:rPr>
                <w:rFonts w:ascii="Calibri" w:hAnsi="Calibri" w:cs="Calibri"/>
                <w:color w:val="000000"/>
                <w:sz w:val="22"/>
                <w:szCs w:val="22"/>
                <w:lang w:val="en-US"/>
              </w:rPr>
            </w:pPr>
            <w:r w:rsidRPr="00764DE3">
              <w:rPr>
                <w:rFonts w:ascii="Calibri" w:hAnsi="Calibri" w:cs="Calibri"/>
                <w:color w:val="000000"/>
                <w:sz w:val="22"/>
                <w:szCs w:val="22"/>
                <w:lang w:val="en-US"/>
              </w:rPr>
              <w:t>15</w:t>
            </w:r>
          </w:p>
        </w:tc>
        <w:tc>
          <w:tcPr>
            <w:tcW w:w="4111" w:type="dxa"/>
            <w:tcBorders>
              <w:top w:val="nil"/>
              <w:left w:val="nil"/>
              <w:bottom w:val="single" w:sz="4" w:space="0" w:color="auto"/>
              <w:right w:val="single" w:sz="4" w:space="0" w:color="auto"/>
            </w:tcBorders>
            <w:shd w:val="clear" w:color="000000" w:fill="FFFFFF"/>
            <w:noWrap/>
            <w:vAlign w:val="center"/>
            <w:hideMark/>
          </w:tcPr>
          <w:p w14:paraId="5E298346" w14:textId="77777777" w:rsidR="00764DE3" w:rsidRPr="00764DE3" w:rsidRDefault="00764DE3" w:rsidP="00764DE3">
            <w:pPr>
              <w:rPr>
                <w:rFonts w:ascii="Calibri" w:hAnsi="Calibri" w:cs="Calibri"/>
                <w:color w:val="000000"/>
                <w:sz w:val="22"/>
                <w:szCs w:val="22"/>
                <w:lang w:val="en-US"/>
              </w:rPr>
            </w:pPr>
            <w:r w:rsidRPr="00764DE3">
              <w:rPr>
                <w:rFonts w:ascii="Calibri" w:hAnsi="Calibri" w:cs="Calibri"/>
                <w:color w:val="000000"/>
                <w:sz w:val="22"/>
                <w:szCs w:val="22"/>
              </w:rPr>
              <w:t>1" x 11' long batten (bundle of 50 pcs)</w:t>
            </w:r>
          </w:p>
        </w:tc>
        <w:tc>
          <w:tcPr>
            <w:tcW w:w="851" w:type="dxa"/>
            <w:tcBorders>
              <w:top w:val="nil"/>
              <w:left w:val="nil"/>
              <w:bottom w:val="single" w:sz="4" w:space="0" w:color="auto"/>
              <w:right w:val="single" w:sz="4" w:space="0" w:color="auto"/>
            </w:tcBorders>
            <w:shd w:val="clear" w:color="000000" w:fill="FFFFFF"/>
            <w:vAlign w:val="center"/>
            <w:hideMark/>
          </w:tcPr>
          <w:p w14:paraId="799E0D83" w14:textId="77777777" w:rsidR="00764DE3" w:rsidRPr="00764DE3" w:rsidRDefault="00764DE3" w:rsidP="00764DE3">
            <w:pPr>
              <w:jc w:val="center"/>
              <w:rPr>
                <w:rFonts w:ascii="Calibri" w:hAnsi="Calibri" w:cs="Calibri"/>
                <w:color w:val="000000"/>
                <w:sz w:val="22"/>
                <w:szCs w:val="22"/>
                <w:lang w:val="en-US"/>
              </w:rPr>
            </w:pPr>
            <w:r w:rsidRPr="00764DE3">
              <w:rPr>
                <w:rFonts w:ascii="Calibri" w:hAnsi="Calibri" w:cs="Calibri"/>
                <w:color w:val="000000"/>
                <w:sz w:val="22"/>
                <w:szCs w:val="22"/>
              </w:rPr>
              <w:t>bundle</w:t>
            </w:r>
          </w:p>
        </w:tc>
        <w:tc>
          <w:tcPr>
            <w:tcW w:w="3543" w:type="dxa"/>
            <w:tcBorders>
              <w:top w:val="nil"/>
              <w:left w:val="nil"/>
              <w:bottom w:val="single" w:sz="4" w:space="0" w:color="auto"/>
              <w:right w:val="single" w:sz="4" w:space="0" w:color="auto"/>
            </w:tcBorders>
            <w:shd w:val="clear" w:color="000000" w:fill="FFFFFF"/>
            <w:vAlign w:val="center"/>
            <w:hideMark/>
          </w:tcPr>
          <w:p w14:paraId="3F7948CF" w14:textId="14E9F7E9" w:rsidR="00764DE3" w:rsidRPr="00764DE3" w:rsidRDefault="00764DE3" w:rsidP="008B3817">
            <w:pPr>
              <w:jc w:val="center"/>
              <w:rPr>
                <w:rFonts w:ascii="Calibri" w:hAnsi="Calibri" w:cs="Calibri"/>
                <w:color w:val="000000"/>
                <w:sz w:val="22"/>
                <w:szCs w:val="22"/>
                <w:lang w:val="en-US"/>
              </w:rPr>
            </w:pPr>
            <w:r w:rsidRPr="00764DE3">
              <w:rPr>
                <w:rFonts w:ascii="Calibri" w:hAnsi="Calibri" w:cs="Calibri"/>
                <w:color w:val="000000"/>
                <w:sz w:val="22"/>
                <w:szCs w:val="22"/>
              </w:rPr>
              <w:t>2,000</w:t>
            </w:r>
          </w:p>
        </w:tc>
      </w:tr>
    </w:tbl>
    <w:p w14:paraId="475EAD38" w14:textId="77777777" w:rsidR="00F4377C" w:rsidRPr="00A21413" w:rsidRDefault="00F4377C" w:rsidP="00F4377C">
      <w:pPr>
        <w:contextualSpacing/>
        <w:jc w:val="both"/>
        <w:rPr>
          <w:rFonts w:asciiTheme="minorHAnsi" w:hAnsiTheme="minorHAnsi" w:cstheme="minorHAnsi"/>
          <w:b/>
        </w:rPr>
      </w:pPr>
    </w:p>
    <w:p w14:paraId="16280AD3" w14:textId="77777777" w:rsidR="00F4377C" w:rsidRPr="00A21413" w:rsidRDefault="00F4377C" w:rsidP="00F4377C">
      <w:pPr>
        <w:contextualSpacing/>
        <w:jc w:val="both"/>
        <w:rPr>
          <w:rFonts w:asciiTheme="minorHAnsi" w:hAnsiTheme="minorHAnsi" w:cstheme="minorHAnsi"/>
          <w:b/>
          <w:sz w:val="22"/>
          <w:u w:val="single"/>
        </w:rPr>
      </w:pPr>
      <w:r w:rsidRPr="00A21413">
        <w:rPr>
          <w:rFonts w:asciiTheme="minorHAnsi" w:hAnsiTheme="minorHAnsi" w:cstheme="minorHAnsi"/>
          <w:b/>
          <w:sz w:val="22"/>
          <w:u w:val="single"/>
        </w:rPr>
        <w:t xml:space="preserve">THE ESTIMATED QUANTITIES ABOVE ARE ONLY AN ESTIMATION OF THE QUANTITIES THAT SOLIDARITES INTERNATIONAL MAY BUY DURING THE VALIDITY OF THE AGREEMENT SIGNED WITH THE SUCCESSFUL BIDDER. </w:t>
      </w:r>
    </w:p>
    <w:p w14:paraId="1933ED16" w14:textId="77777777" w:rsidR="00F4377C" w:rsidRPr="00A21413" w:rsidRDefault="00F4377C" w:rsidP="00F4377C">
      <w:pPr>
        <w:contextualSpacing/>
        <w:jc w:val="both"/>
        <w:rPr>
          <w:rFonts w:asciiTheme="minorHAnsi" w:hAnsiTheme="minorHAnsi" w:cstheme="minorHAnsi"/>
          <w:b/>
          <w:sz w:val="22"/>
          <w:u w:val="single"/>
        </w:rPr>
      </w:pPr>
    </w:p>
    <w:p w14:paraId="781B33D0" w14:textId="77777777" w:rsidR="00F4377C" w:rsidRPr="00A21413" w:rsidRDefault="00F4377C" w:rsidP="00F4377C">
      <w:pPr>
        <w:contextualSpacing/>
        <w:jc w:val="both"/>
        <w:rPr>
          <w:rFonts w:asciiTheme="minorHAnsi" w:hAnsiTheme="minorHAnsi" w:cstheme="minorHAnsi"/>
          <w:b/>
          <w:sz w:val="22"/>
          <w:u w:val="single"/>
        </w:rPr>
      </w:pPr>
      <w:r w:rsidRPr="00A21413">
        <w:rPr>
          <w:rFonts w:asciiTheme="minorHAnsi" w:hAnsiTheme="minorHAnsi" w:cstheme="minorHAnsi"/>
          <w:b/>
          <w:sz w:val="22"/>
          <w:u w:val="single"/>
        </w:rPr>
        <w:t xml:space="preserve">SOLIDARITES INTERNATIONAL IS NOT COMMITTED TO PURCHASE ANY DEFINED QUANTITIES THROUGH THE FRAMEWORK AGREEMENT. </w:t>
      </w:r>
    </w:p>
    <w:p w14:paraId="469FB610" w14:textId="77777777" w:rsidR="00F4377C" w:rsidRPr="00A21413" w:rsidRDefault="00F4377C" w:rsidP="00F4377C">
      <w:pPr>
        <w:contextualSpacing/>
        <w:jc w:val="both"/>
        <w:rPr>
          <w:rFonts w:asciiTheme="minorHAnsi" w:hAnsiTheme="minorHAnsi" w:cstheme="minorHAnsi"/>
          <w:b/>
          <w:sz w:val="22"/>
        </w:rPr>
      </w:pPr>
    </w:p>
    <w:p w14:paraId="78185542" w14:textId="77777777" w:rsidR="00F4377C" w:rsidRPr="00A21413" w:rsidRDefault="00F4377C" w:rsidP="00F4377C">
      <w:pPr>
        <w:contextualSpacing/>
        <w:jc w:val="both"/>
        <w:rPr>
          <w:rFonts w:asciiTheme="minorHAnsi" w:hAnsiTheme="minorHAnsi" w:cstheme="minorHAnsi"/>
          <w:b/>
          <w:sz w:val="22"/>
          <w:u w:val="single"/>
        </w:rPr>
      </w:pPr>
      <w:r w:rsidRPr="00A21413">
        <w:rPr>
          <w:rFonts w:asciiTheme="minorHAnsi" w:hAnsiTheme="minorHAnsi" w:cstheme="minorHAnsi"/>
          <w:b/>
          <w:sz w:val="22"/>
          <w:u w:val="single"/>
        </w:rPr>
        <w:t>THE SUPPLIER MUST PROVIDE THE PRICES FOR ALL THE ITEMS, IN CASE EVEN ONE PRICE IS MISSING, THE OFFER WILL BE REJECTED</w:t>
      </w:r>
    </w:p>
    <w:p w14:paraId="588BAFD3" w14:textId="77777777" w:rsidR="00F4377C" w:rsidRPr="00A21413" w:rsidRDefault="00F4377C" w:rsidP="00F4377C">
      <w:pPr>
        <w:contextualSpacing/>
        <w:jc w:val="both"/>
        <w:rPr>
          <w:rFonts w:asciiTheme="minorHAnsi" w:hAnsiTheme="minorHAnsi" w:cstheme="minorHAnsi"/>
          <w:b/>
          <w:sz w:val="22"/>
          <w:u w:val="single"/>
        </w:rPr>
      </w:pPr>
    </w:p>
    <w:p w14:paraId="01E50C65" w14:textId="77777777" w:rsidR="00F4377C" w:rsidRPr="00A21413" w:rsidRDefault="00F4377C" w:rsidP="00F4377C">
      <w:pPr>
        <w:jc w:val="both"/>
        <w:rPr>
          <w:rFonts w:asciiTheme="minorHAnsi" w:hAnsiTheme="minorHAnsi" w:cstheme="minorHAnsi"/>
          <w:b/>
          <w:sz w:val="22"/>
          <w:u w:val="single"/>
        </w:rPr>
      </w:pPr>
      <w:r w:rsidRPr="00A21413">
        <w:rPr>
          <w:rFonts w:asciiTheme="minorHAnsi" w:hAnsiTheme="minorHAnsi" w:cstheme="minorHAnsi"/>
          <w:b/>
          <w:sz w:val="22"/>
          <w:u w:val="single"/>
        </w:rPr>
        <w:t>THE ITEMS’ SPECIFICATIONS FOR ALL THE GOODS MUST BE INCLUDED IN THE QUOTATION (SEE ANNEX III AS AN EXAMPLE).</w:t>
      </w:r>
    </w:p>
    <w:p w14:paraId="4B1930E5" w14:textId="77777777" w:rsidR="00F4377C" w:rsidRPr="00A21413" w:rsidRDefault="00F4377C" w:rsidP="00F4377C">
      <w:pPr>
        <w:jc w:val="both"/>
        <w:rPr>
          <w:rFonts w:asciiTheme="minorHAnsi" w:hAnsiTheme="minorHAnsi" w:cstheme="minorHAnsi"/>
          <w:b/>
          <w:sz w:val="22"/>
          <w:u w:val="single"/>
        </w:rPr>
      </w:pPr>
      <w:r w:rsidRPr="00A21413">
        <w:rPr>
          <w:rFonts w:asciiTheme="minorHAnsi" w:hAnsiTheme="minorHAnsi" w:cstheme="minorHAnsi"/>
          <w:b/>
          <w:sz w:val="22"/>
          <w:u w:val="single"/>
        </w:rPr>
        <w:t>THE SPECIFICATIONS MUST NOT BE A COPY/PASTE FROM ANNEX III BUT MUST REFLECT THE ITEMS PROVIDED BY THE BIDDERS.</w:t>
      </w:r>
    </w:p>
    <w:p w14:paraId="20758F7F" w14:textId="77777777" w:rsidR="00F4377C" w:rsidRPr="00A21413" w:rsidRDefault="00F4377C" w:rsidP="00F4377C">
      <w:pPr>
        <w:contextualSpacing/>
        <w:jc w:val="both"/>
        <w:rPr>
          <w:rFonts w:asciiTheme="minorHAnsi" w:hAnsiTheme="minorHAnsi" w:cstheme="minorHAnsi"/>
          <w:b/>
          <w:u w:val="single"/>
        </w:rPr>
      </w:pPr>
    </w:p>
    <w:p w14:paraId="590EBE7F" w14:textId="77777777" w:rsidR="00F4377C" w:rsidRPr="00A21413" w:rsidRDefault="00F4377C" w:rsidP="00F4377C">
      <w:pPr>
        <w:contextualSpacing/>
        <w:jc w:val="both"/>
        <w:rPr>
          <w:rFonts w:asciiTheme="minorHAnsi" w:hAnsiTheme="minorHAnsi" w:cstheme="minorHAnsi"/>
          <w:b/>
          <w:u w:val="single"/>
        </w:rPr>
      </w:pPr>
    </w:p>
    <w:p w14:paraId="25AEF34B" w14:textId="77777777" w:rsidR="00F4377C" w:rsidRPr="00A21413" w:rsidRDefault="00F4377C" w:rsidP="00F4377C">
      <w:pPr>
        <w:contextualSpacing/>
        <w:jc w:val="both"/>
        <w:rPr>
          <w:rFonts w:asciiTheme="minorHAnsi" w:hAnsiTheme="minorHAnsi" w:cstheme="minorHAnsi"/>
          <w:b/>
          <w:u w:val="single"/>
        </w:rPr>
      </w:pPr>
    </w:p>
    <w:p w14:paraId="43B83FF7" w14:textId="77777777" w:rsidR="00F4377C" w:rsidRPr="00A21413" w:rsidRDefault="00F4377C" w:rsidP="00F4377C">
      <w:pPr>
        <w:contextualSpacing/>
        <w:jc w:val="both"/>
        <w:rPr>
          <w:rFonts w:asciiTheme="minorHAnsi" w:hAnsiTheme="minorHAnsi" w:cstheme="minorHAnsi"/>
          <w:b/>
          <w:u w:val="single"/>
        </w:rPr>
      </w:pPr>
    </w:p>
    <w:p w14:paraId="0E7AB7A8" w14:textId="77777777" w:rsidR="00F4377C" w:rsidRPr="00A21413" w:rsidRDefault="00F4377C" w:rsidP="00F4377C"/>
    <w:p w14:paraId="14E4621B" w14:textId="77777777" w:rsidR="00F4377C" w:rsidRPr="00A21413" w:rsidRDefault="00FC5DB3" w:rsidP="00F4377C">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67" w:name="_Toc111622110"/>
      <w:r w:rsidRPr="00A21413">
        <w:rPr>
          <w:rFonts w:asciiTheme="minorHAnsi" w:eastAsia="Times New Roman" w:hAnsiTheme="minorHAnsi" w:cstheme="minorHAnsi"/>
          <w:b/>
          <w:bCs/>
          <w:color w:val="auto"/>
          <w:sz w:val="28"/>
          <w:szCs w:val="26"/>
        </w:rPr>
        <w:t>20</w:t>
      </w:r>
      <w:r w:rsidR="00F4377C" w:rsidRPr="00A21413">
        <w:rPr>
          <w:rFonts w:asciiTheme="minorHAnsi" w:eastAsia="Times New Roman" w:hAnsiTheme="minorHAnsi" w:cstheme="minorHAnsi"/>
          <w:b/>
          <w:bCs/>
          <w:color w:val="auto"/>
          <w:sz w:val="28"/>
          <w:szCs w:val="26"/>
        </w:rPr>
        <w:t>.</w:t>
      </w:r>
      <w:r w:rsidR="00F4377C" w:rsidRPr="00A21413">
        <w:rPr>
          <w:rFonts w:asciiTheme="minorHAnsi" w:eastAsia="Times New Roman" w:hAnsiTheme="minorHAnsi" w:cstheme="minorHAnsi"/>
          <w:b/>
          <w:bCs/>
          <w:color w:val="auto"/>
          <w:sz w:val="28"/>
          <w:szCs w:val="26"/>
        </w:rPr>
        <w:tab/>
        <w:t>Delivery conditions</w:t>
      </w:r>
      <w:bookmarkEnd w:id="67"/>
    </w:p>
    <w:p w14:paraId="18945085" w14:textId="77777777" w:rsidR="00F4377C" w:rsidRPr="00A21413" w:rsidRDefault="00F4377C" w:rsidP="00F4377C">
      <w:pPr>
        <w:pStyle w:val="Heading3"/>
        <w:spacing w:before="0"/>
        <w:ind w:left="540"/>
        <w:contextualSpacing/>
        <w:jc w:val="both"/>
        <w:rPr>
          <w:rFonts w:asciiTheme="minorHAnsi" w:hAnsiTheme="minorHAnsi" w:cstheme="minorHAnsi"/>
        </w:rPr>
      </w:pPr>
    </w:p>
    <w:p w14:paraId="0CE1C653" w14:textId="77777777" w:rsidR="00F4377C" w:rsidRPr="00A21413" w:rsidRDefault="00FC5DB3" w:rsidP="00F4377C">
      <w:pPr>
        <w:pStyle w:val="Heading4"/>
        <w:ind w:firstLine="720"/>
        <w:rPr>
          <w:rFonts w:asciiTheme="minorHAnsi" w:hAnsiTheme="minorHAnsi" w:cstheme="minorHAnsi"/>
        </w:rPr>
      </w:pPr>
      <w:r w:rsidRPr="00A21413">
        <w:rPr>
          <w:rFonts w:asciiTheme="minorHAnsi" w:hAnsiTheme="minorHAnsi" w:cstheme="minorHAnsi"/>
          <w:b/>
          <w:color w:val="auto"/>
          <w:highlight w:val="lightGray"/>
        </w:rPr>
        <w:t>20</w:t>
      </w:r>
      <w:r w:rsidR="00F4377C" w:rsidRPr="00A21413">
        <w:rPr>
          <w:rFonts w:asciiTheme="minorHAnsi" w:hAnsiTheme="minorHAnsi" w:cstheme="minorHAnsi"/>
          <w:b/>
          <w:color w:val="auto"/>
          <w:highlight w:val="lightGray"/>
        </w:rPr>
        <w:t>.1</w:t>
      </w:r>
      <w:r w:rsidR="00F4377C" w:rsidRPr="00A21413">
        <w:rPr>
          <w:rFonts w:asciiTheme="minorHAnsi" w:hAnsiTheme="minorHAnsi" w:cstheme="minorHAnsi"/>
          <w:b/>
          <w:color w:val="auto"/>
          <w:highlight w:val="lightGray"/>
        </w:rPr>
        <w:tab/>
        <w:t>Delivery</w:t>
      </w:r>
    </w:p>
    <w:p w14:paraId="4C8226FB" w14:textId="77777777" w:rsidR="00F4377C" w:rsidRPr="00A21413" w:rsidRDefault="00F4377C" w:rsidP="00F4377C">
      <w:pPr>
        <w:contextualSpacing/>
        <w:jc w:val="both"/>
        <w:rPr>
          <w:rFonts w:asciiTheme="minorHAnsi" w:hAnsiTheme="minorHAnsi" w:cstheme="minorHAnsi"/>
          <w:highlight w:val="yellow"/>
        </w:rPr>
      </w:pPr>
    </w:p>
    <w:p w14:paraId="381E5A4E" w14:textId="77777777" w:rsidR="00F4377C" w:rsidRPr="00A21413" w:rsidRDefault="00F4377C" w:rsidP="00F4377C">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SOLIDARITÉS INTERNATIONAL expects suppliers to be able to give the most accurate delivery duration for the supply of sleeping materials according to the quantity requested. </w:t>
      </w:r>
    </w:p>
    <w:p w14:paraId="7F7B241F" w14:textId="77777777" w:rsidR="00F4377C" w:rsidRPr="00A21413" w:rsidRDefault="00F4377C" w:rsidP="00F4377C">
      <w:pPr>
        <w:spacing w:line="276" w:lineRule="auto"/>
        <w:contextualSpacing/>
        <w:jc w:val="both"/>
        <w:rPr>
          <w:rFonts w:asciiTheme="minorHAnsi" w:hAnsiTheme="minorHAnsi" w:cstheme="minorHAnsi"/>
          <w:sz w:val="22"/>
        </w:rPr>
      </w:pPr>
    </w:p>
    <w:p w14:paraId="3225A589" w14:textId="77777777" w:rsidR="00F4377C" w:rsidRPr="00A21413" w:rsidRDefault="00F4377C" w:rsidP="00F4377C">
      <w:pPr>
        <w:contextualSpacing/>
        <w:jc w:val="both"/>
        <w:rPr>
          <w:rFonts w:asciiTheme="minorHAnsi" w:hAnsiTheme="minorHAnsi" w:cstheme="minorHAnsi"/>
          <w:sz w:val="22"/>
        </w:rPr>
      </w:pPr>
      <w:r w:rsidRPr="00A21413">
        <w:rPr>
          <w:rFonts w:asciiTheme="minorHAnsi" w:hAnsiTheme="minorHAnsi" w:cstheme="minorHAnsi"/>
          <w:sz w:val="22"/>
        </w:rPr>
        <w:t xml:space="preserve">SOLIDARITÉS INTERNATIONAL shall bear no responsibility over losses or damages of the procured products incurred during the performance period and before acceptance of said products. </w:t>
      </w:r>
    </w:p>
    <w:p w14:paraId="694C3E60" w14:textId="77777777" w:rsidR="00F4377C" w:rsidRPr="00A21413" w:rsidRDefault="00F4377C" w:rsidP="00F4377C">
      <w:pPr>
        <w:contextualSpacing/>
        <w:jc w:val="both"/>
        <w:rPr>
          <w:rFonts w:asciiTheme="minorHAnsi" w:hAnsiTheme="minorHAnsi" w:cstheme="minorHAnsi"/>
          <w:sz w:val="22"/>
        </w:rPr>
      </w:pPr>
      <w:r w:rsidRPr="00A21413">
        <w:rPr>
          <w:rFonts w:asciiTheme="minorHAnsi" w:hAnsiTheme="minorHAnsi" w:cstheme="minorHAnsi"/>
          <w:sz w:val="22"/>
        </w:rPr>
        <w:t>It is therefore up to the supplier to ensure the products if necessary.</w:t>
      </w:r>
    </w:p>
    <w:p w14:paraId="2D01DF43" w14:textId="77777777" w:rsidR="00F4377C" w:rsidRPr="00A21413" w:rsidRDefault="00F4377C" w:rsidP="00F4377C">
      <w:pPr>
        <w:contextualSpacing/>
        <w:jc w:val="both"/>
        <w:rPr>
          <w:rFonts w:asciiTheme="minorHAnsi" w:hAnsiTheme="minorHAnsi" w:cstheme="minorHAnsi"/>
          <w:color w:val="FF0000"/>
        </w:rPr>
      </w:pPr>
    </w:p>
    <w:p w14:paraId="3BDEE6E1" w14:textId="77777777" w:rsidR="00F4377C" w:rsidRPr="00A21413" w:rsidRDefault="00FC5DB3" w:rsidP="00F4377C">
      <w:pPr>
        <w:pStyle w:val="Heading4"/>
        <w:ind w:firstLine="720"/>
        <w:rPr>
          <w:rFonts w:asciiTheme="minorHAnsi" w:hAnsiTheme="minorHAnsi" w:cstheme="minorHAnsi"/>
        </w:rPr>
      </w:pPr>
      <w:r w:rsidRPr="00A21413">
        <w:rPr>
          <w:rFonts w:asciiTheme="minorHAnsi" w:hAnsiTheme="minorHAnsi" w:cstheme="minorHAnsi"/>
          <w:b/>
          <w:color w:val="auto"/>
          <w:highlight w:val="lightGray"/>
        </w:rPr>
        <w:t>20</w:t>
      </w:r>
      <w:r w:rsidR="00F4377C" w:rsidRPr="00A21413">
        <w:rPr>
          <w:rFonts w:asciiTheme="minorHAnsi" w:hAnsiTheme="minorHAnsi" w:cstheme="minorHAnsi"/>
          <w:b/>
          <w:color w:val="auto"/>
          <w:highlight w:val="lightGray"/>
        </w:rPr>
        <w:t>.2</w:t>
      </w:r>
      <w:r w:rsidR="00F4377C" w:rsidRPr="00A21413">
        <w:rPr>
          <w:rFonts w:asciiTheme="minorHAnsi" w:hAnsiTheme="minorHAnsi" w:cstheme="minorHAnsi"/>
          <w:b/>
          <w:color w:val="auto"/>
          <w:highlight w:val="lightGray"/>
        </w:rPr>
        <w:tab/>
        <w:t>Documentation</w:t>
      </w:r>
    </w:p>
    <w:p w14:paraId="714C21E6" w14:textId="77777777" w:rsidR="00F4377C" w:rsidRPr="00A21413" w:rsidRDefault="00F4377C" w:rsidP="00F4377C">
      <w:pPr>
        <w:contextualSpacing/>
        <w:jc w:val="both"/>
        <w:rPr>
          <w:rFonts w:asciiTheme="minorHAnsi" w:hAnsiTheme="minorHAnsi" w:cstheme="minorHAnsi"/>
        </w:rPr>
      </w:pPr>
    </w:p>
    <w:p w14:paraId="4BDC6EC3"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Before each delivery, the supplier has to submit a copy of the delivery note and all the shipping documents detailed below BEFORE loading and shipping the goods, in order to get the formal agreement from SOLIDARITÉS INTERNATIONAL to deliver the goods.</w:t>
      </w:r>
    </w:p>
    <w:p w14:paraId="62920FA5" w14:textId="77777777" w:rsidR="00D1239D" w:rsidRPr="00A21413" w:rsidRDefault="00D1239D">
      <w:pPr>
        <w:spacing w:line="276" w:lineRule="auto"/>
        <w:contextualSpacing/>
        <w:jc w:val="both"/>
        <w:rPr>
          <w:rFonts w:asciiTheme="minorHAnsi" w:hAnsiTheme="minorHAnsi" w:cstheme="minorHAnsi"/>
          <w:sz w:val="22"/>
        </w:rPr>
      </w:pPr>
    </w:p>
    <w:p w14:paraId="186F20DC"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For every consignment, the supplier shall always send a delivery note. Delivery slips shall necessarily bear the Agreement Reference </w:t>
      </w:r>
      <w:r w:rsidR="00981A29" w:rsidRPr="00A21413">
        <w:rPr>
          <w:rFonts w:asciiTheme="minorHAnsi" w:hAnsiTheme="minorHAnsi" w:cstheme="minorHAnsi"/>
          <w:sz w:val="22"/>
        </w:rPr>
        <w:t>and/or</w:t>
      </w:r>
      <w:r w:rsidRPr="00A21413">
        <w:rPr>
          <w:rFonts w:asciiTheme="minorHAnsi" w:hAnsiTheme="minorHAnsi" w:cstheme="minorHAnsi"/>
          <w:sz w:val="22"/>
        </w:rPr>
        <w:t xml:space="preserve"> Purchase order number, batch numbers, serial numbers if any, the full designation and quantities of the delivery.</w:t>
      </w:r>
    </w:p>
    <w:p w14:paraId="7A4C4B52" w14:textId="77777777" w:rsidR="00D1239D" w:rsidRPr="00A21413" w:rsidRDefault="00D1239D">
      <w:pPr>
        <w:spacing w:line="276" w:lineRule="auto"/>
        <w:contextualSpacing/>
        <w:jc w:val="both"/>
        <w:rPr>
          <w:rFonts w:asciiTheme="minorHAnsi" w:hAnsiTheme="minorHAnsi" w:cstheme="minorHAnsi"/>
          <w:sz w:val="22"/>
        </w:rPr>
      </w:pPr>
    </w:p>
    <w:p w14:paraId="5BF279DB"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Added to the delivery note, the selected supplier will also have to provide SOLIDARITÉS INTERNATIONAL with:</w:t>
      </w:r>
    </w:p>
    <w:p w14:paraId="0039A426"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Packing List</w:t>
      </w:r>
    </w:p>
    <w:p w14:paraId="3E5AF443"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A commercial invoice</w:t>
      </w:r>
    </w:p>
    <w:p w14:paraId="4259797F" w14:textId="77777777" w:rsidR="00D1239D" w:rsidRPr="00A21413" w:rsidRDefault="00D1239D">
      <w:pPr>
        <w:spacing w:line="276" w:lineRule="auto"/>
        <w:contextualSpacing/>
        <w:jc w:val="both"/>
        <w:rPr>
          <w:rFonts w:asciiTheme="minorHAnsi" w:hAnsiTheme="minorHAnsi" w:cstheme="minorHAnsi"/>
          <w:sz w:val="22"/>
        </w:rPr>
      </w:pPr>
    </w:p>
    <w:p w14:paraId="7D96C61D" w14:textId="77777777" w:rsidR="00D1239D" w:rsidRPr="00A21413" w:rsidRDefault="00F053F2">
      <w:pPr>
        <w:spacing w:line="276" w:lineRule="auto"/>
        <w:contextualSpacing/>
        <w:jc w:val="both"/>
        <w:rPr>
          <w:rFonts w:asciiTheme="minorHAnsi" w:hAnsiTheme="minorHAnsi" w:cstheme="minorHAnsi"/>
          <w:bCs/>
          <w:sz w:val="22"/>
        </w:rPr>
      </w:pPr>
      <w:r w:rsidRPr="00A21413">
        <w:rPr>
          <w:rFonts w:asciiTheme="minorHAnsi" w:hAnsiTheme="minorHAnsi" w:cstheme="minorHAnsi"/>
          <w:bCs/>
          <w:sz w:val="22"/>
        </w:rPr>
        <w:t xml:space="preserve">The Supplier commits to inform </w:t>
      </w:r>
      <w:r w:rsidRPr="00A21413">
        <w:rPr>
          <w:rFonts w:asciiTheme="minorHAnsi" w:hAnsiTheme="minorHAnsi" w:cstheme="minorHAnsi"/>
          <w:sz w:val="22"/>
        </w:rPr>
        <w:t>SOLIDARITÉS INTERNATIONAL</w:t>
      </w:r>
      <w:r w:rsidRPr="00A21413">
        <w:rPr>
          <w:rFonts w:asciiTheme="minorHAnsi" w:hAnsiTheme="minorHAnsi" w:cstheme="minorHAnsi"/>
          <w:bCs/>
          <w:sz w:val="22"/>
        </w:rPr>
        <w:t xml:space="preserve"> of any constraint or specific regulation linked to the goods or service supply or to the country of importation</w:t>
      </w:r>
    </w:p>
    <w:p w14:paraId="1C3B4398" w14:textId="77777777" w:rsidR="00D1239D" w:rsidRPr="00A21413" w:rsidRDefault="00D1239D">
      <w:pPr>
        <w:contextualSpacing/>
        <w:jc w:val="both"/>
        <w:rPr>
          <w:rFonts w:asciiTheme="minorHAnsi" w:hAnsiTheme="minorHAnsi" w:cstheme="minorHAnsi"/>
          <w:bCs/>
          <w:sz w:val="22"/>
        </w:rPr>
      </w:pPr>
    </w:p>
    <w:p w14:paraId="241120BC" w14:textId="77777777" w:rsidR="00D1239D" w:rsidRPr="00A21413" w:rsidRDefault="00FC5DB3">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68" w:name="_Toc93591287"/>
      <w:bookmarkStart w:id="69" w:name="_Toc78972920"/>
      <w:bookmarkStart w:id="70" w:name="_Toc111622111"/>
      <w:r w:rsidRPr="00A21413">
        <w:rPr>
          <w:rFonts w:asciiTheme="minorHAnsi" w:eastAsia="Times New Roman" w:hAnsiTheme="minorHAnsi" w:cstheme="minorHAnsi"/>
          <w:b/>
          <w:bCs/>
          <w:color w:val="auto"/>
          <w:sz w:val="28"/>
          <w:szCs w:val="26"/>
        </w:rPr>
        <w:t>21</w:t>
      </w:r>
      <w:r w:rsidR="00F053F2" w:rsidRPr="00A21413">
        <w:rPr>
          <w:rFonts w:asciiTheme="minorHAnsi" w:eastAsia="Times New Roman" w:hAnsiTheme="minorHAnsi" w:cstheme="minorHAnsi"/>
          <w:b/>
          <w:bCs/>
          <w:color w:val="auto"/>
          <w:sz w:val="28"/>
          <w:szCs w:val="26"/>
        </w:rPr>
        <w:t>.</w:t>
      </w:r>
      <w:r w:rsidR="00F053F2" w:rsidRPr="00A21413">
        <w:rPr>
          <w:rFonts w:asciiTheme="minorHAnsi" w:eastAsia="Times New Roman" w:hAnsiTheme="minorHAnsi" w:cstheme="minorHAnsi"/>
          <w:b/>
          <w:bCs/>
          <w:color w:val="auto"/>
          <w:sz w:val="28"/>
          <w:szCs w:val="26"/>
        </w:rPr>
        <w:tab/>
        <w:t>Quality of the product</w:t>
      </w:r>
      <w:bookmarkEnd w:id="68"/>
      <w:bookmarkEnd w:id="69"/>
      <w:bookmarkEnd w:id="70"/>
    </w:p>
    <w:p w14:paraId="402186AB" w14:textId="77777777" w:rsidR="00D1239D" w:rsidRPr="00A21413" w:rsidRDefault="00D1239D">
      <w:pPr>
        <w:pStyle w:val="MacroText"/>
        <w:spacing w:after="0"/>
        <w:contextualSpacing/>
        <w:jc w:val="both"/>
        <w:rPr>
          <w:rFonts w:asciiTheme="minorHAnsi" w:hAnsiTheme="minorHAnsi" w:cstheme="minorHAnsi"/>
          <w:lang w:val="en-GB"/>
        </w:rPr>
      </w:pPr>
    </w:p>
    <w:p w14:paraId="613814B4" w14:textId="77777777" w:rsidR="00D1239D" w:rsidRPr="00A21413" w:rsidRDefault="00FC5DB3">
      <w:pPr>
        <w:pStyle w:val="Heading4"/>
        <w:ind w:firstLine="720"/>
        <w:rPr>
          <w:rFonts w:asciiTheme="minorHAnsi" w:hAnsiTheme="minorHAnsi" w:cstheme="minorHAnsi"/>
          <w:b/>
          <w:color w:val="auto"/>
          <w:highlight w:val="lightGray"/>
        </w:rPr>
      </w:pPr>
      <w:bookmarkStart w:id="71" w:name="_Toc78972921"/>
      <w:r w:rsidRPr="00A21413">
        <w:rPr>
          <w:rFonts w:asciiTheme="minorHAnsi" w:hAnsiTheme="minorHAnsi" w:cstheme="minorHAnsi"/>
          <w:b/>
          <w:color w:val="auto"/>
          <w:highlight w:val="lightGray"/>
        </w:rPr>
        <w:t>21</w:t>
      </w:r>
      <w:r w:rsidR="00F053F2" w:rsidRPr="00A21413">
        <w:rPr>
          <w:rFonts w:asciiTheme="minorHAnsi" w:hAnsiTheme="minorHAnsi" w:cstheme="minorHAnsi"/>
          <w:b/>
          <w:color w:val="auto"/>
          <w:highlight w:val="lightGray"/>
        </w:rPr>
        <w:t>.1</w:t>
      </w:r>
      <w:r w:rsidR="00F053F2" w:rsidRPr="00A21413">
        <w:rPr>
          <w:rFonts w:asciiTheme="minorHAnsi" w:hAnsiTheme="minorHAnsi" w:cstheme="minorHAnsi"/>
          <w:b/>
          <w:color w:val="auto"/>
          <w:highlight w:val="lightGray"/>
        </w:rPr>
        <w:tab/>
        <w:t>Quality Guarantee</w:t>
      </w:r>
      <w:bookmarkEnd w:id="71"/>
    </w:p>
    <w:p w14:paraId="3F7F1B47" w14:textId="77777777" w:rsidR="00D1239D" w:rsidRPr="00A21413" w:rsidRDefault="00D1239D">
      <w:pPr>
        <w:ind w:left="1437"/>
        <w:contextualSpacing/>
        <w:jc w:val="both"/>
        <w:rPr>
          <w:rFonts w:asciiTheme="minorHAnsi" w:hAnsiTheme="minorHAnsi" w:cstheme="minorHAnsi"/>
          <w:b/>
          <w:color w:val="000000"/>
          <w:sz w:val="28"/>
          <w:szCs w:val="28"/>
          <w:u w:val="single"/>
        </w:rPr>
      </w:pPr>
    </w:p>
    <w:p w14:paraId="0A463D20" w14:textId="77777777" w:rsidR="00D1239D" w:rsidRPr="00A21413" w:rsidRDefault="00F053F2">
      <w:pPr>
        <w:spacing w:line="276" w:lineRule="auto"/>
        <w:contextualSpacing/>
        <w:jc w:val="both"/>
        <w:rPr>
          <w:rFonts w:asciiTheme="minorHAnsi" w:hAnsiTheme="minorHAnsi" w:cstheme="minorHAnsi"/>
          <w:color w:val="000000"/>
          <w:sz w:val="22"/>
        </w:rPr>
      </w:pPr>
      <w:r w:rsidRPr="00A21413">
        <w:rPr>
          <w:rFonts w:asciiTheme="minorHAnsi" w:hAnsiTheme="minorHAnsi" w:cstheme="minorHAnsi"/>
          <w:color w:val="000000"/>
          <w:sz w:val="22"/>
        </w:rPr>
        <w:t>The supplier bears the responsibility to verify and certify that the goods they supply are in keeping with the conditions applicable to them.</w:t>
      </w:r>
    </w:p>
    <w:p w14:paraId="43A3AF4B" w14:textId="77777777" w:rsidR="00D1239D" w:rsidRPr="00A21413" w:rsidRDefault="00D1239D">
      <w:pPr>
        <w:spacing w:line="276" w:lineRule="auto"/>
        <w:contextualSpacing/>
        <w:jc w:val="both"/>
        <w:rPr>
          <w:rFonts w:asciiTheme="minorHAnsi" w:hAnsiTheme="minorHAnsi" w:cstheme="minorHAnsi"/>
          <w:color w:val="000000"/>
          <w:sz w:val="22"/>
        </w:rPr>
      </w:pPr>
    </w:p>
    <w:p w14:paraId="7988B2B3" w14:textId="77777777" w:rsidR="00D1239D" w:rsidRPr="00A21413" w:rsidRDefault="00F053F2">
      <w:pPr>
        <w:spacing w:line="276" w:lineRule="auto"/>
        <w:contextualSpacing/>
        <w:jc w:val="both"/>
        <w:rPr>
          <w:rFonts w:asciiTheme="minorHAnsi" w:hAnsiTheme="minorHAnsi" w:cstheme="minorHAnsi"/>
          <w:b/>
          <w:sz w:val="22"/>
          <w:shd w:val="clear" w:color="auto" w:fill="FFFF00"/>
        </w:rPr>
      </w:pPr>
      <w:r w:rsidRPr="00A21413">
        <w:rPr>
          <w:rFonts w:asciiTheme="minorHAnsi" w:hAnsiTheme="minorHAnsi" w:cstheme="minorHAnsi"/>
          <w:sz w:val="22"/>
        </w:rPr>
        <w:t xml:space="preserve">The supplier commits to provide SOLIDARITÉS INTERNATIONAL with goods that will not be subject to a manufacturing defect, that has not been exposed to contamination, or to anything causing premature wear. </w:t>
      </w:r>
    </w:p>
    <w:p w14:paraId="0C3C70CC" w14:textId="77777777" w:rsidR="00D1239D" w:rsidRPr="00A21413" w:rsidRDefault="00D1239D">
      <w:pPr>
        <w:spacing w:line="276" w:lineRule="auto"/>
        <w:contextualSpacing/>
        <w:jc w:val="both"/>
        <w:rPr>
          <w:rFonts w:asciiTheme="minorHAnsi" w:hAnsiTheme="minorHAnsi" w:cstheme="minorHAnsi"/>
          <w:b/>
          <w:sz w:val="22"/>
          <w:shd w:val="clear" w:color="auto" w:fill="FFFF00"/>
        </w:rPr>
      </w:pPr>
    </w:p>
    <w:p w14:paraId="05BFE7A7"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Any non-compliance will result in the refusal of the products. </w:t>
      </w:r>
    </w:p>
    <w:p w14:paraId="2E26A538" w14:textId="77777777" w:rsidR="00D1239D" w:rsidRPr="00A21413" w:rsidRDefault="00D1239D">
      <w:pPr>
        <w:spacing w:line="276" w:lineRule="auto"/>
        <w:contextualSpacing/>
        <w:jc w:val="both"/>
        <w:rPr>
          <w:rFonts w:asciiTheme="minorHAnsi" w:hAnsiTheme="minorHAnsi" w:cstheme="minorHAnsi"/>
          <w:sz w:val="22"/>
        </w:rPr>
      </w:pPr>
    </w:p>
    <w:p w14:paraId="1B9D2DFD"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quality required f</w:t>
      </w:r>
      <w:r w:rsidR="001F4D24" w:rsidRPr="00A21413">
        <w:rPr>
          <w:rFonts w:asciiTheme="minorHAnsi" w:hAnsiTheme="minorHAnsi" w:cstheme="minorHAnsi"/>
          <w:sz w:val="22"/>
        </w:rPr>
        <w:t>or the items is specified in A</w:t>
      </w:r>
      <w:r w:rsidRPr="00A21413">
        <w:rPr>
          <w:rFonts w:asciiTheme="minorHAnsi" w:hAnsiTheme="minorHAnsi" w:cstheme="minorHAnsi"/>
          <w:sz w:val="22"/>
        </w:rPr>
        <w:t>nnex III.</w:t>
      </w:r>
    </w:p>
    <w:p w14:paraId="77F9F1D0" w14:textId="77777777" w:rsidR="00D1239D" w:rsidRPr="00A21413" w:rsidRDefault="00D1239D">
      <w:pPr>
        <w:contextualSpacing/>
        <w:jc w:val="both"/>
        <w:rPr>
          <w:rFonts w:asciiTheme="minorHAnsi" w:hAnsiTheme="minorHAnsi" w:cstheme="minorHAnsi"/>
        </w:rPr>
      </w:pPr>
    </w:p>
    <w:p w14:paraId="4ABEAD86" w14:textId="77777777" w:rsidR="00D1239D" w:rsidRPr="00A21413" w:rsidRDefault="00FC5DB3">
      <w:pPr>
        <w:pStyle w:val="Heading4"/>
        <w:ind w:firstLine="720"/>
        <w:rPr>
          <w:rFonts w:asciiTheme="minorHAnsi" w:hAnsiTheme="minorHAnsi" w:cstheme="minorHAnsi"/>
          <w:b/>
          <w:color w:val="auto"/>
          <w:highlight w:val="lightGray"/>
        </w:rPr>
      </w:pPr>
      <w:bookmarkStart w:id="72" w:name="_Toc389583588"/>
      <w:bookmarkStart w:id="73" w:name="_Toc78972922"/>
      <w:r w:rsidRPr="00A21413">
        <w:rPr>
          <w:rFonts w:asciiTheme="minorHAnsi" w:hAnsiTheme="minorHAnsi" w:cstheme="minorHAnsi"/>
          <w:b/>
          <w:color w:val="auto"/>
          <w:highlight w:val="lightGray"/>
        </w:rPr>
        <w:lastRenderedPageBreak/>
        <w:t>21</w:t>
      </w:r>
      <w:r w:rsidR="00F053F2" w:rsidRPr="00A21413">
        <w:rPr>
          <w:rFonts w:asciiTheme="minorHAnsi" w:hAnsiTheme="minorHAnsi" w:cstheme="minorHAnsi"/>
          <w:b/>
          <w:color w:val="auto"/>
          <w:highlight w:val="lightGray"/>
        </w:rPr>
        <w:t>.2</w:t>
      </w:r>
      <w:r w:rsidR="00F053F2" w:rsidRPr="00A21413">
        <w:rPr>
          <w:rFonts w:asciiTheme="minorHAnsi" w:hAnsiTheme="minorHAnsi" w:cstheme="minorHAnsi"/>
          <w:b/>
          <w:color w:val="auto"/>
          <w:highlight w:val="lightGray"/>
        </w:rPr>
        <w:tab/>
        <w:t>Delivery inspection and acceptance of the delivery</w:t>
      </w:r>
      <w:bookmarkEnd w:id="72"/>
      <w:bookmarkEnd w:id="73"/>
    </w:p>
    <w:p w14:paraId="1013DC5A" w14:textId="77777777" w:rsidR="00D1239D" w:rsidRPr="00A21413" w:rsidRDefault="00D1239D">
      <w:pPr>
        <w:rPr>
          <w:highlight w:val="lightGray"/>
        </w:rPr>
      </w:pPr>
    </w:p>
    <w:p w14:paraId="64F92709"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A SOLIDARITÉS INTERNATIONAL representative will carry out the delivery inspection of the products. </w:t>
      </w:r>
    </w:p>
    <w:p w14:paraId="455B62E7" w14:textId="77777777" w:rsidR="00D1239D" w:rsidRPr="00A21413" w:rsidRDefault="00D1239D">
      <w:pPr>
        <w:spacing w:line="276" w:lineRule="auto"/>
        <w:contextualSpacing/>
        <w:jc w:val="both"/>
        <w:rPr>
          <w:rFonts w:asciiTheme="minorHAnsi" w:hAnsiTheme="minorHAnsi" w:cstheme="minorHAnsi"/>
          <w:sz w:val="22"/>
        </w:rPr>
      </w:pPr>
    </w:p>
    <w:p w14:paraId="5DEE2191"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delivery inspection will take place in the warehouse of the supplier or SOLIDARITÉS INTERNATIONAL warehouse.</w:t>
      </w:r>
    </w:p>
    <w:p w14:paraId="138A95DD" w14:textId="77777777" w:rsidR="00D1239D" w:rsidRPr="00A21413" w:rsidRDefault="00D1239D">
      <w:pPr>
        <w:spacing w:line="276" w:lineRule="auto"/>
        <w:contextualSpacing/>
        <w:jc w:val="both"/>
        <w:rPr>
          <w:rFonts w:asciiTheme="minorHAnsi" w:hAnsiTheme="minorHAnsi" w:cstheme="minorHAnsi"/>
          <w:sz w:val="22"/>
        </w:rPr>
      </w:pPr>
    </w:p>
    <w:p w14:paraId="46A3FF20"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The objective of the delivery inspection will be to assess the compliance with the terms of </w:t>
      </w:r>
      <w:r w:rsidR="001F4D24" w:rsidRPr="00A21413">
        <w:rPr>
          <w:rFonts w:asciiTheme="minorHAnsi" w:hAnsiTheme="minorHAnsi" w:cstheme="minorHAnsi"/>
          <w:sz w:val="22"/>
        </w:rPr>
        <w:t xml:space="preserve">the </w:t>
      </w:r>
      <w:r w:rsidRPr="00A21413">
        <w:rPr>
          <w:rFonts w:asciiTheme="minorHAnsi" w:hAnsiTheme="minorHAnsi" w:cstheme="minorHAnsi"/>
          <w:sz w:val="22"/>
        </w:rPr>
        <w:t xml:space="preserve">contract of: </w:t>
      </w:r>
    </w:p>
    <w:p w14:paraId="1C7F3F2D" w14:textId="77777777" w:rsidR="00D1239D" w:rsidRPr="00A21413" w:rsidRDefault="00F053F2">
      <w:pPr>
        <w:pStyle w:val="MacroText"/>
        <w:numPr>
          <w:ilvl w:val="0"/>
          <w:numId w:val="9"/>
        </w:numPr>
        <w:spacing w:after="0" w:line="276" w:lineRule="auto"/>
        <w:contextualSpacing/>
        <w:jc w:val="both"/>
        <w:rPr>
          <w:rFonts w:asciiTheme="minorHAnsi" w:hAnsiTheme="minorHAnsi" w:cstheme="minorHAnsi"/>
          <w:sz w:val="22"/>
          <w:lang w:val="en-GB"/>
        </w:rPr>
      </w:pPr>
      <w:r w:rsidRPr="00A21413">
        <w:rPr>
          <w:rFonts w:asciiTheme="minorHAnsi" w:hAnsiTheme="minorHAnsi" w:cstheme="minorHAnsi"/>
          <w:sz w:val="22"/>
          <w:lang w:val="en-GB"/>
        </w:rPr>
        <w:t>The documentation provided by the supplier</w:t>
      </w:r>
    </w:p>
    <w:p w14:paraId="58A75EF0" w14:textId="77777777" w:rsidR="00D1239D" w:rsidRPr="00A21413" w:rsidRDefault="00F053F2">
      <w:pPr>
        <w:pStyle w:val="MacroText"/>
        <w:numPr>
          <w:ilvl w:val="0"/>
          <w:numId w:val="9"/>
        </w:numPr>
        <w:spacing w:after="0" w:line="276" w:lineRule="auto"/>
        <w:contextualSpacing/>
        <w:jc w:val="both"/>
        <w:rPr>
          <w:rFonts w:asciiTheme="minorHAnsi" w:hAnsiTheme="minorHAnsi" w:cstheme="minorHAnsi"/>
          <w:sz w:val="22"/>
          <w:lang w:val="en-GB"/>
        </w:rPr>
      </w:pPr>
      <w:r w:rsidRPr="00A21413">
        <w:rPr>
          <w:rFonts w:asciiTheme="minorHAnsi" w:hAnsiTheme="minorHAnsi" w:cstheme="minorHAnsi"/>
          <w:sz w:val="22"/>
          <w:lang w:val="en-GB"/>
        </w:rPr>
        <w:t>The quantity delivered/loaded</w:t>
      </w:r>
    </w:p>
    <w:p w14:paraId="27F202DE" w14:textId="77777777" w:rsidR="00D1239D" w:rsidRPr="00A21413" w:rsidRDefault="00F053F2">
      <w:pPr>
        <w:pStyle w:val="MacroText"/>
        <w:numPr>
          <w:ilvl w:val="0"/>
          <w:numId w:val="9"/>
        </w:numPr>
        <w:spacing w:after="0" w:line="276" w:lineRule="auto"/>
        <w:contextualSpacing/>
        <w:jc w:val="both"/>
        <w:rPr>
          <w:rFonts w:asciiTheme="minorHAnsi" w:hAnsiTheme="minorHAnsi" w:cstheme="minorHAnsi"/>
          <w:sz w:val="18"/>
          <w:lang w:val="en-GB"/>
        </w:rPr>
      </w:pPr>
      <w:r w:rsidRPr="00A21413">
        <w:rPr>
          <w:rFonts w:asciiTheme="minorHAnsi" w:hAnsiTheme="minorHAnsi" w:cstheme="minorHAnsi"/>
          <w:sz w:val="22"/>
          <w:lang w:val="en-GB"/>
        </w:rPr>
        <w:t>The quality of the product delivered/loaded</w:t>
      </w:r>
    </w:p>
    <w:p w14:paraId="0A64C4C9" w14:textId="77777777" w:rsidR="00D1239D" w:rsidRPr="00A21413" w:rsidRDefault="00D1239D">
      <w:pPr>
        <w:pStyle w:val="Header"/>
        <w:spacing w:line="276" w:lineRule="auto"/>
        <w:contextualSpacing/>
        <w:jc w:val="both"/>
        <w:rPr>
          <w:rFonts w:asciiTheme="minorHAnsi" w:hAnsiTheme="minorHAnsi" w:cstheme="minorHAnsi"/>
          <w:sz w:val="22"/>
        </w:rPr>
      </w:pPr>
    </w:p>
    <w:p w14:paraId="56DE071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SOLIDARITÉS INTERNATIONAL representative will indicate any remarks or non-conformity of the products on the delivery note provided by the supplier. These remarks will be the ground for possible payment deductions.</w:t>
      </w:r>
    </w:p>
    <w:p w14:paraId="1EC306C7" w14:textId="77777777" w:rsidR="00D1239D" w:rsidRPr="00A21413" w:rsidRDefault="00D1239D">
      <w:pPr>
        <w:spacing w:line="276" w:lineRule="auto"/>
        <w:contextualSpacing/>
        <w:jc w:val="both"/>
        <w:rPr>
          <w:rFonts w:asciiTheme="minorHAnsi" w:hAnsiTheme="minorHAnsi" w:cstheme="minorHAnsi"/>
          <w:sz w:val="22"/>
        </w:rPr>
      </w:pPr>
    </w:p>
    <w:p w14:paraId="3AE7B8B7"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If the delivery inspection concludes that the delivery complies with the requirements of the contract, SOLIDARITÉS INTERNATIONAL will accept the products. Any non-compliance will result in the refusal of the products. Refer to article 22 for the conditions of replacement of non-conform products.</w:t>
      </w:r>
    </w:p>
    <w:p w14:paraId="66A615B3" w14:textId="77777777" w:rsidR="00D1239D" w:rsidRPr="00A21413" w:rsidRDefault="00D1239D">
      <w:pPr>
        <w:contextualSpacing/>
        <w:jc w:val="both"/>
        <w:rPr>
          <w:rFonts w:asciiTheme="minorHAnsi" w:hAnsiTheme="minorHAnsi" w:cstheme="minorHAnsi"/>
        </w:rPr>
      </w:pPr>
    </w:p>
    <w:p w14:paraId="0C9B7056" w14:textId="77777777" w:rsidR="00D1239D" w:rsidRPr="00A21413" w:rsidRDefault="00D1239D">
      <w:pPr>
        <w:contextualSpacing/>
        <w:jc w:val="both"/>
        <w:rPr>
          <w:rFonts w:asciiTheme="minorHAnsi" w:hAnsiTheme="minorHAnsi" w:cstheme="minorHAnsi"/>
        </w:rPr>
      </w:pPr>
    </w:p>
    <w:p w14:paraId="423153D5" w14:textId="77777777" w:rsidR="00D1239D" w:rsidRPr="00A21413" w:rsidRDefault="00FC5DB3">
      <w:pPr>
        <w:pStyle w:val="Heading3"/>
        <w:keepLines w:val="0"/>
        <w:shd w:val="clear" w:color="auto" w:fill="BFBFBF"/>
        <w:spacing w:before="0"/>
        <w:contextualSpacing/>
        <w:rPr>
          <w:rFonts w:asciiTheme="minorHAnsi" w:eastAsia="Times New Roman" w:hAnsiTheme="minorHAnsi" w:cstheme="minorHAnsi"/>
          <w:b/>
          <w:bCs/>
          <w:color w:val="auto"/>
          <w:sz w:val="28"/>
          <w:szCs w:val="26"/>
        </w:rPr>
      </w:pPr>
      <w:bookmarkStart w:id="74" w:name="_Toc78972923"/>
      <w:bookmarkStart w:id="75" w:name="_Toc93591288"/>
      <w:bookmarkStart w:id="76" w:name="_Toc111622112"/>
      <w:r w:rsidRPr="00A21413">
        <w:rPr>
          <w:rFonts w:asciiTheme="minorHAnsi" w:eastAsia="Times New Roman" w:hAnsiTheme="minorHAnsi" w:cstheme="minorHAnsi"/>
          <w:b/>
          <w:bCs/>
          <w:color w:val="auto"/>
          <w:sz w:val="28"/>
          <w:szCs w:val="26"/>
        </w:rPr>
        <w:t>22</w:t>
      </w:r>
      <w:r w:rsidR="00F053F2" w:rsidRPr="00A21413">
        <w:rPr>
          <w:rFonts w:asciiTheme="minorHAnsi" w:eastAsia="Times New Roman" w:hAnsiTheme="minorHAnsi" w:cstheme="minorHAnsi"/>
          <w:b/>
          <w:bCs/>
          <w:color w:val="auto"/>
          <w:sz w:val="28"/>
          <w:szCs w:val="26"/>
        </w:rPr>
        <w:t>.</w:t>
      </w:r>
      <w:r w:rsidR="00F053F2" w:rsidRPr="00A21413">
        <w:rPr>
          <w:rFonts w:asciiTheme="minorHAnsi" w:eastAsia="Times New Roman" w:hAnsiTheme="minorHAnsi" w:cstheme="minorHAnsi"/>
          <w:b/>
          <w:bCs/>
          <w:color w:val="auto"/>
          <w:sz w:val="28"/>
          <w:szCs w:val="26"/>
        </w:rPr>
        <w:tab/>
        <w:t>Non conformity of delivery</w:t>
      </w:r>
      <w:bookmarkEnd w:id="74"/>
      <w:bookmarkEnd w:id="75"/>
      <w:bookmarkEnd w:id="76"/>
    </w:p>
    <w:p w14:paraId="7969DBE1" w14:textId="77777777" w:rsidR="00D1239D" w:rsidRPr="00A21413" w:rsidRDefault="00D1239D">
      <w:pPr>
        <w:pStyle w:val="Heading4"/>
        <w:spacing w:before="0"/>
        <w:ind w:left="567"/>
        <w:contextualSpacing/>
        <w:jc w:val="both"/>
        <w:rPr>
          <w:rFonts w:asciiTheme="minorHAnsi" w:hAnsiTheme="minorHAnsi" w:cstheme="minorHAnsi"/>
        </w:rPr>
      </w:pPr>
    </w:p>
    <w:p w14:paraId="6D254E35" w14:textId="77777777" w:rsidR="00D1239D" w:rsidRPr="00A21413" w:rsidRDefault="00FC5DB3">
      <w:pPr>
        <w:pStyle w:val="Heading4"/>
        <w:ind w:firstLine="720"/>
        <w:rPr>
          <w:rFonts w:asciiTheme="minorHAnsi" w:hAnsiTheme="minorHAnsi" w:cstheme="minorHAnsi"/>
          <w:b/>
          <w:color w:val="auto"/>
          <w:highlight w:val="lightGray"/>
        </w:rPr>
      </w:pPr>
      <w:bookmarkStart w:id="77" w:name="_Toc78972924"/>
      <w:r w:rsidRPr="00A21413">
        <w:rPr>
          <w:rFonts w:asciiTheme="minorHAnsi" w:hAnsiTheme="minorHAnsi" w:cstheme="minorHAnsi"/>
          <w:b/>
          <w:color w:val="auto"/>
          <w:highlight w:val="lightGray"/>
        </w:rPr>
        <w:t>22</w:t>
      </w:r>
      <w:r w:rsidR="00F053F2" w:rsidRPr="00A21413">
        <w:rPr>
          <w:rFonts w:asciiTheme="minorHAnsi" w:hAnsiTheme="minorHAnsi" w:cstheme="minorHAnsi"/>
          <w:b/>
          <w:color w:val="auto"/>
          <w:highlight w:val="lightGray"/>
        </w:rPr>
        <w:t>.1</w:t>
      </w:r>
      <w:r w:rsidR="00F053F2" w:rsidRPr="00A21413">
        <w:rPr>
          <w:rFonts w:asciiTheme="minorHAnsi" w:hAnsiTheme="minorHAnsi" w:cstheme="minorHAnsi"/>
          <w:b/>
          <w:color w:val="auto"/>
          <w:highlight w:val="lightGray"/>
        </w:rPr>
        <w:tab/>
        <w:t>Quality and condition</w:t>
      </w:r>
      <w:bookmarkEnd w:id="77"/>
    </w:p>
    <w:p w14:paraId="4B3630AD" w14:textId="77777777" w:rsidR="00D1239D" w:rsidRPr="00A21413" w:rsidRDefault="00D1239D">
      <w:pPr>
        <w:rPr>
          <w:highlight w:val="lightGray"/>
        </w:rPr>
      </w:pPr>
    </w:p>
    <w:p w14:paraId="78F64C90"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Should the quality or the condition of the products not satisfy SOLIDARITÉS INTERNATIONAL requirements at the moment of the delivery inspection, SOLIDARITÉS INTERNATIONAL reserves the right to demand:</w:t>
      </w:r>
    </w:p>
    <w:p w14:paraId="1BE429D9"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delivery of products that conform to the order. They will need to be replaced by the supplier at his/her own expense. The replacement will be executed as soon as possible, at the latest within seven (7) calendar days from the discovery of the non-compliance. The replaced products will again be subject to the rules laid down in this agreement.</w:t>
      </w:r>
    </w:p>
    <w:p w14:paraId="1B26354A"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or the immediate reimbursement of the payment</w:t>
      </w:r>
    </w:p>
    <w:p w14:paraId="23D707FD"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or the cancellation of the order</w:t>
      </w:r>
    </w:p>
    <w:p w14:paraId="0B5A3FEB" w14:textId="77777777" w:rsidR="00D1239D" w:rsidRPr="00A21413" w:rsidRDefault="00D1239D">
      <w:pPr>
        <w:spacing w:line="276" w:lineRule="auto"/>
        <w:contextualSpacing/>
        <w:jc w:val="both"/>
        <w:rPr>
          <w:rFonts w:asciiTheme="minorHAnsi" w:hAnsiTheme="minorHAnsi" w:cstheme="minorHAnsi"/>
          <w:sz w:val="22"/>
        </w:rPr>
      </w:pPr>
    </w:p>
    <w:p w14:paraId="2052C70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 xml:space="preserve">If the supplier is not able to replace the defective goods within the agreed timeframe, SOLIDARITÉS INTERNATIONAL reserves the right to ask for the immediate reimbursement of the payment or down payments if any, and to simply cancel the order, totally or partially if the defective goods were a partial delivery agreed upon by the parties.  </w:t>
      </w:r>
    </w:p>
    <w:p w14:paraId="22AA3B46" w14:textId="77777777" w:rsidR="00D1239D" w:rsidRPr="00A21413" w:rsidRDefault="00D1239D">
      <w:pPr>
        <w:pStyle w:val="Heading4"/>
        <w:ind w:firstLine="720"/>
        <w:rPr>
          <w:rFonts w:asciiTheme="minorHAnsi" w:hAnsiTheme="minorHAnsi" w:cstheme="minorHAnsi"/>
          <w:b/>
          <w:color w:val="auto"/>
          <w:highlight w:val="lightGray"/>
        </w:rPr>
      </w:pPr>
    </w:p>
    <w:p w14:paraId="77B0BD33" w14:textId="77777777" w:rsidR="00D1239D" w:rsidRPr="00A21413" w:rsidRDefault="00FC5DB3">
      <w:pPr>
        <w:pStyle w:val="Heading4"/>
        <w:ind w:firstLine="720"/>
        <w:rPr>
          <w:rFonts w:asciiTheme="minorHAnsi" w:hAnsiTheme="minorHAnsi" w:cstheme="minorHAnsi"/>
          <w:b/>
          <w:color w:val="auto"/>
          <w:highlight w:val="lightGray"/>
        </w:rPr>
      </w:pPr>
      <w:bookmarkStart w:id="78" w:name="_Toc78972925"/>
      <w:r w:rsidRPr="00A21413">
        <w:rPr>
          <w:rFonts w:asciiTheme="minorHAnsi" w:hAnsiTheme="minorHAnsi" w:cstheme="minorHAnsi"/>
          <w:b/>
          <w:color w:val="auto"/>
          <w:highlight w:val="lightGray"/>
        </w:rPr>
        <w:t>22</w:t>
      </w:r>
      <w:r w:rsidR="00F053F2" w:rsidRPr="00A21413">
        <w:rPr>
          <w:rFonts w:asciiTheme="minorHAnsi" w:hAnsiTheme="minorHAnsi" w:cstheme="minorHAnsi"/>
          <w:b/>
          <w:color w:val="auto"/>
          <w:highlight w:val="lightGray"/>
        </w:rPr>
        <w:t>.2</w:t>
      </w:r>
      <w:r w:rsidR="00F053F2" w:rsidRPr="00A21413">
        <w:rPr>
          <w:rFonts w:asciiTheme="minorHAnsi" w:hAnsiTheme="minorHAnsi" w:cstheme="minorHAnsi"/>
          <w:b/>
          <w:color w:val="auto"/>
          <w:highlight w:val="lightGray"/>
        </w:rPr>
        <w:tab/>
        <w:t>Quantity</w:t>
      </w:r>
      <w:bookmarkEnd w:id="78"/>
      <w:r w:rsidR="00F053F2" w:rsidRPr="00A21413">
        <w:rPr>
          <w:rFonts w:asciiTheme="minorHAnsi" w:hAnsiTheme="minorHAnsi" w:cstheme="minorHAnsi"/>
          <w:b/>
          <w:color w:val="auto"/>
          <w:highlight w:val="lightGray"/>
        </w:rPr>
        <w:t xml:space="preserve"> </w:t>
      </w:r>
    </w:p>
    <w:p w14:paraId="52574663" w14:textId="77777777" w:rsidR="00D1239D" w:rsidRPr="00A21413" w:rsidRDefault="00D1239D">
      <w:pPr>
        <w:contextualSpacing/>
        <w:jc w:val="both"/>
        <w:rPr>
          <w:rFonts w:asciiTheme="minorHAnsi" w:hAnsiTheme="minorHAnsi" w:cstheme="minorHAnsi"/>
        </w:rPr>
      </w:pPr>
    </w:p>
    <w:p w14:paraId="79341D5A"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SOLIDARITÉS INTERNATIONAL reserves the right to refuse any delivery in excess of the current agreement and to ship it back at the supplier’s expense.</w:t>
      </w:r>
    </w:p>
    <w:p w14:paraId="5F56FA4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lastRenderedPageBreak/>
        <w:t>In case SOLIDARITÉS INTERNATIONAL decides to accept the over-quantity, an acceptation comment will be clearly added on the delivery note, at the time of delivery.</w:t>
      </w:r>
    </w:p>
    <w:p w14:paraId="26CC8E46" w14:textId="77777777" w:rsidR="00D1239D" w:rsidRPr="00A21413" w:rsidRDefault="00D1239D">
      <w:pPr>
        <w:spacing w:line="276" w:lineRule="auto"/>
        <w:contextualSpacing/>
        <w:jc w:val="both"/>
        <w:rPr>
          <w:rFonts w:asciiTheme="minorHAnsi" w:hAnsiTheme="minorHAnsi" w:cstheme="minorHAnsi"/>
          <w:sz w:val="22"/>
        </w:rPr>
      </w:pPr>
    </w:p>
    <w:p w14:paraId="107ADF69"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On the other hand, if any products are missing at the delivery, the missing quantity will be delivered as soon as possible, at the latest seven (7) days after its discovery, at the expense of the supplier. The then delivered products will be subject to the rules laid down in this agreement.</w:t>
      </w:r>
    </w:p>
    <w:p w14:paraId="54D979AA" w14:textId="77777777" w:rsidR="00D1239D" w:rsidRPr="00A21413" w:rsidRDefault="00D1239D">
      <w:pPr>
        <w:spacing w:line="276" w:lineRule="auto"/>
        <w:contextualSpacing/>
        <w:jc w:val="both"/>
        <w:rPr>
          <w:rFonts w:asciiTheme="minorHAnsi" w:hAnsiTheme="minorHAnsi" w:cstheme="minorHAnsi"/>
          <w:sz w:val="22"/>
        </w:rPr>
      </w:pPr>
    </w:p>
    <w:p w14:paraId="361D4347" w14:textId="77777777" w:rsidR="00D1239D" w:rsidRPr="00A21413" w:rsidRDefault="00FC5DB3">
      <w:pPr>
        <w:pStyle w:val="Heading4"/>
        <w:ind w:firstLine="720"/>
        <w:rPr>
          <w:rFonts w:asciiTheme="minorHAnsi" w:hAnsiTheme="minorHAnsi" w:cstheme="minorHAnsi"/>
          <w:b/>
          <w:color w:val="auto"/>
          <w:highlight w:val="lightGray"/>
        </w:rPr>
      </w:pPr>
      <w:bookmarkStart w:id="79" w:name="_Toc78972926"/>
      <w:r w:rsidRPr="00A21413">
        <w:rPr>
          <w:rFonts w:asciiTheme="minorHAnsi" w:hAnsiTheme="minorHAnsi" w:cstheme="minorHAnsi"/>
          <w:b/>
          <w:color w:val="auto"/>
          <w:highlight w:val="lightGray"/>
        </w:rPr>
        <w:t>22</w:t>
      </w:r>
      <w:r w:rsidR="00F053F2" w:rsidRPr="00A21413">
        <w:rPr>
          <w:rFonts w:asciiTheme="minorHAnsi" w:hAnsiTheme="minorHAnsi" w:cstheme="minorHAnsi"/>
          <w:b/>
          <w:color w:val="auto"/>
          <w:highlight w:val="lightGray"/>
        </w:rPr>
        <w:t>.3</w:t>
      </w:r>
      <w:r w:rsidR="00F053F2" w:rsidRPr="00A21413">
        <w:rPr>
          <w:rFonts w:asciiTheme="minorHAnsi" w:hAnsiTheme="minorHAnsi" w:cstheme="minorHAnsi"/>
          <w:b/>
          <w:color w:val="auto"/>
          <w:highlight w:val="lightGray"/>
        </w:rPr>
        <w:tab/>
        <w:t>Late Delivery</w:t>
      </w:r>
      <w:bookmarkEnd w:id="79"/>
      <w:r w:rsidR="00F053F2" w:rsidRPr="00A21413">
        <w:rPr>
          <w:rFonts w:asciiTheme="minorHAnsi" w:hAnsiTheme="minorHAnsi" w:cstheme="minorHAnsi"/>
          <w:b/>
          <w:color w:val="auto"/>
          <w:highlight w:val="lightGray"/>
        </w:rPr>
        <w:t xml:space="preserve"> </w:t>
      </w:r>
    </w:p>
    <w:p w14:paraId="1BAAD070" w14:textId="77777777" w:rsidR="00D1239D" w:rsidRPr="00A21413" w:rsidRDefault="00D1239D">
      <w:pPr>
        <w:ind w:left="1080"/>
        <w:contextualSpacing/>
        <w:jc w:val="both"/>
        <w:rPr>
          <w:rFonts w:asciiTheme="minorHAnsi" w:hAnsiTheme="minorHAnsi" w:cstheme="minorHAnsi"/>
        </w:rPr>
      </w:pPr>
    </w:p>
    <w:p w14:paraId="030B23C5"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Due to the emergency and constraint triggered off by SOLIDARITÉS INTERNATIONAL specific humanitarian activities, the delivery dates are fixed and mandatory.</w:t>
      </w:r>
    </w:p>
    <w:p w14:paraId="5D67F031"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The supplier has to notice SOLIDARITÉS INTERNATIONAL about any potential delay, as soon as he is aware of it, in order to anticipate and minimize the consequences.</w:t>
      </w:r>
    </w:p>
    <w:p w14:paraId="77766769"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If no agreement can be found, and even if the supplier has informed SOLIDARITÉS INTERNATIONAL upfront, if the delay is solely the supplier’s responsibility, penalties below will apply.</w:t>
      </w:r>
    </w:p>
    <w:p w14:paraId="146A0F4C" w14:textId="77777777" w:rsidR="00D1239D" w:rsidRPr="00A21413" w:rsidRDefault="00D1239D">
      <w:pPr>
        <w:spacing w:line="276" w:lineRule="auto"/>
        <w:contextualSpacing/>
        <w:jc w:val="both"/>
        <w:rPr>
          <w:rFonts w:asciiTheme="minorHAnsi" w:hAnsiTheme="minorHAnsi" w:cstheme="minorHAnsi"/>
          <w:color w:val="FF0000"/>
          <w:sz w:val="22"/>
        </w:rPr>
      </w:pPr>
    </w:p>
    <w:p w14:paraId="43D99CAB"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In the event of the Supplier being late for delivering the products, a penalty of ten percent (10%) of the total order amount shall apply per week of delay. Any fractional part of a week is to be considered a full week. These penalties do not apply in case of force majeure, or if the delay is the responsibility of SOLIDARITÉS INTERNATIONAL.</w:t>
      </w:r>
    </w:p>
    <w:p w14:paraId="0E5C1F9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If delivery does not take place one month after the set delivery deadline, the order will be deemed void.</w:t>
      </w:r>
    </w:p>
    <w:p w14:paraId="7F34CB07" w14:textId="77777777" w:rsidR="00D1239D" w:rsidRPr="00A21413" w:rsidRDefault="00FC5DB3">
      <w:pPr>
        <w:pStyle w:val="Heading3"/>
        <w:keepLines w:val="0"/>
        <w:shd w:val="clear" w:color="auto" w:fill="BFBFBF"/>
        <w:spacing w:before="0"/>
        <w:contextualSpacing/>
        <w:rPr>
          <w:rFonts w:asciiTheme="minorHAnsi" w:hAnsiTheme="minorHAnsi" w:cstheme="minorHAnsi"/>
        </w:rPr>
      </w:pPr>
      <w:bookmarkStart w:id="80" w:name="_Toc78972927"/>
      <w:bookmarkStart w:id="81" w:name="_Toc93591289"/>
      <w:bookmarkStart w:id="82" w:name="_Toc111622113"/>
      <w:r w:rsidRPr="00A21413">
        <w:rPr>
          <w:rFonts w:asciiTheme="minorHAnsi" w:eastAsia="Times New Roman" w:hAnsiTheme="minorHAnsi" w:cstheme="minorHAnsi"/>
          <w:b/>
          <w:bCs/>
          <w:color w:val="auto"/>
          <w:sz w:val="28"/>
          <w:szCs w:val="26"/>
        </w:rPr>
        <w:t>23</w:t>
      </w:r>
      <w:r w:rsidR="00F053F2" w:rsidRPr="00A21413">
        <w:rPr>
          <w:rFonts w:asciiTheme="minorHAnsi" w:eastAsia="Times New Roman" w:hAnsiTheme="minorHAnsi" w:cstheme="minorHAnsi"/>
          <w:b/>
          <w:bCs/>
          <w:color w:val="auto"/>
          <w:sz w:val="28"/>
          <w:szCs w:val="26"/>
        </w:rPr>
        <w:t>.</w:t>
      </w:r>
      <w:r w:rsidR="00F053F2" w:rsidRPr="00A21413">
        <w:rPr>
          <w:rFonts w:asciiTheme="minorHAnsi" w:eastAsia="Times New Roman" w:hAnsiTheme="minorHAnsi" w:cstheme="minorHAnsi"/>
          <w:b/>
          <w:bCs/>
          <w:color w:val="auto"/>
          <w:sz w:val="28"/>
          <w:szCs w:val="26"/>
        </w:rPr>
        <w:tab/>
        <w:t>Invoicing &amp; Payment</w:t>
      </w:r>
      <w:bookmarkEnd w:id="80"/>
      <w:bookmarkEnd w:id="81"/>
      <w:bookmarkEnd w:id="82"/>
      <w:r w:rsidR="00F053F2" w:rsidRPr="00A21413">
        <w:rPr>
          <w:rFonts w:asciiTheme="minorHAnsi" w:eastAsia="Times New Roman" w:hAnsiTheme="minorHAnsi" w:cstheme="minorHAnsi"/>
          <w:b/>
          <w:bCs/>
          <w:color w:val="auto"/>
          <w:sz w:val="28"/>
          <w:szCs w:val="26"/>
        </w:rPr>
        <w:t xml:space="preserve"> </w:t>
      </w:r>
    </w:p>
    <w:p w14:paraId="275DD051" w14:textId="77777777" w:rsidR="00D1239D" w:rsidRPr="00A21413" w:rsidRDefault="00D1239D">
      <w:pPr>
        <w:contextualSpacing/>
        <w:jc w:val="both"/>
        <w:rPr>
          <w:rFonts w:asciiTheme="minorHAnsi" w:hAnsiTheme="minorHAnsi" w:cstheme="minorHAnsi"/>
        </w:rPr>
      </w:pPr>
    </w:p>
    <w:p w14:paraId="550D882B" w14:textId="77777777" w:rsidR="00D1239D" w:rsidRPr="00A21413" w:rsidRDefault="00FC5DB3">
      <w:pPr>
        <w:pStyle w:val="Heading4"/>
        <w:ind w:firstLine="720"/>
        <w:rPr>
          <w:rFonts w:asciiTheme="minorHAnsi" w:hAnsiTheme="minorHAnsi" w:cstheme="minorHAnsi"/>
          <w:b/>
          <w:color w:val="auto"/>
          <w:highlight w:val="lightGray"/>
        </w:rPr>
      </w:pPr>
      <w:bookmarkStart w:id="83" w:name="_Toc78972928"/>
      <w:r w:rsidRPr="00A21413">
        <w:rPr>
          <w:rFonts w:asciiTheme="minorHAnsi" w:hAnsiTheme="minorHAnsi" w:cstheme="minorHAnsi"/>
          <w:b/>
          <w:color w:val="auto"/>
          <w:highlight w:val="lightGray"/>
        </w:rPr>
        <w:t>23</w:t>
      </w:r>
      <w:r w:rsidR="00F053F2" w:rsidRPr="00A21413">
        <w:rPr>
          <w:rFonts w:asciiTheme="minorHAnsi" w:hAnsiTheme="minorHAnsi" w:cstheme="minorHAnsi"/>
          <w:b/>
          <w:color w:val="auto"/>
          <w:highlight w:val="lightGray"/>
        </w:rPr>
        <w:t>.1</w:t>
      </w:r>
      <w:r w:rsidR="00F053F2" w:rsidRPr="00A21413">
        <w:rPr>
          <w:rFonts w:asciiTheme="minorHAnsi" w:hAnsiTheme="minorHAnsi" w:cstheme="minorHAnsi"/>
          <w:b/>
          <w:color w:val="auto"/>
          <w:highlight w:val="lightGray"/>
        </w:rPr>
        <w:tab/>
        <w:t>Invoicing</w:t>
      </w:r>
      <w:bookmarkEnd w:id="83"/>
      <w:r w:rsidR="00F053F2" w:rsidRPr="00A21413">
        <w:rPr>
          <w:rFonts w:asciiTheme="minorHAnsi" w:hAnsiTheme="minorHAnsi" w:cstheme="minorHAnsi"/>
          <w:b/>
          <w:color w:val="auto"/>
          <w:highlight w:val="lightGray"/>
        </w:rPr>
        <w:tab/>
      </w:r>
    </w:p>
    <w:p w14:paraId="032DC42C" w14:textId="77777777" w:rsidR="00D1239D" w:rsidRPr="00A21413" w:rsidRDefault="00D1239D">
      <w:pPr>
        <w:contextualSpacing/>
        <w:jc w:val="both"/>
        <w:rPr>
          <w:rFonts w:asciiTheme="minorHAnsi" w:hAnsiTheme="minorHAnsi" w:cstheme="minorHAnsi"/>
        </w:rPr>
      </w:pPr>
    </w:p>
    <w:p w14:paraId="0DCB8AB4"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Payments will occur after acceptance of the products by a SOLIDARITÉS INTERNATIONAL representative and upon receipt of one original invoice and the delivery note issued by the supplier.</w:t>
      </w:r>
    </w:p>
    <w:p w14:paraId="5494D024" w14:textId="77777777" w:rsidR="00D1239D" w:rsidRPr="00A21413" w:rsidRDefault="00D1239D">
      <w:pPr>
        <w:contextualSpacing/>
        <w:jc w:val="both"/>
        <w:rPr>
          <w:rFonts w:asciiTheme="minorHAnsi" w:hAnsiTheme="minorHAnsi" w:cstheme="minorHAnsi"/>
        </w:rPr>
      </w:pPr>
    </w:p>
    <w:p w14:paraId="6C01E11F" w14:textId="77777777" w:rsidR="00D1239D" w:rsidRPr="00A21413" w:rsidRDefault="00FC5DB3">
      <w:pPr>
        <w:pStyle w:val="Heading4"/>
        <w:ind w:firstLine="720"/>
        <w:rPr>
          <w:rFonts w:asciiTheme="minorHAnsi" w:hAnsiTheme="minorHAnsi" w:cstheme="minorHAnsi"/>
        </w:rPr>
      </w:pPr>
      <w:bookmarkStart w:id="84" w:name="_Toc78972929"/>
      <w:r w:rsidRPr="00A21413">
        <w:rPr>
          <w:rFonts w:asciiTheme="minorHAnsi" w:hAnsiTheme="minorHAnsi" w:cstheme="minorHAnsi"/>
          <w:b/>
          <w:color w:val="auto"/>
          <w:highlight w:val="lightGray"/>
        </w:rPr>
        <w:t>23</w:t>
      </w:r>
      <w:r w:rsidR="00F053F2" w:rsidRPr="00A21413">
        <w:rPr>
          <w:rFonts w:asciiTheme="minorHAnsi" w:hAnsiTheme="minorHAnsi" w:cstheme="minorHAnsi"/>
          <w:b/>
          <w:color w:val="auto"/>
          <w:highlight w:val="lightGray"/>
        </w:rPr>
        <w:t>.2</w:t>
      </w:r>
      <w:r w:rsidR="00F053F2" w:rsidRPr="00A21413">
        <w:rPr>
          <w:rFonts w:asciiTheme="minorHAnsi" w:hAnsiTheme="minorHAnsi" w:cstheme="minorHAnsi"/>
          <w:b/>
          <w:color w:val="auto"/>
          <w:highlight w:val="lightGray"/>
        </w:rPr>
        <w:tab/>
        <w:t>Payment</w:t>
      </w:r>
      <w:bookmarkEnd w:id="84"/>
      <w:r w:rsidR="00F053F2" w:rsidRPr="00A21413">
        <w:rPr>
          <w:rFonts w:asciiTheme="minorHAnsi" w:hAnsiTheme="minorHAnsi" w:cstheme="minorHAnsi"/>
        </w:rPr>
        <w:t xml:space="preserve"> </w:t>
      </w:r>
    </w:p>
    <w:p w14:paraId="1F265F9E" w14:textId="77777777" w:rsidR="00D1239D" w:rsidRPr="00A21413" w:rsidRDefault="00D1239D">
      <w:pPr>
        <w:contextualSpacing/>
        <w:jc w:val="both"/>
        <w:rPr>
          <w:rFonts w:asciiTheme="minorHAnsi" w:hAnsiTheme="minorHAnsi" w:cstheme="minorHAnsi"/>
        </w:rPr>
      </w:pPr>
    </w:p>
    <w:p w14:paraId="1E2F05E5" w14:textId="77777777" w:rsidR="00D1239D" w:rsidRPr="00A21413" w:rsidRDefault="00F053F2">
      <w:pPr>
        <w:spacing w:line="276" w:lineRule="auto"/>
        <w:contextualSpacing/>
        <w:jc w:val="both"/>
        <w:rPr>
          <w:rFonts w:asciiTheme="minorHAnsi" w:hAnsiTheme="minorHAnsi" w:cstheme="minorHAnsi"/>
          <w:sz w:val="22"/>
          <w:shd w:val="clear" w:color="auto" w:fill="FFFF00"/>
        </w:rPr>
      </w:pPr>
      <w:r w:rsidRPr="00A21413">
        <w:rPr>
          <w:rFonts w:asciiTheme="minorHAnsi" w:hAnsiTheme="minorHAnsi" w:cstheme="minorHAnsi"/>
          <w:sz w:val="22"/>
        </w:rPr>
        <w:t>All payments will be exclusively made by Bank Transfer, Cash or Cheque on behalf of the supplier.</w:t>
      </w:r>
    </w:p>
    <w:p w14:paraId="0D01DF56" w14:textId="77777777" w:rsidR="00D1239D" w:rsidRPr="00A21413" w:rsidRDefault="00F053F2">
      <w:pPr>
        <w:spacing w:line="276" w:lineRule="auto"/>
        <w:contextualSpacing/>
        <w:jc w:val="both"/>
        <w:rPr>
          <w:rFonts w:asciiTheme="minorHAnsi" w:hAnsiTheme="minorHAnsi" w:cstheme="minorHAnsi"/>
          <w:sz w:val="22"/>
          <w:shd w:val="clear" w:color="auto" w:fill="FFFF00"/>
        </w:rPr>
      </w:pPr>
      <w:r w:rsidRPr="00A21413">
        <w:rPr>
          <w:rFonts w:asciiTheme="minorHAnsi" w:hAnsiTheme="minorHAnsi" w:cstheme="minorHAnsi"/>
          <w:sz w:val="22"/>
        </w:rPr>
        <w:t>The currency of payment is</w:t>
      </w:r>
      <w:r w:rsidRPr="00A21413">
        <w:rPr>
          <w:rFonts w:asciiTheme="minorHAnsi" w:hAnsiTheme="minorHAnsi" w:cstheme="minorHAnsi"/>
          <w:b/>
          <w:sz w:val="22"/>
        </w:rPr>
        <w:t xml:space="preserve"> NAIRA.</w:t>
      </w:r>
    </w:p>
    <w:p w14:paraId="1BE1A21D" w14:textId="77777777" w:rsidR="00D1239D" w:rsidRPr="00A21413" w:rsidRDefault="00D1239D">
      <w:pPr>
        <w:spacing w:line="276" w:lineRule="auto"/>
        <w:contextualSpacing/>
        <w:jc w:val="both"/>
        <w:rPr>
          <w:rFonts w:asciiTheme="minorHAnsi" w:hAnsiTheme="minorHAnsi" w:cstheme="minorHAnsi"/>
          <w:sz w:val="22"/>
        </w:rPr>
      </w:pPr>
    </w:p>
    <w:p w14:paraId="3A14EB08" w14:textId="77777777" w:rsidR="00D1239D" w:rsidRPr="00A21413" w:rsidRDefault="00F053F2">
      <w:pPr>
        <w:spacing w:line="276" w:lineRule="auto"/>
        <w:contextualSpacing/>
        <w:jc w:val="both"/>
        <w:rPr>
          <w:rFonts w:asciiTheme="minorHAnsi" w:hAnsiTheme="minorHAnsi" w:cstheme="minorHAnsi"/>
          <w:sz w:val="22"/>
        </w:rPr>
      </w:pPr>
      <w:r w:rsidRPr="00A21413">
        <w:rPr>
          <w:rFonts w:asciiTheme="minorHAnsi" w:hAnsiTheme="minorHAnsi" w:cstheme="minorHAnsi"/>
          <w:sz w:val="22"/>
        </w:rPr>
        <w:t>Payment schedule:</w:t>
      </w:r>
    </w:p>
    <w:p w14:paraId="4F896A19" w14:textId="77777777" w:rsidR="00D1239D" w:rsidRPr="00A21413" w:rsidRDefault="00F053F2">
      <w:pPr>
        <w:spacing w:line="276" w:lineRule="auto"/>
        <w:contextualSpacing/>
        <w:jc w:val="both"/>
        <w:rPr>
          <w:rFonts w:asciiTheme="minorHAnsi" w:hAnsiTheme="minorHAnsi" w:cstheme="minorHAnsi"/>
          <w:sz w:val="22"/>
          <w:shd w:val="clear" w:color="auto" w:fill="FFFF00"/>
        </w:rPr>
      </w:pPr>
      <w:r w:rsidRPr="00A21413">
        <w:rPr>
          <w:rFonts w:asciiTheme="minorHAnsi" w:hAnsiTheme="minorHAnsi" w:cstheme="minorHAnsi"/>
          <w:sz w:val="22"/>
        </w:rPr>
        <w:t>100 % will be paid after delivery and acceptance by SOLIDARITÉS INTERNATIONAL of the total quantity of products.</w:t>
      </w:r>
    </w:p>
    <w:p w14:paraId="65B812E7"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rPr>
        <w:tab/>
      </w:r>
    </w:p>
    <w:p w14:paraId="61BA0F3E" w14:textId="77777777" w:rsidR="00D1239D" w:rsidRPr="00A21413" w:rsidRDefault="00F053F2">
      <w:pPr>
        <w:spacing w:line="276" w:lineRule="auto"/>
        <w:contextualSpacing/>
        <w:jc w:val="both"/>
        <w:rPr>
          <w:rFonts w:asciiTheme="minorHAnsi" w:hAnsiTheme="minorHAnsi" w:cstheme="minorHAnsi"/>
          <w:sz w:val="22"/>
          <w:szCs w:val="22"/>
        </w:rPr>
      </w:pPr>
      <w:r w:rsidRPr="00A21413">
        <w:rPr>
          <w:rFonts w:asciiTheme="minorHAnsi" w:hAnsiTheme="minorHAnsi" w:cstheme="minorHAnsi"/>
          <w:sz w:val="22"/>
          <w:szCs w:val="22"/>
        </w:rPr>
        <w:t xml:space="preserve">In order to claim payments, the supplier must provide SOLIDARITÉS INTERNATIONAL with the following documents </w:t>
      </w:r>
      <w:r w:rsidRPr="00A21413">
        <w:rPr>
          <w:rFonts w:asciiTheme="minorHAnsi" w:hAnsiTheme="minorHAnsi" w:cstheme="minorHAnsi"/>
          <w:b/>
          <w:bCs/>
          <w:sz w:val="22"/>
          <w:szCs w:val="22"/>
        </w:rPr>
        <w:t>for each item supplied</w:t>
      </w:r>
      <w:r w:rsidRPr="00A21413">
        <w:rPr>
          <w:rFonts w:asciiTheme="minorHAnsi" w:hAnsiTheme="minorHAnsi" w:cstheme="minorHAnsi"/>
          <w:sz w:val="22"/>
          <w:szCs w:val="22"/>
        </w:rPr>
        <w:t xml:space="preserve">: </w:t>
      </w:r>
    </w:p>
    <w:p w14:paraId="39E7A9DF"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One original invoice</w:t>
      </w:r>
    </w:p>
    <w:p w14:paraId="076C9C84" w14:textId="77777777" w:rsidR="00D1239D" w:rsidRPr="00A21413" w:rsidRDefault="00F053F2">
      <w:pPr>
        <w:numPr>
          <w:ilvl w:val="0"/>
          <w:numId w:val="8"/>
        </w:numPr>
        <w:spacing w:line="276" w:lineRule="auto"/>
        <w:contextualSpacing/>
        <w:jc w:val="both"/>
        <w:rPr>
          <w:rFonts w:asciiTheme="minorHAnsi" w:hAnsiTheme="minorHAnsi" w:cstheme="minorHAnsi"/>
          <w:sz w:val="22"/>
        </w:rPr>
      </w:pPr>
      <w:r w:rsidRPr="00A21413">
        <w:rPr>
          <w:rFonts w:asciiTheme="minorHAnsi" w:hAnsiTheme="minorHAnsi" w:cstheme="minorHAnsi"/>
          <w:sz w:val="22"/>
        </w:rPr>
        <w:t>Delivery notes signed by SOLIDARITÉS INTERNATIONAL</w:t>
      </w:r>
    </w:p>
    <w:p w14:paraId="6CBD38E2" w14:textId="77777777" w:rsidR="00D1239D" w:rsidRPr="00A21413" w:rsidRDefault="00D1239D">
      <w:pPr>
        <w:spacing w:line="276" w:lineRule="auto"/>
        <w:contextualSpacing/>
        <w:jc w:val="both"/>
        <w:rPr>
          <w:rFonts w:asciiTheme="minorHAnsi" w:hAnsiTheme="minorHAnsi" w:cstheme="minorHAnsi"/>
          <w:sz w:val="22"/>
        </w:rPr>
      </w:pPr>
    </w:p>
    <w:p w14:paraId="323C3A80" w14:textId="77777777" w:rsidR="00D1239D" w:rsidRPr="00A21413" w:rsidRDefault="00D1239D">
      <w:pPr>
        <w:spacing w:line="276" w:lineRule="auto"/>
        <w:contextualSpacing/>
        <w:jc w:val="both"/>
        <w:rPr>
          <w:rFonts w:asciiTheme="minorHAnsi" w:hAnsiTheme="minorHAnsi" w:cstheme="minorHAnsi"/>
          <w:sz w:val="22"/>
        </w:rPr>
      </w:pPr>
    </w:p>
    <w:p w14:paraId="4B9D18D7" w14:textId="77777777" w:rsidR="00D1239D" w:rsidRPr="00A21413" w:rsidRDefault="00F053F2">
      <w:pPr>
        <w:jc w:val="center"/>
        <w:rPr>
          <w:rFonts w:asciiTheme="minorHAnsi" w:hAnsiTheme="minorHAnsi" w:cstheme="minorHAnsi"/>
          <w:b/>
          <w:bCs/>
          <w:sz w:val="72"/>
          <w:szCs w:val="72"/>
        </w:rPr>
      </w:pPr>
      <w:r w:rsidRPr="00A21413">
        <w:rPr>
          <w:rFonts w:asciiTheme="minorHAnsi" w:hAnsiTheme="minorHAnsi" w:cstheme="minorHAnsi"/>
          <w:b/>
          <w:bCs/>
          <w:sz w:val="72"/>
          <w:szCs w:val="72"/>
        </w:rPr>
        <w:lastRenderedPageBreak/>
        <w:t>Annexes</w:t>
      </w:r>
    </w:p>
    <w:p w14:paraId="64CECFDD" w14:textId="77777777" w:rsidR="00D1239D" w:rsidRPr="00A21413" w:rsidRDefault="00D1239D">
      <w:pPr>
        <w:pBdr>
          <w:bottom w:val="single" w:sz="6" w:space="1" w:color="auto"/>
        </w:pBdr>
        <w:jc w:val="center"/>
        <w:rPr>
          <w:rFonts w:asciiTheme="minorHAnsi" w:hAnsiTheme="minorHAnsi" w:cstheme="minorHAnsi"/>
          <w:b/>
          <w:bCs/>
          <w:sz w:val="36"/>
          <w:szCs w:val="36"/>
        </w:rPr>
      </w:pPr>
    </w:p>
    <w:p w14:paraId="6D09305E" w14:textId="77777777" w:rsidR="00D1239D" w:rsidRPr="00A21413" w:rsidRDefault="00D1239D">
      <w:pPr>
        <w:rPr>
          <w:rFonts w:asciiTheme="minorHAnsi" w:hAnsiTheme="minorHAnsi" w:cstheme="minorHAnsi"/>
        </w:rPr>
      </w:pPr>
    </w:p>
    <w:p w14:paraId="540EC92F" w14:textId="77777777" w:rsidR="00D1239D" w:rsidRPr="00A21413" w:rsidRDefault="00F053F2">
      <w:pPr>
        <w:rPr>
          <w:rFonts w:asciiTheme="minorHAnsi" w:hAnsiTheme="minorHAnsi" w:cstheme="minorHAnsi"/>
          <w:sz w:val="28"/>
          <w:szCs w:val="28"/>
        </w:rPr>
      </w:pPr>
      <w:r w:rsidRPr="00A21413">
        <w:rPr>
          <w:rFonts w:asciiTheme="minorHAnsi" w:hAnsiTheme="minorHAnsi" w:cstheme="minorHAnsi"/>
          <w:sz w:val="28"/>
          <w:szCs w:val="28"/>
          <w:u w:val="single"/>
        </w:rPr>
        <w:t>Annex I</w:t>
      </w:r>
      <w:r w:rsidRPr="00A21413">
        <w:rPr>
          <w:rFonts w:asciiTheme="minorHAnsi" w:hAnsiTheme="minorHAnsi" w:cstheme="minorHAnsi"/>
          <w:sz w:val="28"/>
          <w:szCs w:val="28"/>
        </w:rPr>
        <w:t>: Code of Conduct for Vendors</w:t>
      </w:r>
    </w:p>
    <w:p w14:paraId="5648DFA6" w14:textId="77777777" w:rsidR="00D1239D" w:rsidRPr="00A21413" w:rsidRDefault="00D1239D">
      <w:pPr>
        <w:rPr>
          <w:rFonts w:asciiTheme="minorHAnsi" w:hAnsiTheme="minorHAnsi" w:cstheme="minorHAnsi"/>
          <w:sz w:val="28"/>
          <w:szCs w:val="28"/>
        </w:rPr>
      </w:pPr>
    </w:p>
    <w:p w14:paraId="44B8B966" w14:textId="77777777" w:rsidR="00D1239D" w:rsidRPr="00A21413" w:rsidRDefault="00F053F2">
      <w:pPr>
        <w:rPr>
          <w:rFonts w:asciiTheme="minorHAnsi" w:hAnsiTheme="minorHAnsi" w:cstheme="minorHAnsi"/>
          <w:sz w:val="28"/>
          <w:szCs w:val="28"/>
        </w:rPr>
      </w:pPr>
      <w:r w:rsidRPr="00A21413">
        <w:rPr>
          <w:rFonts w:asciiTheme="minorHAnsi" w:hAnsiTheme="minorHAnsi" w:cstheme="minorHAnsi"/>
          <w:sz w:val="28"/>
          <w:szCs w:val="28"/>
          <w:u w:val="single"/>
        </w:rPr>
        <w:t>Annex II</w:t>
      </w:r>
      <w:r w:rsidRPr="00A21413">
        <w:rPr>
          <w:rFonts w:asciiTheme="minorHAnsi" w:hAnsiTheme="minorHAnsi" w:cstheme="minorHAnsi"/>
          <w:sz w:val="28"/>
          <w:szCs w:val="28"/>
        </w:rPr>
        <w:t>: Supplier Questionnaire</w:t>
      </w:r>
    </w:p>
    <w:p w14:paraId="7DAD4C93" w14:textId="77777777" w:rsidR="00D1239D" w:rsidRPr="00A21413" w:rsidRDefault="00D1239D">
      <w:pPr>
        <w:rPr>
          <w:rFonts w:asciiTheme="minorHAnsi" w:hAnsiTheme="minorHAnsi" w:cstheme="minorHAnsi"/>
          <w:sz w:val="28"/>
          <w:szCs w:val="28"/>
        </w:rPr>
      </w:pPr>
    </w:p>
    <w:p w14:paraId="7C5FB163" w14:textId="2E7427E3" w:rsidR="00D1239D" w:rsidRDefault="00F053F2">
      <w:pPr>
        <w:rPr>
          <w:rFonts w:asciiTheme="minorHAnsi" w:hAnsiTheme="minorHAnsi" w:cstheme="minorHAnsi"/>
          <w:sz w:val="28"/>
          <w:szCs w:val="28"/>
        </w:rPr>
      </w:pPr>
      <w:r w:rsidRPr="00A21413">
        <w:rPr>
          <w:rFonts w:asciiTheme="minorHAnsi" w:hAnsiTheme="minorHAnsi" w:cstheme="minorHAnsi"/>
          <w:sz w:val="28"/>
          <w:szCs w:val="28"/>
          <w:u w:val="single"/>
        </w:rPr>
        <w:t>Annex III</w:t>
      </w:r>
      <w:r w:rsidR="003B515F" w:rsidRPr="00A21413">
        <w:rPr>
          <w:rFonts w:asciiTheme="minorHAnsi" w:hAnsiTheme="minorHAnsi" w:cstheme="minorHAnsi"/>
          <w:sz w:val="28"/>
          <w:szCs w:val="28"/>
        </w:rPr>
        <w:t>: Checklist for the submission of tender’s documents</w:t>
      </w:r>
    </w:p>
    <w:p w14:paraId="392AE976" w14:textId="5801743A" w:rsidR="00F658DC" w:rsidRDefault="00F658DC">
      <w:pPr>
        <w:rPr>
          <w:rFonts w:asciiTheme="minorHAnsi" w:hAnsiTheme="minorHAnsi" w:cstheme="minorHAnsi"/>
          <w:sz w:val="28"/>
          <w:szCs w:val="28"/>
        </w:rPr>
      </w:pPr>
    </w:p>
    <w:p w14:paraId="7AA90D02" w14:textId="5FAF3874" w:rsidR="00F658DC" w:rsidRPr="00F658DC" w:rsidRDefault="00F658DC" w:rsidP="00F658DC">
      <w:pPr>
        <w:rPr>
          <w:rFonts w:asciiTheme="minorHAnsi" w:hAnsiTheme="minorHAnsi" w:cstheme="minorHAnsi"/>
          <w:sz w:val="28"/>
          <w:szCs w:val="28"/>
        </w:rPr>
      </w:pPr>
      <w:r w:rsidRPr="00F658DC">
        <w:rPr>
          <w:rFonts w:asciiTheme="minorHAnsi" w:hAnsiTheme="minorHAnsi" w:cstheme="minorHAnsi"/>
          <w:sz w:val="28"/>
          <w:szCs w:val="28"/>
          <w:u w:val="single"/>
        </w:rPr>
        <w:t>Annex IV</w:t>
      </w:r>
      <w:r w:rsidRPr="00F658DC">
        <w:rPr>
          <w:rFonts w:asciiTheme="minorHAnsi" w:hAnsiTheme="minorHAnsi" w:cstheme="minorHAnsi"/>
          <w:sz w:val="28"/>
          <w:szCs w:val="28"/>
        </w:rPr>
        <w:t>: Technical and commercial specifications</w:t>
      </w:r>
    </w:p>
    <w:p w14:paraId="4AD4CBAF" w14:textId="0B3D5EE4" w:rsidR="00F658DC" w:rsidRPr="00F658DC" w:rsidRDefault="00F658DC">
      <w:pPr>
        <w:rPr>
          <w:rFonts w:asciiTheme="minorHAnsi" w:hAnsiTheme="minorHAnsi" w:cstheme="minorHAnsi"/>
          <w:i/>
          <w:sz w:val="28"/>
          <w:szCs w:val="28"/>
        </w:rPr>
      </w:pPr>
    </w:p>
    <w:p w14:paraId="7E252B42" w14:textId="77777777" w:rsidR="00D1239D" w:rsidRPr="00A21413" w:rsidRDefault="00D1239D">
      <w:pPr>
        <w:rPr>
          <w:rFonts w:asciiTheme="minorHAnsi" w:hAnsiTheme="minorHAnsi" w:cstheme="minorHAnsi"/>
          <w:sz w:val="28"/>
          <w:szCs w:val="28"/>
        </w:rPr>
      </w:pPr>
    </w:p>
    <w:p w14:paraId="65C074C5" w14:textId="77777777" w:rsidR="00D1239D" w:rsidRPr="00A21413" w:rsidRDefault="00D1239D">
      <w:pPr>
        <w:rPr>
          <w:rFonts w:asciiTheme="minorHAnsi" w:hAnsiTheme="minorHAnsi" w:cstheme="minorHAnsi"/>
          <w:sz w:val="28"/>
          <w:szCs w:val="28"/>
        </w:rPr>
      </w:pPr>
    </w:p>
    <w:p w14:paraId="2275F83A" w14:textId="77777777" w:rsidR="000B5083" w:rsidRPr="00A21413" w:rsidRDefault="000B5083">
      <w:pPr>
        <w:rPr>
          <w:rFonts w:asciiTheme="minorHAnsi" w:eastAsiaTheme="majorEastAsia" w:hAnsiTheme="minorHAnsi" w:cstheme="minorHAnsi"/>
          <w:sz w:val="32"/>
          <w:szCs w:val="32"/>
        </w:rPr>
      </w:pPr>
      <w:bookmarkStart w:id="85" w:name="_Toc22831095"/>
      <w:bookmarkStart w:id="86" w:name="_Toc93591290"/>
      <w:r w:rsidRPr="00A21413">
        <w:rPr>
          <w:rFonts w:asciiTheme="minorHAnsi" w:hAnsiTheme="minorHAnsi" w:cstheme="minorHAnsi"/>
        </w:rPr>
        <w:br w:type="page"/>
      </w:r>
    </w:p>
    <w:p w14:paraId="4122E32C" w14:textId="05EE4FBF" w:rsidR="00D1239D" w:rsidRPr="00A21413" w:rsidRDefault="00F053F2">
      <w:pPr>
        <w:pStyle w:val="Heading1"/>
        <w:pBdr>
          <w:top w:val="single" w:sz="4" w:space="0" w:color="auto"/>
        </w:pBdr>
        <w:spacing w:before="0"/>
        <w:contextualSpacing/>
        <w:rPr>
          <w:rFonts w:asciiTheme="minorHAnsi" w:hAnsiTheme="minorHAnsi" w:cstheme="minorHAnsi"/>
          <w:color w:val="auto"/>
        </w:rPr>
      </w:pPr>
      <w:bookmarkStart w:id="87" w:name="_Toc111622114"/>
      <w:r w:rsidRPr="00A21413">
        <w:rPr>
          <w:rFonts w:asciiTheme="minorHAnsi" w:hAnsiTheme="minorHAnsi" w:cstheme="minorHAnsi"/>
          <w:color w:val="auto"/>
        </w:rPr>
        <w:lastRenderedPageBreak/>
        <w:t>Annex I:</w:t>
      </w:r>
      <w:bookmarkEnd w:id="85"/>
      <w:r w:rsidRPr="00A21413">
        <w:rPr>
          <w:rFonts w:asciiTheme="minorHAnsi" w:hAnsiTheme="minorHAnsi" w:cstheme="minorHAnsi"/>
          <w:color w:val="auto"/>
        </w:rPr>
        <w:t xml:space="preserve"> </w:t>
      </w:r>
      <w:bookmarkStart w:id="88" w:name="_Toc22831096"/>
      <w:r w:rsidRPr="00A21413">
        <w:rPr>
          <w:rFonts w:asciiTheme="minorHAnsi" w:hAnsiTheme="minorHAnsi" w:cstheme="minorHAnsi"/>
          <w:color w:val="auto"/>
        </w:rPr>
        <w:t>SI CODE OF CONDUCT</w:t>
      </w:r>
      <w:bookmarkEnd w:id="86"/>
      <w:bookmarkEnd w:id="88"/>
      <w:r w:rsidRPr="00A21413">
        <w:rPr>
          <w:rFonts w:asciiTheme="minorHAnsi" w:hAnsiTheme="minorHAnsi" w:cstheme="minorHAnsi"/>
          <w:color w:val="auto"/>
        </w:rPr>
        <w:t xml:space="preserve"> FOR VENDORS</w:t>
      </w:r>
      <w:bookmarkEnd w:id="87"/>
    </w:p>
    <w:p w14:paraId="7271E29A" w14:textId="77777777" w:rsidR="00D1239D" w:rsidRPr="00A21413" w:rsidRDefault="00D1239D"/>
    <w:p w14:paraId="160F2310" w14:textId="77777777" w:rsidR="00D1239D" w:rsidRPr="00A21413" w:rsidRDefault="00F053F2">
      <w:pPr>
        <w:pStyle w:val="Default"/>
        <w:rPr>
          <w:sz w:val="22"/>
          <w:szCs w:val="22"/>
          <w:u w:val="single"/>
          <w:lang w:val="en-GB"/>
        </w:rPr>
      </w:pPr>
      <w:r w:rsidRPr="00A21413">
        <w:rPr>
          <w:sz w:val="22"/>
          <w:szCs w:val="22"/>
          <w:u w:val="single"/>
          <w:lang w:val="en-GB"/>
        </w:rPr>
        <w:t xml:space="preserve">Code of conduct for vendors </w:t>
      </w:r>
    </w:p>
    <w:p w14:paraId="5DC0CCB1" w14:textId="77777777" w:rsidR="00D1239D" w:rsidRPr="00A21413" w:rsidRDefault="00D1239D">
      <w:pPr>
        <w:pStyle w:val="Default"/>
        <w:rPr>
          <w:u w:val="single"/>
          <w:lang w:val="en-GB"/>
        </w:rPr>
      </w:pPr>
    </w:p>
    <w:p w14:paraId="48797EC3" w14:textId="77777777" w:rsidR="00D1239D" w:rsidRPr="00A21413" w:rsidRDefault="00F053F2">
      <w:pPr>
        <w:pStyle w:val="Default"/>
        <w:spacing w:line="276" w:lineRule="auto"/>
        <w:jc w:val="both"/>
        <w:rPr>
          <w:sz w:val="22"/>
          <w:szCs w:val="22"/>
          <w:lang w:val="en-GB"/>
        </w:rPr>
      </w:pPr>
      <w:r w:rsidRPr="00A21413">
        <w:rPr>
          <w:sz w:val="22"/>
          <w:szCs w:val="22"/>
          <w:lang w:val="en-GB"/>
        </w:rPr>
        <w:t xml:space="preserve">SOLIDARITÉS INTERNATIONAL is a non-governmental organization. Private, non-political, non-denominational and non-profit-making, it was set up in France in 1980 to intervene in countries throughout the world. </w:t>
      </w:r>
      <w:proofErr w:type="spellStart"/>
      <w:r w:rsidRPr="00A21413">
        <w:rPr>
          <w:sz w:val="22"/>
          <w:szCs w:val="22"/>
          <w:lang w:val="en-GB"/>
        </w:rPr>
        <w:t>Solidarités</w:t>
      </w:r>
      <w:proofErr w:type="spellEnd"/>
      <w:r w:rsidRPr="00A21413">
        <w:rPr>
          <w:sz w:val="22"/>
          <w:szCs w:val="22"/>
          <w:lang w:val="en-GB"/>
        </w:rPr>
        <w:t xml:space="preserve">’ vocation is to save lives by combating suffering, hunger, disease, and those crises threatening the lives of helpless men, women and children. </w:t>
      </w:r>
    </w:p>
    <w:p w14:paraId="7800DE38" w14:textId="77777777" w:rsidR="00D1239D" w:rsidRPr="00A21413" w:rsidRDefault="00F053F2">
      <w:pPr>
        <w:pStyle w:val="Default"/>
        <w:spacing w:line="276" w:lineRule="auto"/>
        <w:jc w:val="both"/>
        <w:rPr>
          <w:sz w:val="22"/>
          <w:szCs w:val="22"/>
          <w:lang w:val="en-GB"/>
        </w:rPr>
      </w:pPr>
      <w:r w:rsidRPr="00A21413">
        <w:rPr>
          <w:sz w:val="22"/>
          <w:szCs w:val="22"/>
          <w:lang w:val="en-GB"/>
        </w:rPr>
        <w:t xml:space="preserve">To conduct its activities, SOLIDARITÉS INTERNATIONAL is procuring supplies, services &amp; works through vendors. Award of markets will be made respecting transparency of selection, equality of opportunities as much as possible. However, due to the very nature of its activities, SOLIDARITÉS INTERNATIONAL reserves the right to limit the publicity surrounding the selection process. </w:t>
      </w:r>
    </w:p>
    <w:p w14:paraId="545A1350" w14:textId="77777777" w:rsidR="00D1239D" w:rsidRPr="00A21413" w:rsidRDefault="00F053F2">
      <w:pPr>
        <w:pStyle w:val="Default"/>
        <w:spacing w:line="276" w:lineRule="auto"/>
        <w:jc w:val="both"/>
        <w:rPr>
          <w:sz w:val="22"/>
          <w:szCs w:val="22"/>
          <w:lang w:val="en-GB"/>
        </w:rPr>
      </w:pPr>
      <w:r w:rsidRPr="00A21413">
        <w:rPr>
          <w:sz w:val="22"/>
          <w:szCs w:val="22"/>
          <w:lang w:val="en-GB"/>
        </w:rPr>
        <w:t xml:space="preserve">This code of conduct for vendors should be respected by vendors at any stage of the relationship between a vendor and SOLIDARITÉS INTERNATIONAL. As such, any breach of below statements by a vendor would lead to exclusion of future market awards and termination of existing contracts &amp; relationships. </w:t>
      </w:r>
    </w:p>
    <w:p w14:paraId="1EA3BF67" w14:textId="77777777" w:rsidR="00D1239D" w:rsidRPr="00A21413" w:rsidRDefault="00D1239D">
      <w:pPr>
        <w:pStyle w:val="Default"/>
        <w:rPr>
          <w:sz w:val="22"/>
          <w:szCs w:val="22"/>
          <w:lang w:val="en-GB"/>
        </w:rPr>
      </w:pPr>
    </w:p>
    <w:p w14:paraId="0AF29602" w14:textId="77777777" w:rsidR="00D1239D" w:rsidRPr="00A21413" w:rsidRDefault="00F053F2">
      <w:pPr>
        <w:pStyle w:val="Default"/>
        <w:rPr>
          <w:sz w:val="22"/>
          <w:szCs w:val="22"/>
          <w:u w:val="single"/>
          <w:lang w:val="en-GB"/>
        </w:rPr>
      </w:pPr>
      <w:r w:rsidRPr="00A21413">
        <w:rPr>
          <w:sz w:val="22"/>
          <w:szCs w:val="22"/>
          <w:u w:val="single"/>
          <w:lang w:val="en-GB"/>
        </w:rPr>
        <w:t xml:space="preserve">Human Rights &amp; Working Conditions: </w:t>
      </w:r>
    </w:p>
    <w:p w14:paraId="17717810"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recognize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 </w:t>
      </w:r>
    </w:p>
    <w:p w14:paraId="7717AD2A"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prohibit forced or compulsory </w:t>
      </w:r>
      <w:proofErr w:type="spellStart"/>
      <w:r w:rsidR="006E5E89" w:rsidRPr="00A21413">
        <w:rPr>
          <w:sz w:val="22"/>
          <w:szCs w:val="22"/>
          <w:lang w:val="en-GB"/>
        </w:rPr>
        <w:t>labor</w:t>
      </w:r>
      <w:proofErr w:type="spellEnd"/>
      <w:r w:rsidRPr="00A21413">
        <w:rPr>
          <w:sz w:val="22"/>
          <w:szCs w:val="22"/>
          <w:lang w:val="en-GB"/>
        </w:rPr>
        <w:t xml:space="preserve"> in all its forms. </w:t>
      </w:r>
    </w:p>
    <w:p w14:paraId="625B1CAA" w14:textId="43EB93CF"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ensure equality of opportunity and treatment in respect of employment and occupation without discrimination on grounds of race, </w:t>
      </w:r>
      <w:r w:rsidR="006E5E89" w:rsidRPr="00A21413">
        <w:rPr>
          <w:sz w:val="22"/>
          <w:szCs w:val="22"/>
          <w:lang w:val="en-GB"/>
        </w:rPr>
        <w:t>colo</w:t>
      </w:r>
      <w:r w:rsidR="00A21413">
        <w:rPr>
          <w:sz w:val="22"/>
          <w:szCs w:val="22"/>
          <w:lang w:val="en-GB"/>
        </w:rPr>
        <w:t>u</w:t>
      </w:r>
      <w:r w:rsidR="006E5E89" w:rsidRPr="00A21413">
        <w:rPr>
          <w:sz w:val="22"/>
          <w:szCs w:val="22"/>
          <w:lang w:val="en-GB"/>
        </w:rPr>
        <w:t>r</w:t>
      </w:r>
      <w:r w:rsidRPr="00A21413">
        <w:rPr>
          <w:sz w:val="22"/>
          <w:szCs w:val="22"/>
          <w:lang w:val="en-GB"/>
        </w:rPr>
        <w:t xml:space="preserve">, sex, religion, political opinion, national extraction or social origin and such other ground as may be recognized under the national law of the country or countries where the performance, in whole or in part, of a contract takes place. </w:t>
      </w:r>
    </w:p>
    <w:p w14:paraId="5C67A210"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create and maintain an environment that treats all employees with dignity and respect and will not use any threats of violence, verbal or psychological harassment or abuse. No harsh or inhumane treatment coercion or corporal punishment of any kind is tolerated, nor is there to be the threat of any such treatment. </w:t>
      </w:r>
    </w:p>
    <w:p w14:paraId="0EC126C4"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and its subcontractors to protect all people from sexual abuse and sexual exploitation, meaning any actual or attempted abuse of a position of vulnerability, differential power, or trust, for sexual purposes, including, but not limited to, profiting monetarily, socially or politically from the sexual exploitation of another. Similarly, the term "sexual abuse" means the actual or threatened physical intrusion of a sexual nature, whether by force or under unequal or coercive conditions. </w:t>
      </w:r>
    </w:p>
    <w:p w14:paraId="22F8F6B6" w14:textId="3D03ACB6"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ensure the payment of wages in legal tender, at regular intervals no longer than one month, in full and directly to the </w:t>
      </w:r>
      <w:r w:rsidRPr="00A21413">
        <w:rPr>
          <w:sz w:val="22"/>
          <w:szCs w:val="22"/>
          <w:lang w:val="en-GB"/>
        </w:rPr>
        <w:lastRenderedPageBreak/>
        <w:t xml:space="preserve">workers concerned. The wages, hours of work and other conditions of work provided by suppliers should at minimum not be less </w:t>
      </w:r>
      <w:r w:rsidR="00C01FD6" w:rsidRPr="00A21413">
        <w:rPr>
          <w:sz w:val="22"/>
          <w:szCs w:val="22"/>
          <w:lang w:val="en-GB"/>
        </w:rPr>
        <w:t>favourable</w:t>
      </w:r>
      <w:r w:rsidRPr="00A21413">
        <w:rPr>
          <w:sz w:val="22"/>
          <w:szCs w:val="22"/>
          <w:lang w:val="en-GB"/>
        </w:rPr>
        <w:t xml:space="preserve"> than the best conditions prevailing locally (i.e., as contained in: (i) collective agreements covering a substantial proportion of employers and workers; (ii) arbitration awards; or (iii) applicable laws or regulations), for work of the same character performed in the trade or industry concerned in the area where work is carried out. </w:t>
      </w:r>
    </w:p>
    <w:p w14:paraId="441D5EDC"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fulfil their obligations under local law regarding social contributions &amp; tax payments. </w:t>
      </w:r>
    </w:p>
    <w:p w14:paraId="35CD0759"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 </w:t>
      </w:r>
    </w:p>
    <w:p w14:paraId="159FAA9D"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support and respect the protection of internationally proclaimed human rights and to ensure that they are not complicit in human rights abuses. </w:t>
      </w:r>
    </w:p>
    <w:p w14:paraId="2961153D"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refrain from, and comply with any regulations and supporting obligations on, human trafficking and modern slavery. Examples include, but are not limited to, the International </w:t>
      </w:r>
      <w:proofErr w:type="spellStart"/>
      <w:r w:rsidR="006E5E89" w:rsidRPr="00A21413">
        <w:rPr>
          <w:sz w:val="22"/>
          <w:szCs w:val="22"/>
          <w:lang w:val="en-GB"/>
        </w:rPr>
        <w:t>Labor</w:t>
      </w:r>
      <w:proofErr w:type="spellEnd"/>
      <w:r w:rsidRPr="00A21413">
        <w:rPr>
          <w:sz w:val="22"/>
          <w:szCs w:val="22"/>
          <w:lang w:val="en-GB"/>
        </w:rPr>
        <w:t xml:space="preserve"> Organization Protocol of 2014 to the Forced </w:t>
      </w:r>
      <w:proofErr w:type="spellStart"/>
      <w:r w:rsidR="006E5E89" w:rsidRPr="00A21413">
        <w:rPr>
          <w:sz w:val="22"/>
          <w:szCs w:val="22"/>
          <w:lang w:val="en-GB"/>
        </w:rPr>
        <w:t>Labor</w:t>
      </w:r>
      <w:proofErr w:type="spellEnd"/>
      <w:r w:rsidRPr="00A21413">
        <w:rPr>
          <w:sz w:val="22"/>
          <w:szCs w:val="22"/>
          <w:lang w:val="en-GB"/>
        </w:rPr>
        <w:t xml:space="preserve"> Convention, 1930, the US Trafficking Victims Protection Act (as amended) and the UK Modern Slavery Act (as amended). </w:t>
      </w:r>
    </w:p>
    <w:p w14:paraId="0C789496" w14:textId="77777777" w:rsidR="00D1239D" w:rsidRPr="00A21413" w:rsidRDefault="00D1239D">
      <w:pPr>
        <w:pStyle w:val="Default"/>
        <w:rPr>
          <w:sz w:val="22"/>
          <w:szCs w:val="22"/>
          <w:u w:val="single"/>
          <w:lang w:val="en-GB"/>
        </w:rPr>
      </w:pPr>
    </w:p>
    <w:p w14:paraId="08E906A7" w14:textId="77777777" w:rsidR="00D1239D" w:rsidRPr="00A21413" w:rsidRDefault="00F053F2">
      <w:pPr>
        <w:pStyle w:val="Default"/>
        <w:rPr>
          <w:sz w:val="22"/>
          <w:szCs w:val="22"/>
          <w:u w:val="single"/>
          <w:lang w:val="en-GB"/>
        </w:rPr>
      </w:pPr>
      <w:r w:rsidRPr="00A21413">
        <w:rPr>
          <w:sz w:val="22"/>
          <w:szCs w:val="22"/>
          <w:u w:val="single"/>
          <w:lang w:val="en-GB"/>
        </w:rPr>
        <w:t xml:space="preserve">Health and Safety </w:t>
      </w:r>
    </w:p>
    <w:p w14:paraId="6EB0E512"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k. SOLIDARITÉS INTERNATIONAL expects suppliers 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 </w:t>
      </w:r>
    </w:p>
    <w:p w14:paraId="1350CA6B"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take due care to ensure their work product meets relevant national or international standards. Suppliers must have in place quality assurance processes to identify defects and implement corrective actions and to facilitate the delivery of a product whose quality meets or exceeds the contract requirements. SOLIDARITÉS INTERNATIONAL expects vendors to develop, implement, and maintain methods and processes appropriate to their products to minimize the risk of introducing counterfeit parts and materials into deliverable products. Effective processes should be in place to detect counterfeit parts and materials, provide notification to recipients of counterfeit product(s) when warranted, and exclude them from the delivered product. </w:t>
      </w:r>
    </w:p>
    <w:p w14:paraId="1D722D7C" w14:textId="77777777" w:rsidR="00D1239D" w:rsidRPr="00A21413" w:rsidRDefault="00D1239D">
      <w:pPr>
        <w:pStyle w:val="Default"/>
        <w:spacing w:line="276" w:lineRule="auto"/>
        <w:jc w:val="both"/>
        <w:rPr>
          <w:sz w:val="22"/>
          <w:szCs w:val="22"/>
          <w:lang w:val="en-GB"/>
        </w:rPr>
      </w:pPr>
    </w:p>
    <w:p w14:paraId="5AAFA44C" w14:textId="77777777" w:rsidR="00D1239D" w:rsidRPr="00A21413" w:rsidRDefault="00F053F2">
      <w:pPr>
        <w:pStyle w:val="Default"/>
        <w:rPr>
          <w:sz w:val="22"/>
          <w:szCs w:val="22"/>
          <w:u w:val="single"/>
          <w:lang w:val="en-GB"/>
        </w:rPr>
      </w:pPr>
      <w:r w:rsidRPr="00A21413">
        <w:rPr>
          <w:sz w:val="22"/>
          <w:szCs w:val="22"/>
          <w:u w:val="single"/>
          <w:lang w:val="en-GB"/>
        </w:rPr>
        <w:t xml:space="preserve">Environmental and Ethical </w:t>
      </w:r>
    </w:p>
    <w:p w14:paraId="1F3ED4E6"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lastRenderedPageBreak/>
        <w:t xml:space="preserve">SOLIDARITÉS INTERNATIONAL expects suppliers of materials containing tantalum, tin, tungsten or gold to know where those minerals were mined and to provide that content and source information to the relevant SOLIDARITÉS INTERNATIONAL member if asked. </w:t>
      </w:r>
    </w:p>
    <w:p w14:paraId="487A3480"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The Supplier represents and warrants that neither it nor any of its subcontractors are violating any international environmental agreements or relevant national legislation. </w:t>
      </w:r>
    </w:p>
    <w:p w14:paraId="133CEE24"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have an effective environmental policy and to comply with existing legislation and regulations regarding the protection of the environment. SOLIDARITÉS INTERNATIONAL expects suppliers to reduce or eliminate waste of all types, including water and energy, at the source or by practices such as modifying production, maintenance and facility processes, materials substitution, conservation, recycling and re-using materials; and to undertake initiatives to promote environmental responsibility and sustainability. </w:t>
      </w:r>
    </w:p>
    <w:p w14:paraId="2388942D"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identify and manage chemical and other materials posing a hazard if released to the environment; and to ensure their safe handling, movement, storage, recycling or reuse and disposal. </w:t>
      </w:r>
    </w:p>
    <w:p w14:paraId="49A9458F" w14:textId="77777777" w:rsidR="00D1239D" w:rsidRPr="00A21413" w:rsidRDefault="00D1239D">
      <w:pPr>
        <w:pStyle w:val="Default"/>
        <w:rPr>
          <w:sz w:val="22"/>
          <w:szCs w:val="22"/>
          <w:lang w:val="en-GB"/>
        </w:rPr>
      </w:pPr>
    </w:p>
    <w:p w14:paraId="7DDE562A" w14:textId="77777777" w:rsidR="00D1239D" w:rsidRPr="00A21413" w:rsidRDefault="00F053F2">
      <w:pPr>
        <w:pStyle w:val="Default"/>
        <w:rPr>
          <w:sz w:val="22"/>
          <w:szCs w:val="22"/>
          <w:u w:val="single"/>
          <w:lang w:val="en-GB"/>
        </w:rPr>
      </w:pPr>
      <w:r w:rsidRPr="00A21413">
        <w:rPr>
          <w:sz w:val="22"/>
          <w:szCs w:val="22"/>
          <w:u w:val="single"/>
          <w:lang w:val="en-GB"/>
        </w:rPr>
        <w:t xml:space="preserve">Business Practices </w:t>
      </w:r>
    </w:p>
    <w:p w14:paraId="559C7394"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The Supplier represents and warrants that neither it nor any of its subcontractors are actively and directly engaged or indirectly engaged in patent activities, development, assembly, production, stockpiling, trade or manufacture of weapons including but not limited to mines, firearms, chemical weapons, biological weapons and nuclear weapons. </w:t>
      </w:r>
    </w:p>
    <w:p w14:paraId="6E0AEB60"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adhere to the highest standards of moral and ethical conduct, to respect local laws and not engage in any form of corrupt practices, including but not limited to extortion, active corruption (understood as deliberately promise or give an advantage to an official for him/her to act or refrain from acting in accordance with his duty in a way which damages or is likely to damage SOLIDARITÉS INTERNATIONAL or institutional donors financial interests), fraud (understood as the use or presentation of false, incorrect or incomplete statements or documents, but also as misapplication of such funds for purposes other than those for which they were originally granted) , money-laundering, bribery or terrorist financing and the provision of financial and other services to any persons or entities which may be subject to sanctions. </w:t>
      </w:r>
    </w:p>
    <w:p w14:paraId="33F4B052"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The Supplier represents and warrants that neither it nor any of its subcontractors are engaged in any sort of illegal activities. </w:t>
      </w:r>
    </w:p>
    <w:p w14:paraId="4D1D09BD"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respect and comply with all the laws governing intellectual property rights assertions, including protection against disclosure, patents, copyrights, and trademarks. </w:t>
      </w:r>
    </w:p>
    <w:p w14:paraId="6E0B6A3B"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the Supplier to disclose any situation that may appear as a conflict of interest, and disclose to any relevant member of SOLIDARITÉS INTERNATIONAL if any official or staff of SI, or professional under contract with SI may have an interest of any kind in the supplier's business or any kind of economic ties with the supplier. </w:t>
      </w:r>
    </w:p>
    <w:p w14:paraId="46F739B7"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lastRenderedPageBreak/>
        <w:t xml:space="preserve">SI considers that the exchange of business courtesies may not be used to gain an unfair competitive advantage. In any business relationship, our vendors must ensure the offering or receipt of any gift or business courtesy is permitted by law and regulation, that these exchanges do not violate the rules and standards of SOLIDARITÉS INTERNATIONAL, and are consistent with reasonable marketplace customs and practices. </w:t>
      </w:r>
    </w:p>
    <w:p w14:paraId="156E0B0F"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maintain full compliance with all laws and regulations applicable to their business. When conducting international business, suppliers must comply with local laws and regulations as applicable. </w:t>
      </w:r>
    </w:p>
    <w:p w14:paraId="39AAEF4E"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understand and comply with applicable international trade control laws and regulations, including those related to economic sanctions, customs requirements, and export controls. </w:t>
      </w:r>
    </w:p>
    <w:p w14:paraId="6DAB474B"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create and keep accurate records and not change any record entry to conceal or misrepresent the underlying transaction represented by it. All records, regardless of format, made or received as evidence of a business transaction must fully and accurately represent the transaction or event being documented. </w:t>
      </w:r>
    </w:p>
    <w:p w14:paraId="5EDAFEC8"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Suppliers must not engage in unfair business practices such as fixing prices or rigging bids with competitors. Suppliers must not allocate customers or markets with competitors, or exchange current, recent, or future pricing information with competitors. Suppliers will otherwise comply with all applicable antitrust and competition laws. </w:t>
      </w:r>
    </w:p>
    <w:p w14:paraId="126D2649"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SOLIDARITÉS INTERNATIONAL expects suppliers to properly handle sensitive information, including confidential, proprietary, and personal information. Information should not be used for any purpose (e.g., advertisement, publicity, and the like) other than the business purpose for which it was provided, unless there is prior authorization from SOLIDARITÉS INTERNATIONAL of the information. </w:t>
      </w:r>
    </w:p>
    <w:p w14:paraId="00627A04" w14:textId="77777777" w:rsidR="00D1239D" w:rsidRPr="00A21413" w:rsidRDefault="00F053F2">
      <w:pPr>
        <w:pStyle w:val="Default"/>
        <w:numPr>
          <w:ilvl w:val="7"/>
          <w:numId w:val="10"/>
        </w:numPr>
        <w:spacing w:line="276" w:lineRule="auto"/>
        <w:jc w:val="both"/>
        <w:rPr>
          <w:sz w:val="22"/>
          <w:szCs w:val="22"/>
          <w:lang w:val="en-GB"/>
        </w:rPr>
      </w:pPr>
      <w:r w:rsidRPr="00A21413">
        <w:rPr>
          <w:sz w:val="22"/>
          <w:szCs w:val="22"/>
          <w:lang w:val="en-GB"/>
        </w:rPr>
        <w:t xml:space="preserve">All sensitive information provided during business relations by SOLIDARITÉS INTERNATIONAL must be handled in accordance with EU regulation 2016/679 on data protection. Suppliers must protect the confidential and proprietary information of others, including personal information, from unauthorized access, destruction, use, modification, and disclosure through appropriate physical and electronic security procedures. Suppliers must comply with all applicable data privacy laws. Suppliers shall ensure the extension of this requirement to all sub‐tier sources they contract or employ. </w:t>
      </w:r>
    </w:p>
    <w:p w14:paraId="5CEFA778" w14:textId="77777777" w:rsidR="00D1239D" w:rsidRPr="00A21413" w:rsidRDefault="00D1239D">
      <w:pPr>
        <w:pStyle w:val="Default"/>
        <w:spacing w:line="276" w:lineRule="auto"/>
        <w:jc w:val="both"/>
        <w:rPr>
          <w:sz w:val="22"/>
          <w:szCs w:val="22"/>
          <w:lang w:val="en-GB"/>
        </w:rPr>
      </w:pPr>
    </w:p>
    <w:p w14:paraId="70F89363" w14:textId="77777777" w:rsidR="00D1239D" w:rsidRPr="00A21413" w:rsidRDefault="00F053F2">
      <w:pPr>
        <w:pStyle w:val="Default"/>
        <w:rPr>
          <w:sz w:val="22"/>
          <w:szCs w:val="22"/>
          <w:u w:val="single"/>
          <w:lang w:val="en-GB"/>
        </w:rPr>
      </w:pPr>
      <w:r w:rsidRPr="00A21413">
        <w:rPr>
          <w:sz w:val="22"/>
          <w:szCs w:val="22"/>
          <w:u w:val="single"/>
          <w:lang w:val="en-GB"/>
        </w:rPr>
        <w:t xml:space="preserve">Code of conduct monitoring &amp; whistleblowing </w:t>
      </w:r>
    </w:p>
    <w:p w14:paraId="0B3B41AB" w14:textId="77777777" w:rsidR="00D1239D" w:rsidRPr="00A21413" w:rsidRDefault="00F053F2">
      <w:pPr>
        <w:pStyle w:val="Default"/>
        <w:numPr>
          <w:ilvl w:val="7"/>
          <w:numId w:val="10"/>
        </w:numPr>
        <w:spacing w:line="276" w:lineRule="auto"/>
        <w:jc w:val="both"/>
        <w:rPr>
          <w:rFonts w:asciiTheme="minorHAnsi" w:hAnsiTheme="minorHAnsi" w:cstheme="minorHAnsi"/>
          <w:sz w:val="22"/>
          <w:szCs w:val="22"/>
          <w:lang w:val="en-GB"/>
        </w:rPr>
      </w:pPr>
      <w:r w:rsidRPr="00A21413">
        <w:rPr>
          <w:rFonts w:asciiTheme="minorHAnsi" w:hAnsiTheme="minorHAnsi" w:cstheme="minorHAnsi"/>
          <w:sz w:val="22"/>
          <w:szCs w:val="22"/>
          <w:lang w:val="en-GB"/>
        </w:rPr>
        <w:t xml:space="preserve">The provisions as set forth in this Code of Conduct provide the minimum standards expected of suppliers to SOLIDARITÉS INTERNATIONAL members. SOLIDARITÉS INTERNATIONAL expects suppliers to strive to exceed both international and industry best practices. SOLIDARITÉS INTERNATIONAL also expects that suppliers encourage and work with their own suppliers and subcontractors to ensure that they also strive to meet the principles of this Code of Conduct. It is recognized that reaching some of the standards established in this Code of Conduct is a dynamic rather than static </w:t>
      </w:r>
      <w:r w:rsidRPr="00A21413">
        <w:rPr>
          <w:rFonts w:asciiTheme="minorHAnsi" w:hAnsiTheme="minorHAnsi" w:cstheme="minorHAnsi"/>
          <w:sz w:val="22"/>
          <w:szCs w:val="22"/>
          <w:lang w:val="en-GB"/>
        </w:rPr>
        <w:lastRenderedPageBreak/>
        <w:t xml:space="preserve">process and SOLIDARITÉS INTERNATIONAL encourages suppliers to continually improve their workplace conditions accordingly. </w:t>
      </w:r>
    </w:p>
    <w:p w14:paraId="7B52E49B" w14:textId="77777777" w:rsidR="00D1239D" w:rsidRPr="00A21413" w:rsidRDefault="00F053F2">
      <w:pPr>
        <w:pStyle w:val="Default"/>
        <w:numPr>
          <w:ilvl w:val="7"/>
          <w:numId w:val="10"/>
        </w:numPr>
        <w:spacing w:line="276" w:lineRule="auto"/>
        <w:jc w:val="both"/>
        <w:rPr>
          <w:rFonts w:asciiTheme="minorHAnsi" w:hAnsiTheme="minorHAnsi" w:cstheme="minorHAnsi"/>
          <w:sz w:val="22"/>
          <w:szCs w:val="22"/>
          <w:lang w:val="en-GB"/>
        </w:rPr>
      </w:pPr>
      <w:r w:rsidRPr="00A21413">
        <w:rPr>
          <w:rFonts w:asciiTheme="minorHAnsi" w:hAnsiTheme="minorHAnsi" w:cstheme="minorHAnsi"/>
          <w:sz w:val="22"/>
          <w:szCs w:val="22"/>
          <w:lang w:val="en-GB"/>
        </w:rPr>
        <w:t xml:space="preserve">SOLIDARITÉS INTERNATIONAL asks suppliers to promptly report deviations from this Supplier Code of Conduct to the relevant SOLIDARITÉS INTERNATIONAL member for resolution between the supplier and that member. </w:t>
      </w:r>
    </w:p>
    <w:p w14:paraId="361903F2" w14:textId="77777777" w:rsidR="00D1239D" w:rsidRPr="00A21413" w:rsidRDefault="00F053F2">
      <w:pPr>
        <w:pStyle w:val="Default"/>
        <w:numPr>
          <w:ilvl w:val="7"/>
          <w:numId w:val="10"/>
        </w:numPr>
        <w:spacing w:line="276" w:lineRule="auto"/>
        <w:jc w:val="both"/>
        <w:rPr>
          <w:rFonts w:asciiTheme="minorHAnsi" w:hAnsiTheme="minorHAnsi" w:cstheme="minorHAnsi"/>
          <w:sz w:val="22"/>
          <w:szCs w:val="22"/>
          <w:lang w:val="en-GB"/>
        </w:rPr>
      </w:pPr>
      <w:r w:rsidRPr="00A21413">
        <w:rPr>
          <w:rFonts w:asciiTheme="minorHAnsi" w:hAnsiTheme="minorHAnsi" w:cstheme="minorHAnsi"/>
          <w:sz w:val="22"/>
          <w:szCs w:val="22"/>
          <w:lang w:val="en-GB"/>
        </w:rPr>
        <w:t xml:space="preserve">SOLIDARITÉS INTERNATIONAL expects suppliers to provide their employees with avenues for raising legal or ethical issues or concerns without fear of retaliation. Suppliers are expected to take action to prevent, detect, and correct any retaliatory actions. </w:t>
      </w:r>
    </w:p>
    <w:p w14:paraId="78B93BA5" w14:textId="77777777" w:rsidR="00D1239D" w:rsidRPr="00A21413" w:rsidRDefault="00D1239D">
      <w:pPr>
        <w:pStyle w:val="Default"/>
        <w:spacing w:line="276" w:lineRule="auto"/>
        <w:jc w:val="both"/>
        <w:rPr>
          <w:rFonts w:asciiTheme="minorHAnsi" w:hAnsiTheme="minorHAnsi" w:cstheme="minorHAnsi"/>
          <w:sz w:val="22"/>
          <w:szCs w:val="22"/>
          <w:lang w:val="en-GB"/>
        </w:rPr>
      </w:pPr>
    </w:p>
    <w:p w14:paraId="753215E2" w14:textId="77777777" w:rsidR="00D1239D" w:rsidRPr="00A21413" w:rsidRDefault="00F053F2" w:rsidP="00147B74">
      <w:pPr>
        <w:pStyle w:val="Default"/>
        <w:spacing w:line="480" w:lineRule="auto"/>
        <w:jc w:val="both"/>
        <w:rPr>
          <w:rFonts w:asciiTheme="minorHAnsi" w:hAnsiTheme="minorHAnsi" w:cstheme="minorHAnsi"/>
          <w:sz w:val="22"/>
          <w:szCs w:val="22"/>
          <w:lang w:val="en-GB"/>
        </w:rPr>
      </w:pPr>
      <w:r w:rsidRPr="00A21413">
        <w:rPr>
          <w:rFonts w:asciiTheme="minorHAnsi" w:hAnsiTheme="minorHAnsi" w:cstheme="minorHAnsi"/>
          <w:sz w:val="22"/>
          <w:szCs w:val="22"/>
          <w:lang w:val="en-GB"/>
        </w:rPr>
        <w:t xml:space="preserve">I, the undersigned [Name &amp; Title] _________________________________, representing [name of the company] _______________________________ declare that I understand the requirements of the above code of conduct for vendors and undertake to comply with them in the course of my activities. </w:t>
      </w:r>
    </w:p>
    <w:p w14:paraId="589C8663" w14:textId="77777777" w:rsidR="00147B74" w:rsidRPr="00A21413" w:rsidRDefault="00147B74">
      <w:pPr>
        <w:pStyle w:val="Default"/>
        <w:spacing w:line="276" w:lineRule="auto"/>
        <w:jc w:val="both"/>
        <w:rPr>
          <w:rFonts w:asciiTheme="minorHAnsi" w:hAnsiTheme="minorHAnsi" w:cstheme="minorHAnsi"/>
          <w:sz w:val="22"/>
          <w:szCs w:val="22"/>
          <w:lang w:val="en-GB"/>
        </w:rPr>
      </w:pPr>
    </w:p>
    <w:p w14:paraId="1D7E8381" w14:textId="158473F9" w:rsidR="00D1239D" w:rsidRPr="00A21413" w:rsidRDefault="00F053F2">
      <w:pPr>
        <w:pStyle w:val="Default"/>
        <w:spacing w:line="276" w:lineRule="auto"/>
        <w:jc w:val="both"/>
        <w:rPr>
          <w:rFonts w:asciiTheme="minorHAnsi" w:hAnsiTheme="minorHAnsi" w:cstheme="minorHAnsi"/>
          <w:sz w:val="22"/>
          <w:szCs w:val="22"/>
          <w:lang w:val="en-GB"/>
        </w:rPr>
      </w:pPr>
      <w:r w:rsidRPr="00A21413">
        <w:rPr>
          <w:rFonts w:asciiTheme="minorHAnsi" w:hAnsiTheme="minorHAnsi" w:cstheme="minorHAnsi"/>
          <w:sz w:val="22"/>
          <w:szCs w:val="22"/>
          <w:lang w:val="en-GB"/>
        </w:rPr>
        <w:t xml:space="preserve">Signed on the [Date]____________________ </w:t>
      </w:r>
    </w:p>
    <w:p w14:paraId="1561E05D" w14:textId="77777777" w:rsidR="00147B74" w:rsidRPr="00A21413" w:rsidRDefault="00147B74">
      <w:pPr>
        <w:pStyle w:val="Default"/>
        <w:spacing w:line="276" w:lineRule="auto"/>
        <w:jc w:val="both"/>
        <w:rPr>
          <w:rFonts w:asciiTheme="minorHAnsi" w:hAnsiTheme="minorHAnsi" w:cstheme="minorHAnsi"/>
          <w:sz w:val="22"/>
          <w:szCs w:val="22"/>
          <w:lang w:val="en-GB"/>
        </w:rPr>
      </w:pPr>
    </w:p>
    <w:p w14:paraId="19879DD8" w14:textId="53626DEA" w:rsidR="00D1239D" w:rsidRPr="00A21413" w:rsidRDefault="00F053F2" w:rsidP="00147B74">
      <w:pPr>
        <w:spacing w:line="276" w:lineRule="auto"/>
        <w:jc w:val="both"/>
        <w:rPr>
          <w:rFonts w:asciiTheme="minorHAnsi" w:hAnsiTheme="minorHAnsi" w:cstheme="minorHAnsi"/>
          <w:sz w:val="22"/>
          <w:szCs w:val="22"/>
        </w:rPr>
      </w:pPr>
      <w:r w:rsidRPr="00A21413">
        <w:rPr>
          <w:rFonts w:asciiTheme="minorHAnsi" w:hAnsiTheme="minorHAnsi" w:cstheme="minorHAnsi"/>
          <w:sz w:val="22"/>
          <w:szCs w:val="22"/>
        </w:rPr>
        <w:t>Signature:</w:t>
      </w:r>
      <w:r w:rsidR="00147B74" w:rsidRPr="00A21413">
        <w:rPr>
          <w:rFonts w:asciiTheme="minorHAnsi" w:hAnsiTheme="minorHAnsi" w:cstheme="minorHAnsi"/>
          <w:sz w:val="22"/>
          <w:szCs w:val="22"/>
        </w:rPr>
        <w:t xml:space="preserve"> ____________________</w:t>
      </w:r>
    </w:p>
    <w:p w14:paraId="02BF20DE" w14:textId="77777777" w:rsidR="00D1239D" w:rsidRPr="00A21413" w:rsidRDefault="00D1239D"/>
    <w:p w14:paraId="1B90D057" w14:textId="77777777" w:rsidR="00D1239D" w:rsidRPr="00A21413" w:rsidRDefault="00D1239D"/>
    <w:p w14:paraId="1D955FE4" w14:textId="77777777" w:rsidR="00D1239D" w:rsidRPr="00A21413" w:rsidRDefault="00D1239D"/>
    <w:p w14:paraId="068C6FD8" w14:textId="77777777" w:rsidR="00D1239D" w:rsidRPr="00A21413" w:rsidRDefault="00F053F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48"/>
        </w:rPr>
      </w:pPr>
      <w:r w:rsidRPr="00A21413">
        <w:rPr>
          <w:rFonts w:asciiTheme="minorHAnsi" w:hAnsiTheme="minorHAnsi" w:cstheme="minorHAnsi"/>
          <w:b/>
          <w:sz w:val="48"/>
        </w:rPr>
        <w:t>Kindly sign the SI’s Code of Conduct for Vendors. Please, note, that if this document is not signed by your company, your offer will be rejected by the Tender Committee</w:t>
      </w:r>
    </w:p>
    <w:p w14:paraId="54AB65EB" w14:textId="77777777" w:rsidR="00D1239D" w:rsidRPr="00A21413" w:rsidRDefault="00D1239D"/>
    <w:p w14:paraId="4E71C7E7" w14:textId="77777777" w:rsidR="00D1239D" w:rsidRPr="00A21413" w:rsidRDefault="00D1239D"/>
    <w:p w14:paraId="7E0ED975" w14:textId="77777777" w:rsidR="00D1239D" w:rsidRPr="00A21413" w:rsidRDefault="00D1239D"/>
    <w:p w14:paraId="1AB956F7" w14:textId="77777777" w:rsidR="00D1239D" w:rsidRPr="00A21413" w:rsidRDefault="00D1239D">
      <w:pPr>
        <w:sectPr w:rsidR="00D1239D" w:rsidRPr="00A21413">
          <w:headerReference w:type="default" r:id="rId10"/>
          <w:footerReference w:type="default" r:id="rId11"/>
          <w:type w:val="continuous"/>
          <w:pgSz w:w="11906" w:h="16838"/>
          <w:pgMar w:top="1440" w:right="1440" w:bottom="1440" w:left="1440" w:header="737" w:footer="340" w:gutter="0"/>
          <w:cols w:space="720"/>
          <w:docGrid w:linePitch="326"/>
        </w:sectPr>
      </w:pPr>
    </w:p>
    <w:p w14:paraId="14E94E53" w14:textId="77777777" w:rsidR="000B5083" w:rsidRPr="00A21413" w:rsidRDefault="000B5083">
      <w:pPr>
        <w:rPr>
          <w:rFonts w:asciiTheme="minorHAnsi" w:eastAsiaTheme="majorEastAsia" w:hAnsiTheme="minorHAnsi" w:cstheme="minorHAnsi"/>
          <w:sz w:val="32"/>
          <w:szCs w:val="32"/>
        </w:rPr>
      </w:pPr>
      <w:bookmarkStart w:id="89" w:name="_Toc389583593"/>
      <w:bookmarkStart w:id="90" w:name="_Toc260912987"/>
      <w:bookmarkStart w:id="91" w:name="_Toc93591291"/>
      <w:r w:rsidRPr="00A21413">
        <w:rPr>
          <w:rFonts w:asciiTheme="minorHAnsi" w:hAnsiTheme="minorHAnsi" w:cstheme="minorHAnsi"/>
        </w:rPr>
        <w:lastRenderedPageBreak/>
        <w:br w:type="page"/>
      </w:r>
    </w:p>
    <w:p w14:paraId="534A0624" w14:textId="07BB268B" w:rsidR="00D1239D" w:rsidRPr="00B36D19" w:rsidRDefault="00F053F2">
      <w:pPr>
        <w:pStyle w:val="Heading1"/>
        <w:pBdr>
          <w:top w:val="single" w:sz="4" w:space="0" w:color="auto"/>
        </w:pBdr>
        <w:spacing w:before="0"/>
        <w:contextualSpacing/>
        <w:rPr>
          <w:rFonts w:asciiTheme="minorHAnsi" w:hAnsiTheme="minorHAnsi" w:cstheme="minorHAnsi"/>
          <w:color w:val="auto"/>
          <w:lang w:val="fr-FR"/>
        </w:rPr>
      </w:pPr>
      <w:bookmarkStart w:id="92" w:name="_Toc111622115"/>
      <w:r w:rsidRPr="00B36D19">
        <w:rPr>
          <w:rFonts w:asciiTheme="minorHAnsi" w:hAnsiTheme="minorHAnsi" w:cstheme="minorHAnsi"/>
          <w:color w:val="auto"/>
          <w:lang w:val="fr-FR"/>
        </w:rPr>
        <w:lastRenderedPageBreak/>
        <w:t xml:space="preserve">Annex </w:t>
      </w:r>
      <w:bookmarkEnd w:id="89"/>
      <w:bookmarkEnd w:id="90"/>
      <w:proofErr w:type="gramStart"/>
      <w:r w:rsidR="00C01FD6" w:rsidRPr="00B36D19">
        <w:rPr>
          <w:rFonts w:asciiTheme="minorHAnsi" w:hAnsiTheme="minorHAnsi" w:cstheme="minorHAnsi"/>
          <w:color w:val="auto"/>
          <w:lang w:val="fr-FR"/>
        </w:rPr>
        <w:t>II:</w:t>
      </w:r>
      <w:proofErr w:type="gramEnd"/>
      <w:r w:rsidRPr="00B36D19">
        <w:rPr>
          <w:rFonts w:asciiTheme="minorHAnsi" w:hAnsiTheme="minorHAnsi" w:cstheme="minorHAnsi"/>
          <w:color w:val="auto"/>
          <w:lang w:val="fr-FR"/>
        </w:rPr>
        <w:t xml:space="preserve"> </w:t>
      </w:r>
      <w:bookmarkStart w:id="93" w:name="_Toc389583594"/>
      <w:bookmarkStart w:id="94" w:name="_Toc260912988"/>
      <w:r w:rsidRPr="00B36D19">
        <w:rPr>
          <w:rFonts w:asciiTheme="minorHAnsi" w:hAnsiTheme="minorHAnsi" w:cstheme="minorHAnsi"/>
          <w:color w:val="auto"/>
          <w:lang w:val="fr-FR"/>
        </w:rPr>
        <w:t>Supplier Questionnaire</w:t>
      </w:r>
      <w:bookmarkEnd w:id="91"/>
      <w:bookmarkEnd w:id="92"/>
      <w:bookmarkEnd w:id="93"/>
      <w:bookmarkEnd w:id="94"/>
    </w:p>
    <w:p w14:paraId="59DA66B2" w14:textId="77777777" w:rsidR="00D1239D" w:rsidRPr="00B36D19" w:rsidRDefault="00D1239D">
      <w:pPr>
        <w:rPr>
          <w:rFonts w:asciiTheme="minorHAnsi" w:hAnsiTheme="minorHAnsi" w:cstheme="minorHAnsi"/>
          <w:b/>
          <w:sz w:val="28"/>
          <w:szCs w:val="28"/>
          <w:u w:val="single"/>
          <w:lang w:val="fr-FR"/>
        </w:rPr>
      </w:pPr>
    </w:p>
    <w:p w14:paraId="2AA2AFC7" w14:textId="46102BDB" w:rsidR="00D1239D" w:rsidRPr="00B36D19" w:rsidRDefault="00F053F2">
      <w:pPr>
        <w:rPr>
          <w:rFonts w:asciiTheme="minorHAnsi" w:hAnsiTheme="minorHAnsi" w:cstheme="minorHAnsi"/>
          <w:b/>
          <w:u w:val="single"/>
          <w:lang w:val="fr-FR"/>
        </w:rPr>
      </w:pPr>
      <w:r w:rsidRPr="00B36D19">
        <w:rPr>
          <w:rFonts w:asciiTheme="minorHAnsi" w:hAnsiTheme="minorHAnsi" w:cstheme="minorHAnsi"/>
          <w:b/>
          <w:u w:val="single"/>
          <w:lang w:val="fr-FR"/>
        </w:rPr>
        <w:t xml:space="preserve">Company </w:t>
      </w:r>
      <w:proofErr w:type="gramStart"/>
      <w:r w:rsidR="00C01FD6" w:rsidRPr="00B36D19">
        <w:rPr>
          <w:rFonts w:asciiTheme="minorHAnsi" w:hAnsiTheme="minorHAnsi" w:cstheme="minorHAnsi"/>
          <w:b/>
          <w:u w:val="single"/>
          <w:lang w:val="fr-FR"/>
        </w:rPr>
        <w:t>Name:</w:t>
      </w:r>
      <w:proofErr w:type="gramEnd"/>
      <w:r w:rsidRPr="00B36D19">
        <w:rPr>
          <w:rFonts w:asciiTheme="minorHAnsi" w:hAnsiTheme="minorHAnsi" w:cstheme="minorHAnsi"/>
          <w:b/>
          <w:lang w:val="fr-FR"/>
        </w:rPr>
        <w:t xml:space="preserve">  </w:t>
      </w:r>
    </w:p>
    <w:p w14:paraId="3E3E3B76" w14:textId="2A3B1CCB" w:rsidR="00D1239D" w:rsidRPr="00A21413" w:rsidRDefault="00F053F2">
      <w:pPr>
        <w:jc w:val="both"/>
        <w:rPr>
          <w:rFonts w:asciiTheme="minorHAnsi" w:hAnsiTheme="minorHAnsi" w:cstheme="minorHAnsi"/>
          <w:b/>
          <w:bCs/>
        </w:rPr>
      </w:pPr>
      <w:r w:rsidRPr="00A21413">
        <w:rPr>
          <w:rFonts w:asciiTheme="minorHAnsi" w:hAnsiTheme="minorHAnsi" w:cstheme="minorHAnsi"/>
          <w:b/>
          <w:bCs/>
          <w:u w:val="single"/>
        </w:rPr>
        <w:t>Publication reference:</w:t>
      </w:r>
      <w:r w:rsidRPr="00A21413">
        <w:rPr>
          <w:rFonts w:asciiTheme="minorHAnsi" w:hAnsiTheme="minorHAnsi" w:cstheme="minorHAnsi"/>
          <w:b/>
          <w:bCs/>
        </w:rPr>
        <w:t xml:space="preserve"> </w:t>
      </w:r>
      <w:r w:rsidR="003B515F" w:rsidRPr="00A21413">
        <w:rPr>
          <w:rFonts w:ascii="Calibri" w:hAnsi="Calibri" w:cs="Calibri"/>
          <w:b/>
          <w:bCs/>
          <w:color w:val="000000"/>
          <w:sz w:val="22"/>
        </w:rPr>
        <w:t>FD-NGA-00283</w:t>
      </w:r>
    </w:p>
    <w:p w14:paraId="747BF35C" w14:textId="77777777" w:rsidR="00D1239D" w:rsidRPr="00A21413" w:rsidRDefault="00D1239D">
      <w:pPr>
        <w:jc w:val="both"/>
        <w:rPr>
          <w:rFonts w:asciiTheme="minorHAnsi" w:hAnsiTheme="minorHAnsi" w:cstheme="minorHAnsi"/>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83"/>
      </w:tblGrid>
      <w:tr w:rsidR="00D1239D" w:rsidRPr="00A21413" w14:paraId="5D034E60" w14:textId="77777777" w:rsidTr="004B0DD6">
        <w:trPr>
          <w:trHeight w:val="397"/>
        </w:trPr>
        <w:tc>
          <w:tcPr>
            <w:tcW w:w="3510" w:type="dxa"/>
            <w:tcBorders>
              <w:top w:val="single" w:sz="4" w:space="0" w:color="auto"/>
              <w:left w:val="single" w:sz="4" w:space="0" w:color="auto"/>
              <w:bottom w:val="single" w:sz="4" w:space="0" w:color="auto"/>
              <w:right w:val="single" w:sz="4" w:space="0" w:color="auto"/>
            </w:tcBorders>
          </w:tcPr>
          <w:p w14:paraId="5233F3ED"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Company Name:</w:t>
            </w:r>
          </w:p>
        </w:tc>
        <w:tc>
          <w:tcPr>
            <w:tcW w:w="5983" w:type="dxa"/>
            <w:tcBorders>
              <w:top w:val="single" w:sz="4" w:space="0" w:color="auto"/>
              <w:left w:val="single" w:sz="4" w:space="0" w:color="auto"/>
              <w:bottom w:val="single" w:sz="4" w:space="0" w:color="auto"/>
              <w:right w:val="single" w:sz="4" w:space="0" w:color="auto"/>
            </w:tcBorders>
          </w:tcPr>
          <w:p w14:paraId="2E21AD54" w14:textId="77777777" w:rsidR="00D1239D" w:rsidRPr="00A21413" w:rsidRDefault="00D1239D" w:rsidP="00147B74">
            <w:pPr>
              <w:rPr>
                <w:rFonts w:asciiTheme="minorHAnsi" w:hAnsiTheme="minorHAnsi" w:cstheme="minorHAnsi"/>
                <w:color w:val="000000"/>
                <w:lang w:eastAsia="fr-FR"/>
              </w:rPr>
            </w:pPr>
          </w:p>
        </w:tc>
      </w:tr>
      <w:tr w:rsidR="00D1239D" w:rsidRPr="00A21413" w14:paraId="4F86BFF6" w14:textId="77777777" w:rsidTr="004B0DD6">
        <w:trPr>
          <w:trHeight w:val="397"/>
        </w:trPr>
        <w:tc>
          <w:tcPr>
            <w:tcW w:w="3510" w:type="dxa"/>
            <w:tcBorders>
              <w:top w:val="single" w:sz="4" w:space="0" w:color="auto"/>
              <w:left w:val="single" w:sz="4" w:space="0" w:color="auto"/>
              <w:bottom w:val="single" w:sz="4" w:space="0" w:color="auto"/>
              <w:right w:val="single" w:sz="4" w:space="0" w:color="auto"/>
            </w:tcBorders>
          </w:tcPr>
          <w:p w14:paraId="62E29110" w14:textId="77777777" w:rsidR="00D1239D" w:rsidRPr="00A21413" w:rsidRDefault="00F053F2" w:rsidP="00147B74">
            <w:pPr>
              <w:rPr>
                <w:rFonts w:asciiTheme="minorHAnsi" w:hAnsiTheme="minorHAnsi" w:cstheme="minorHAnsi"/>
                <w:color w:val="000000"/>
                <w:lang w:eastAsia="fr-FR"/>
              </w:rPr>
            </w:pPr>
            <w:r w:rsidRPr="00A21413">
              <w:rPr>
                <w:rFonts w:asciiTheme="minorHAnsi" w:hAnsiTheme="minorHAnsi" w:cstheme="minorHAnsi"/>
                <w:color w:val="000000"/>
                <w:lang w:eastAsia="fr-FR"/>
              </w:rPr>
              <w:t>Company Address:</w:t>
            </w:r>
          </w:p>
        </w:tc>
        <w:tc>
          <w:tcPr>
            <w:tcW w:w="5983" w:type="dxa"/>
            <w:tcBorders>
              <w:top w:val="single" w:sz="4" w:space="0" w:color="auto"/>
              <w:left w:val="single" w:sz="4" w:space="0" w:color="auto"/>
              <w:bottom w:val="single" w:sz="4" w:space="0" w:color="auto"/>
              <w:right w:val="single" w:sz="4" w:space="0" w:color="auto"/>
            </w:tcBorders>
          </w:tcPr>
          <w:p w14:paraId="28E40B00" w14:textId="77777777" w:rsidR="00D1239D" w:rsidRPr="00A21413" w:rsidRDefault="00D1239D" w:rsidP="00147B74">
            <w:pPr>
              <w:rPr>
                <w:rFonts w:asciiTheme="minorHAnsi" w:hAnsiTheme="minorHAnsi" w:cstheme="minorHAnsi"/>
                <w:color w:val="000000"/>
                <w:lang w:eastAsia="fr-FR"/>
              </w:rPr>
            </w:pPr>
          </w:p>
        </w:tc>
      </w:tr>
      <w:tr w:rsidR="00D1239D" w:rsidRPr="00A21413" w14:paraId="43746C8E" w14:textId="77777777" w:rsidTr="004B0DD6">
        <w:trPr>
          <w:trHeight w:val="397"/>
        </w:trPr>
        <w:tc>
          <w:tcPr>
            <w:tcW w:w="3510" w:type="dxa"/>
            <w:tcBorders>
              <w:top w:val="single" w:sz="4" w:space="0" w:color="auto"/>
              <w:left w:val="single" w:sz="4" w:space="0" w:color="auto"/>
              <w:bottom w:val="single" w:sz="4" w:space="0" w:color="auto"/>
              <w:right w:val="single" w:sz="4" w:space="0" w:color="auto"/>
            </w:tcBorders>
          </w:tcPr>
          <w:p w14:paraId="7F7F2CB6" w14:textId="77777777" w:rsidR="00D1239D" w:rsidRPr="00A21413" w:rsidRDefault="00F053F2" w:rsidP="00147B74">
            <w:pPr>
              <w:rPr>
                <w:rFonts w:asciiTheme="minorHAnsi" w:hAnsiTheme="minorHAnsi" w:cstheme="minorHAnsi"/>
                <w:color w:val="000000"/>
                <w:lang w:eastAsia="fr-FR"/>
              </w:rPr>
            </w:pPr>
            <w:r w:rsidRPr="00A21413">
              <w:rPr>
                <w:rFonts w:asciiTheme="minorHAnsi" w:hAnsiTheme="minorHAnsi" w:cstheme="minorHAnsi"/>
                <w:color w:val="000000"/>
                <w:lang w:eastAsia="fr-FR"/>
              </w:rPr>
              <w:t>Contact Name:</w:t>
            </w:r>
          </w:p>
        </w:tc>
        <w:tc>
          <w:tcPr>
            <w:tcW w:w="5983" w:type="dxa"/>
            <w:tcBorders>
              <w:top w:val="single" w:sz="4" w:space="0" w:color="auto"/>
              <w:left w:val="single" w:sz="4" w:space="0" w:color="auto"/>
              <w:bottom w:val="single" w:sz="4" w:space="0" w:color="auto"/>
              <w:right w:val="single" w:sz="4" w:space="0" w:color="auto"/>
            </w:tcBorders>
          </w:tcPr>
          <w:p w14:paraId="4CE334FB" w14:textId="77777777" w:rsidR="00D1239D" w:rsidRPr="00A21413" w:rsidRDefault="00D1239D" w:rsidP="00147B74">
            <w:pPr>
              <w:rPr>
                <w:rFonts w:asciiTheme="minorHAnsi" w:hAnsiTheme="minorHAnsi" w:cstheme="minorHAnsi"/>
                <w:color w:val="000000"/>
                <w:lang w:eastAsia="fr-FR"/>
              </w:rPr>
            </w:pPr>
          </w:p>
        </w:tc>
      </w:tr>
      <w:tr w:rsidR="00D1239D" w:rsidRPr="00A21413" w14:paraId="6043022A" w14:textId="77777777" w:rsidTr="004B0DD6">
        <w:trPr>
          <w:trHeight w:val="397"/>
        </w:trPr>
        <w:tc>
          <w:tcPr>
            <w:tcW w:w="3510" w:type="dxa"/>
            <w:tcBorders>
              <w:top w:val="single" w:sz="4" w:space="0" w:color="auto"/>
              <w:left w:val="single" w:sz="4" w:space="0" w:color="auto"/>
              <w:bottom w:val="single" w:sz="4" w:space="0" w:color="auto"/>
              <w:right w:val="single" w:sz="4" w:space="0" w:color="auto"/>
            </w:tcBorders>
          </w:tcPr>
          <w:p w14:paraId="64756896" w14:textId="77777777" w:rsidR="00D1239D" w:rsidRPr="00A21413" w:rsidRDefault="00F053F2" w:rsidP="00147B74">
            <w:pPr>
              <w:rPr>
                <w:rFonts w:asciiTheme="minorHAnsi" w:hAnsiTheme="minorHAnsi" w:cstheme="minorHAnsi"/>
                <w:color w:val="000000"/>
                <w:lang w:eastAsia="fr-FR"/>
              </w:rPr>
            </w:pPr>
            <w:r w:rsidRPr="00A21413">
              <w:rPr>
                <w:rFonts w:asciiTheme="minorHAnsi" w:hAnsiTheme="minorHAnsi" w:cstheme="minorHAnsi"/>
                <w:color w:val="000000"/>
                <w:lang w:eastAsia="fr-FR"/>
              </w:rPr>
              <w:t>Contact Position / title:</w:t>
            </w:r>
          </w:p>
        </w:tc>
        <w:tc>
          <w:tcPr>
            <w:tcW w:w="5983" w:type="dxa"/>
            <w:tcBorders>
              <w:top w:val="single" w:sz="4" w:space="0" w:color="auto"/>
              <w:left w:val="single" w:sz="4" w:space="0" w:color="auto"/>
              <w:bottom w:val="single" w:sz="4" w:space="0" w:color="auto"/>
              <w:right w:val="single" w:sz="4" w:space="0" w:color="auto"/>
            </w:tcBorders>
          </w:tcPr>
          <w:p w14:paraId="073A3D01" w14:textId="77777777" w:rsidR="00D1239D" w:rsidRPr="00A21413" w:rsidRDefault="00D1239D" w:rsidP="00147B74">
            <w:pPr>
              <w:rPr>
                <w:rFonts w:asciiTheme="minorHAnsi" w:hAnsiTheme="minorHAnsi" w:cstheme="minorHAnsi"/>
                <w:color w:val="000000"/>
                <w:lang w:eastAsia="fr-FR"/>
              </w:rPr>
            </w:pPr>
          </w:p>
        </w:tc>
      </w:tr>
      <w:tr w:rsidR="00D1239D" w:rsidRPr="00A21413" w14:paraId="5F3A6FF9" w14:textId="77777777" w:rsidTr="004B0DD6">
        <w:trPr>
          <w:trHeight w:val="397"/>
        </w:trPr>
        <w:tc>
          <w:tcPr>
            <w:tcW w:w="3510" w:type="dxa"/>
            <w:tcBorders>
              <w:top w:val="single" w:sz="4" w:space="0" w:color="auto"/>
              <w:left w:val="single" w:sz="4" w:space="0" w:color="auto"/>
              <w:bottom w:val="single" w:sz="4" w:space="0" w:color="auto"/>
              <w:right w:val="single" w:sz="4" w:space="0" w:color="auto"/>
            </w:tcBorders>
          </w:tcPr>
          <w:p w14:paraId="05B6E4F2" w14:textId="77777777" w:rsidR="00D1239D" w:rsidRPr="00A21413" w:rsidRDefault="00F053F2" w:rsidP="00147B74">
            <w:pPr>
              <w:rPr>
                <w:rFonts w:asciiTheme="minorHAnsi" w:hAnsiTheme="minorHAnsi" w:cstheme="minorHAnsi"/>
                <w:color w:val="000000"/>
                <w:lang w:eastAsia="fr-FR"/>
              </w:rPr>
            </w:pPr>
            <w:r w:rsidRPr="00A21413">
              <w:rPr>
                <w:rFonts w:asciiTheme="minorHAnsi" w:hAnsiTheme="minorHAnsi" w:cstheme="minorHAnsi"/>
                <w:color w:val="000000"/>
                <w:lang w:eastAsia="fr-FR"/>
              </w:rPr>
              <w:t>Contact Details (Phone / Email):</w:t>
            </w:r>
          </w:p>
        </w:tc>
        <w:tc>
          <w:tcPr>
            <w:tcW w:w="5983" w:type="dxa"/>
            <w:tcBorders>
              <w:top w:val="single" w:sz="4" w:space="0" w:color="auto"/>
              <w:left w:val="single" w:sz="4" w:space="0" w:color="auto"/>
              <w:bottom w:val="single" w:sz="4" w:space="0" w:color="auto"/>
              <w:right w:val="single" w:sz="4" w:space="0" w:color="auto"/>
            </w:tcBorders>
          </w:tcPr>
          <w:p w14:paraId="5479C9AA" w14:textId="77777777" w:rsidR="00D1239D" w:rsidRPr="00A21413" w:rsidRDefault="00D1239D" w:rsidP="00147B74">
            <w:pPr>
              <w:rPr>
                <w:rFonts w:asciiTheme="minorHAnsi" w:hAnsiTheme="minorHAnsi" w:cstheme="minorHAnsi"/>
                <w:color w:val="000000"/>
                <w:lang w:eastAsia="fr-FR"/>
              </w:rPr>
            </w:pPr>
          </w:p>
        </w:tc>
      </w:tr>
    </w:tbl>
    <w:p w14:paraId="5FE68EE7" w14:textId="77777777" w:rsidR="00D1239D" w:rsidRPr="00A21413" w:rsidRDefault="00D1239D">
      <w:pPr>
        <w:rPr>
          <w:rFonts w:asciiTheme="minorHAnsi" w:hAnsiTheme="minorHAnsi" w:cstheme="minorHAnsi"/>
          <w:color w:val="00000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18"/>
      </w:tblGrid>
      <w:tr w:rsidR="00D1239D" w:rsidRPr="00A21413" w14:paraId="7EA53DD9" w14:textId="77777777" w:rsidTr="004B0DD6">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51FE4" w14:textId="77777777" w:rsidR="00D1239D" w:rsidRPr="00A21413" w:rsidRDefault="00F053F2">
            <w:pPr>
              <w:rPr>
                <w:rFonts w:asciiTheme="minorHAnsi" w:hAnsiTheme="minorHAnsi" w:cstheme="minorHAnsi"/>
                <w:b/>
                <w:bCs/>
                <w:sz w:val="28"/>
                <w:lang w:eastAsia="fr-FR"/>
              </w:rPr>
            </w:pPr>
            <w:r w:rsidRPr="00A21413">
              <w:rPr>
                <w:rFonts w:asciiTheme="minorHAnsi" w:hAnsiTheme="minorHAnsi" w:cstheme="minorHAnsi"/>
                <w:b/>
                <w:bCs/>
                <w:sz w:val="28"/>
                <w:lang w:eastAsia="fr-FR"/>
              </w:rPr>
              <w:t>Company Information:</w:t>
            </w:r>
          </w:p>
        </w:tc>
      </w:tr>
      <w:tr w:rsidR="00D1239D" w:rsidRPr="00A21413" w14:paraId="554C0F3F" w14:textId="77777777" w:rsidTr="004B0DD6">
        <w:trPr>
          <w:trHeight w:val="469"/>
        </w:trPr>
        <w:tc>
          <w:tcPr>
            <w:tcW w:w="675" w:type="dxa"/>
            <w:tcBorders>
              <w:top w:val="single" w:sz="4" w:space="0" w:color="auto"/>
              <w:left w:val="single" w:sz="4" w:space="0" w:color="auto"/>
              <w:bottom w:val="single" w:sz="4" w:space="0" w:color="auto"/>
              <w:right w:val="single" w:sz="4" w:space="0" w:color="auto"/>
            </w:tcBorders>
            <w:vAlign w:val="center"/>
          </w:tcPr>
          <w:p w14:paraId="2442ADBD" w14:textId="77777777" w:rsidR="00D1239D" w:rsidRPr="00A21413" w:rsidRDefault="00F053F2">
            <w:pPr>
              <w:jc w:val="center"/>
              <w:rPr>
                <w:rFonts w:asciiTheme="minorHAnsi" w:hAnsiTheme="minorHAnsi" w:cstheme="minorHAnsi"/>
                <w:b/>
                <w:color w:val="000000"/>
                <w:lang w:eastAsia="fr-FR"/>
              </w:rPr>
            </w:pPr>
            <w:r w:rsidRPr="00A21413">
              <w:rPr>
                <w:rFonts w:asciiTheme="minorHAnsi" w:hAnsiTheme="minorHAnsi" w:cstheme="minorHAnsi"/>
                <w:b/>
                <w:color w:val="000000"/>
                <w:lang w:eastAsia="fr-FR"/>
              </w:rPr>
              <w:t>1</w:t>
            </w:r>
          </w:p>
        </w:tc>
        <w:tc>
          <w:tcPr>
            <w:tcW w:w="8818" w:type="dxa"/>
            <w:tcBorders>
              <w:top w:val="single" w:sz="4" w:space="0" w:color="auto"/>
              <w:left w:val="single" w:sz="4" w:space="0" w:color="auto"/>
              <w:bottom w:val="single" w:sz="4" w:space="0" w:color="auto"/>
              <w:right w:val="single" w:sz="4" w:space="0" w:color="auto"/>
            </w:tcBorders>
            <w:vAlign w:val="center"/>
          </w:tcPr>
          <w:p w14:paraId="2D0FE189" w14:textId="77777777" w:rsidR="00D1239D" w:rsidRPr="00A21413" w:rsidRDefault="00F053F2">
            <w:pPr>
              <w:tabs>
                <w:tab w:val="left" w:pos="0"/>
              </w:tabs>
              <w:rPr>
                <w:rFonts w:asciiTheme="minorHAnsi" w:hAnsiTheme="minorHAnsi" w:cstheme="minorHAnsi"/>
                <w:color w:val="000000"/>
                <w:lang w:eastAsia="fr-FR"/>
              </w:rPr>
            </w:pPr>
            <w:r w:rsidRPr="00A21413">
              <w:rPr>
                <w:rFonts w:asciiTheme="minorHAnsi" w:hAnsiTheme="minorHAnsi" w:cstheme="minorHAnsi"/>
                <w:color w:val="000000"/>
                <w:lang w:eastAsia="fr-FR"/>
              </w:rPr>
              <w:t>Is your company registered in Nigeria?</w:t>
            </w:r>
          </w:p>
        </w:tc>
      </w:tr>
      <w:tr w:rsidR="00D1239D" w:rsidRPr="00A21413" w14:paraId="1532F5C6" w14:textId="77777777" w:rsidTr="004B0DD6">
        <w:trPr>
          <w:trHeight w:val="495"/>
        </w:trPr>
        <w:tc>
          <w:tcPr>
            <w:tcW w:w="9493" w:type="dxa"/>
            <w:gridSpan w:val="2"/>
            <w:tcBorders>
              <w:top w:val="single" w:sz="4" w:space="0" w:color="auto"/>
              <w:left w:val="single" w:sz="4" w:space="0" w:color="auto"/>
              <w:bottom w:val="single" w:sz="4" w:space="0" w:color="auto"/>
              <w:right w:val="single" w:sz="4" w:space="0" w:color="auto"/>
            </w:tcBorders>
            <w:vAlign w:val="center"/>
          </w:tcPr>
          <w:p w14:paraId="61F1D2DB" w14:textId="77777777" w:rsidR="00D1239D" w:rsidRPr="00A21413" w:rsidRDefault="00D1239D">
            <w:pPr>
              <w:tabs>
                <w:tab w:val="left" w:pos="0"/>
              </w:tabs>
              <w:rPr>
                <w:rFonts w:asciiTheme="minorHAnsi" w:hAnsiTheme="minorHAnsi" w:cstheme="minorHAnsi"/>
                <w:color w:val="000000"/>
                <w:lang w:eastAsia="fr-FR"/>
              </w:rPr>
            </w:pPr>
          </w:p>
        </w:tc>
      </w:tr>
      <w:tr w:rsidR="00D1239D" w:rsidRPr="00A21413" w14:paraId="2B73479C" w14:textId="77777777" w:rsidTr="004B0DD6">
        <w:trPr>
          <w:trHeight w:val="390"/>
        </w:trPr>
        <w:tc>
          <w:tcPr>
            <w:tcW w:w="675" w:type="dxa"/>
            <w:tcBorders>
              <w:top w:val="single" w:sz="4" w:space="0" w:color="auto"/>
              <w:left w:val="single" w:sz="4" w:space="0" w:color="auto"/>
              <w:bottom w:val="single" w:sz="4" w:space="0" w:color="auto"/>
              <w:right w:val="single" w:sz="4" w:space="0" w:color="auto"/>
            </w:tcBorders>
            <w:vAlign w:val="center"/>
          </w:tcPr>
          <w:p w14:paraId="5F0B7B14" w14:textId="77777777" w:rsidR="00D1239D" w:rsidRPr="00A21413" w:rsidRDefault="00F053F2">
            <w:pPr>
              <w:jc w:val="center"/>
              <w:rPr>
                <w:rFonts w:asciiTheme="minorHAnsi" w:hAnsiTheme="minorHAnsi" w:cstheme="minorHAnsi"/>
                <w:b/>
                <w:color w:val="000000"/>
                <w:lang w:eastAsia="fr-FR"/>
              </w:rPr>
            </w:pPr>
            <w:r w:rsidRPr="00A21413">
              <w:rPr>
                <w:rFonts w:asciiTheme="minorHAnsi" w:hAnsiTheme="minorHAnsi" w:cstheme="minorHAnsi"/>
                <w:b/>
                <w:color w:val="000000"/>
                <w:lang w:eastAsia="fr-FR"/>
              </w:rPr>
              <w:t>2</w:t>
            </w:r>
          </w:p>
        </w:tc>
        <w:tc>
          <w:tcPr>
            <w:tcW w:w="8818" w:type="dxa"/>
            <w:tcBorders>
              <w:top w:val="single" w:sz="4" w:space="0" w:color="auto"/>
              <w:left w:val="single" w:sz="4" w:space="0" w:color="auto"/>
              <w:bottom w:val="single" w:sz="4" w:space="0" w:color="auto"/>
              <w:right w:val="single" w:sz="4" w:space="0" w:color="auto"/>
            </w:tcBorders>
            <w:vAlign w:val="center"/>
          </w:tcPr>
          <w:p w14:paraId="567D9969" w14:textId="77777777" w:rsidR="00D1239D" w:rsidRPr="00A21413" w:rsidRDefault="00F053F2">
            <w:pPr>
              <w:tabs>
                <w:tab w:val="left" w:pos="34"/>
              </w:tabs>
              <w:rPr>
                <w:rFonts w:asciiTheme="minorHAnsi" w:hAnsiTheme="minorHAnsi" w:cstheme="minorHAnsi"/>
                <w:color w:val="000000"/>
                <w:lang w:eastAsia="fr-FR"/>
              </w:rPr>
            </w:pPr>
            <w:r w:rsidRPr="00A21413">
              <w:rPr>
                <w:rFonts w:asciiTheme="minorHAnsi" w:hAnsiTheme="minorHAnsi" w:cstheme="minorHAnsi"/>
                <w:color w:val="000000"/>
                <w:lang w:eastAsia="fr-FR"/>
              </w:rPr>
              <w:t>Where your company is based?</w:t>
            </w:r>
          </w:p>
        </w:tc>
      </w:tr>
      <w:tr w:rsidR="00D1239D" w:rsidRPr="00A21413" w14:paraId="05135AF8" w14:textId="77777777" w:rsidTr="004B0DD6">
        <w:trPr>
          <w:trHeight w:val="576"/>
        </w:trPr>
        <w:tc>
          <w:tcPr>
            <w:tcW w:w="9493" w:type="dxa"/>
            <w:gridSpan w:val="2"/>
            <w:tcBorders>
              <w:top w:val="single" w:sz="4" w:space="0" w:color="auto"/>
              <w:left w:val="single" w:sz="4" w:space="0" w:color="auto"/>
              <w:bottom w:val="single" w:sz="4" w:space="0" w:color="auto"/>
              <w:right w:val="single" w:sz="4" w:space="0" w:color="auto"/>
            </w:tcBorders>
            <w:vAlign w:val="center"/>
          </w:tcPr>
          <w:p w14:paraId="008EE5D2" w14:textId="77777777" w:rsidR="00D1239D" w:rsidRPr="00A21413" w:rsidRDefault="00D1239D">
            <w:pPr>
              <w:tabs>
                <w:tab w:val="left" w:pos="0"/>
                <w:tab w:val="left" w:pos="34"/>
              </w:tabs>
              <w:rPr>
                <w:rFonts w:asciiTheme="minorHAnsi" w:hAnsiTheme="minorHAnsi" w:cstheme="minorHAnsi"/>
                <w:color w:val="000000"/>
                <w:lang w:eastAsia="fr-FR"/>
              </w:rPr>
            </w:pPr>
          </w:p>
        </w:tc>
      </w:tr>
      <w:tr w:rsidR="00D1239D" w:rsidRPr="00A21413" w14:paraId="6824B4BD" w14:textId="77777777" w:rsidTr="004B0DD6">
        <w:trPr>
          <w:trHeight w:val="390"/>
        </w:trPr>
        <w:tc>
          <w:tcPr>
            <w:tcW w:w="675" w:type="dxa"/>
            <w:tcBorders>
              <w:top w:val="single" w:sz="4" w:space="0" w:color="auto"/>
              <w:left w:val="single" w:sz="4" w:space="0" w:color="auto"/>
              <w:bottom w:val="single" w:sz="4" w:space="0" w:color="auto"/>
              <w:right w:val="single" w:sz="4" w:space="0" w:color="auto"/>
            </w:tcBorders>
            <w:vAlign w:val="center"/>
          </w:tcPr>
          <w:p w14:paraId="52959FFB" w14:textId="77777777" w:rsidR="00D1239D" w:rsidRPr="00A21413" w:rsidRDefault="00F053F2">
            <w:pPr>
              <w:jc w:val="center"/>
              <w:rPr>
                <w:rFonts w:asciiTheme="minorHAnsi" w:hAnsiTheme="minorHAnsi" w:cstheme="minorHAnsi"/>
                <w:b/>
                <w:color w:val="000000"/>
                <w:lang w:eastAsia="fr-FR"/>
              </w:rPr>
            </w:pPr>
            <w:r w:rsidRPr="00A21413">
              <w:rPr>
                <w:rFonts w:asciiTheme="minorHAnsi" w:hAnsiTheme="minorHAnsi" w:cstheme="minorHAnsi"/>
                <w:b/>
                <w:color w:val="000000"/>
                <w:lang w:eastAsia="fr-FR"/>
              </w:rPr>
              <w:t>3</w:t>
            </w:r>
          </w:p>
        </w:tc>
        <w:tc>
          <w:tcPr>
            <w:tcW w:w="8818" w:type="dxa"/>
            <w:tcBorders>
              <w:top w:val="single" w:sz="4" w:space="0" w:color="auto"/>
              <w:left w:val="single" w:sz="4" w:space="0" w:color="auto"/>
              <w:bottom w:val="single" w:sz="4" w:space="0" w:color="auto"/>
              <w:right w:val="single" w:sz="4" w:space="0" w:color="auto"/>
            </w:tcBorders>
            <w:vAlign w:val="center"/>
          </w:tcPr>
          <w:p w14:paraId="512734E2" w14:textId="77777777" w:rsidR="00D1239D" w:rsidRPr="00A21413" w:rsidRDefault="00F053F2">
            <w:pPr>
              <w:tabs>
                <w:tab w:val="left" w:pos="34"/>
              </w:tabs>
              <w:rPr>
                <w:rFonts w:asciiTheme="minorHAnsi" w:hAnsiTheme="minorHAnsi" w:cstheme="minorHAnsi"/>
                <w:color w:val="000000"/>
                <w:lang w:eastAsia="fr-FR"/>
              </w:rPr>
            </w:pPr>
            <w:r w:rsidRPr="00A21413">
              <w:rPr>
                <w:rFonts w:asciiTheme="minorHAnsi" w:hAnsiTheme="minorHAnsi" w:cstheme="minorHAnsi"/>
                <w:color w:val="000000"/>
                <w:lang w:eastAsia="fr-FR"/>
              </w:rPr>
              <w:t>When was it registered?</w:t>
            </w:r>
          </w:p>
        </w:tc>
      </w:tr>
      <w:tr w:rsidR="00D1239D" w:rsidRPr="00A21413" w14:paraId="448DD3E8" w14:textId="77777777" w:rsidTr="004B0DD6">
        <w:trPr>
          <w:trHeight w:val="585"/>
        </w:trPr>
        <w:tc>
          <w:tcPr>
            <w:tcW w:w="9493" w:type="dxa"/>
            <w:gridSpan w:val="2"/>
            <w:tcBorders>
              <w:top w:val="single" w:sz="4" w:space="0" w:color="auto"/>
              <w:left w:val="single" w:sz="4" w:space="0" w:color="auto"/>
              <w:bottom w:val="single" w:sz="4" w:space="0" w:color="auto"/>
              <w:right w:val="single" w:sz="4" w:space="0" w:color="auto"/>
            </w:tcBorders>
            <w:vAlign w:val="center"/>
          </w:tcPr>
          <w:p w14:paraId="6336B36A" w14:textId="77777777" w:rsidR="00D1239D" w:rsidRPr="00A21413" w:rsidRDefault="00D1239D">
            <w:pPr>
              <w:tabs>
                <w:tab w:val="left" w:pos="34"/>
              </w:tabs>
              <w:rPr>
                <w:rFonts w:asciiTheme="minorHAnsi" w:hAnsiTheme="minorHAnsi" w:cstheme="minorHAnsi"/>
                <w:color w:val="000000"/>
                <w:lang w:eastAsia="fr-FR"/>
              </w:rPr>
            </w:pPr>
          </w:p>
        </w:tc>
      </w:tr>
      <w:tr w:rsidR="00D1239D" w:rsidRPr="00A21413" w14:paraId="74CBD126" w14:textId="77777777" w:rsidTr="004B0DD6">
        <w:trPr>
          <w:trHeight w:val="411"/>
        </w:trPr>
        <w:tc>
          <w:tcPr>
            <w:tcW w:w="675" w:type="dxa"/>
            <w:tcBorders>
              <w:top w:val="single" w:sz="4" w:space="0" w:color="auto"/>
              <w:left w:val="single" w:sz="4" w:space="0" w:color="auto"/>
              <w:bottom w:val="single" w:sz="4" w:space="0" w:color="auto"/>
              <w:right w:val="single" w:sz="4" w:space="0" w:color="auto"/>
            </w:tcBorders>
            <w:vAlign w:val="center"/>
          </w:tcPr>
          <w:p w14:paraId="1007426D" w14:textId="77777777" w:rsidR="00D1239D" w:rsidRPr="00A21413" w:rsidRDefault="00F053F2">
            <w:pPr>
              <w:jc w:val="center"/>
              <w:rPr>
                <w:rFonts w:asciiTheme="minorHAnsi" w:hAnsiTheme="minorHAnsi" w:cstheme="minorHAnsi"/>
                <w:b/>
                <w:color w:val="000000"/>
                <w:lang w:eastAsia="fr-FR"/>
              </w:rPr>
            </w:pPr>
            <w:r w:rsidRPr="00A21413">
              <w:rPr>
                <w:rFonts w:asciiTheme="minorHAnsi" w:hAnsiTheme="minorHAnsi" w:cstheme="minorHAnsi"/>
                <w:b/>
                <w:color w:val="000000"/>
                <w:lang w:eastAsia="fr-FR"/>
              </w:rPr>
              <w:t>4</w:t>
            </w:r>
          </w:p>
        </w:tc>
        <w:tc>
          <w:tcPr>
            <w:tcW w:w="8818" w:type="dxa"/>
            <w:tcBorders>
              <w:top w:val="single" w:sz="4" w:space="0" w:color="auto"/>
              <w:left w:val="single" w:sz="4" w:space="0" w:color="auto"/>
              <w:bottom w:val="single" w:sz="4" w:space="0" w:color="auto"/>
              <w:right w:val="single" w:sz="4" w:space="0" w:color="auto"/>
            </w:tcBorders>
            <w:vAlign w:val="center"/>
          </w:tcPr>
          <w:p w14:paraId="018C0C98" w14:textId="77777777" w:rsidR="00D1239D" w:rsidRPr="00A21413" w:rsidRDefault="00F053F2">
            <w:pPr>
              <w:tabs>
                <w:tab w:val="left" w:pos="34"/>
              </w:tabs>
              <w:rPr>
                <w:rFonts w:asciiTheme="minorHAnsi" w:hAnsiTheme="minorHAnsi" w:cstheme="minorHAnsi"/>
                <w:color w:val="000000"/>
                <w:lang w:eastAsia="fr-FR"/>
              </w:rPr>
            </w:pPr>
            <w:r w:rsidRPr="00A21413">
              <w:rPr>
                <w:rFonts w:asciiTheme="minorHAnsi" w:hAnsiTheme="minorHAnsi" w:cstheme="minorHAnsi"/>
                <w:color w:val="000000"/>
                <w:lang w:eastAsia="fr-FR"/>
              </w:rPr>
              <w:t>Is your company part of an international company?</w:t>
            </w:r>
          </w:p>
        </w:tc>
      </w:tr>
      <w:tr w:rsidR="00D1239D" w:rsidRPr="00A21413" w14:paraId="4FD4F843" w14:textId="77777777" w:rsidTr="004B0DD6">
        <w:trPr>
          <w:trHeight w:val="64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4A2385E8" w14:textId="77777777" w:rsidR="00D1239D" w:rsidRPr="00A21413" w:rsidRDefault="00D1239D">
            <w:pPr>
              <w:tabs>
                <w:tab w:val="left" w:pos="34"/>
              </w:tabs>
              <w:rPr>
                <w:rFonts w:asciiTheme="minorHAnsi" w:hAnsiTheme="minorHAnsi" w:cstheme="minorHAnsi"/>
                <w:color w:val="000000"/>
                <w:lang w:eastAsia="fr-FR"/>
              </w:rPr>
            </w:pPr>
          </w:p>
        </w:tc>
      </w:tr>
      <w:tr w:rsidR="00D1239D" w:rsidRPr="00A21413" w14:paraId="5D1157F1" w14:textId="77777777" w:rsidTr="004B0DD6">
        <w:trPr>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3844FA28" w14:textId="77777777" w:rsidR="00D1239D" w:rsidRPr="00A21413" w:rsidRDefault="00F053F2">
            <w:pPr>
              <w:jc w:val="center"/>
              <w:rPr>
                <w:rFonts w:asciiTheme="minorHAnsi" w:hAnsiTheme="minorHAnsi" w:cstheme="minorHAnsi"/>
                <w:b/>
                <w:color w:val="000000"/>
                <w:lang w:eastAsia="fr-FR"/>
              </w:rPr>
            </w:pPr>
            <w:r w:rsidRPr="00A21413">
              <w:rPr>
                <w:rFonts w:asciiTheme="minorHAnsi" w:hAnsiTheme="minorHAnsi" w:cstheme="minorHAnsi"/>
                <w:b/>
                <w:color w:val="000000"/>
                <w:lang w:eastAsia="fr-FR"/>
              </w:rPr>
              <w:t>5</w:t>
            </w:r>
          </w:p>
        </w:tc>
        <w:tc>
          <w:tcPr>
            <w:tcW w:w="8818" w:type="dxa"/>
            <w:tcBorders>
              <w:top w:val="single" w:sz="4" w:space="0" w:color="auto"/>
              <w:left w:val="single" w:sz="4" w:space="0" w:color="auto"/>
              <w:bottom w:val="single" w:sz="4" w:space="0" w:color="auto"/>
              <w:right w:val="single" w:sz="4" w:space="0" w:color="auto"/>
            </w:tcBorders>
            <w:vAlign w:val="center"/>
          </w:tcPr>
          <w:p w14:paraId="493DA5E0" w14:textId="77777777" w:rsidR="00D1239D" w:rsidRPr="00A21413" w:rsidRDefault="00F053F2" w:rsidP="00747998">
            <w:pPr>
              <w:ind w:left="34"/>
              <w:contextualSpacing/>
              <w:rPr>
                <w:rFonts w:asciiTheme="minorHAnsi" w:hAnsiTheme="minorHAnsi" w:cstheme="minorHAnsi"/>
                <w:color w:val="000000"/>
                <w:lang w:eastAsia="fr-FR"/>
              </w:rPr>
            </w:pPr>
            <w:r w:rsidRPr="00A21413">
              <w:rPr>
                <w:rFonts w:asciiTheme="minorHAnsi" w:hAnsiTheme="minorHAnsi" w:cstheme="minorHAnsi"/>
                <w:color w:val="000000"/>
                <w:lang w:eastAsia="fr-FR"/>
              </w:rPr>
              <w:t xml:space="preserve">Do you have other </w:t>
            </w:r>
            <w:r w:rsidR="00747998" w:rsidRPr="00A21413">
              <w:rPr>
                <w:rFonts w:asciiTheme="minorHAnsi" w:hAnsiTheme="minorHAnsi" w:cstheme="minorHAnsi"/>
                <w:color w:val="000000"/>
                <w:lang w:eastAsia="fr-FR"/>
              </w:rPr>
              <w:t>offices/plants</w:t>
            </w:r>
            <w:r w:rsidRPr="00A21413">
              <w:rPr>
                <w:rFonts w:asciiTheme="minorHAnsi" w:hAnsiTheme="minorHAnsi" w:cstheme="minorHAnsi"/>
                <w:color w:val="000000"/>
                <w:lang w:eastAsia="fr-FR"/>
              </w:rPr>
              <w:t xml:space="preserve"> in the country? Where?</w:t>
            </w:r>
          </w:p>
        </w:tc>
      </w:tr>
      <w:tr w:rsidR="00D1239D" w:rsidRPr="00A21413" w14:paraId="0BE5FB4B" w14:textId="77777777" w:rsidTr="004B0DD6">
        <w:trPr>
          <w:trHeight w:val="64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7D67A305" w14:textId="77777777" w:rsidR="00D1239D" w:rsidRPr="00A21413" w:rsidRDefault="00D1239D">
            <w:pPr>
              <w:ind w:left="34"/>
              <w:contextualSpacing/>
              <w:rPr>
                <w:rFonts w:asciiTheme="minorHAnsi" w:hAnsiTheme="minorHAnsi" w:cstheme="minorHAnsi"/>
                <w:color w:val="000000"/>
                <w:lang w:eastAsia="fr-FR"/>
              </w:rPr>
            </w:pPr>
          </w:p>
        </w:tc>
      </w:tr>
      <w:tr w:rsidR="00D1239D" w:rsidRPr="00A21413" w14:paraId="4BC3D241" w14:textId="77777777" w:rsidTr="004B0DD6">
        <w:trPr>
          <w:trHeight w:val="422"/>
        </w:trPr>
        <w:tc>
          <w:tcPr>
            <w:tcW w:w="675" w:type="dxa"/>
            <w:tcBorders>
              <w:top w:val="single" w:sz="4" w:space="0" w:color="auto"/>
              <w:left w:val="single" w:sz="4" w:space="0" w:color="auto"/>
              <w:bottom w:val="single" w:sz="4" w:space="0" w:color="auto"/>
              <w:right w:val="single" w:sz="4" w:space="0" w:color="auto"/>
            </w:tcBorders>
            <w:vAlign w:val="center"/>
          </w:tcPr>
          <w:p w14:paraId="10E6251F" w14:textId="77777777" w:rsidR="00D1239D" w:rsidRPr="00A21413" w:rsidRDefault="00F053F2">
            <w:pPr>
              <w:jc w:val="center"/>
              <w:rPr>
                <w:rFonts w:asciiTheme="minorHAnsi" w:hAnsiTheme="minorHAnsi" w:cstheme="minorHAnsi"/>
                <w:b/>
                <w:bCs/>
                <w:lang w:eastAsia="fr-FR"/>
              </w:rPr>
            </w:pPr>
            <w:r w:rsidRPr="00A21413">
              <w:rPr>
                <w:rFonts w:asciiTheme="minorHAnsi" w:hAnsiTheme="minorHAnsi" w:cstheme="minorHAnsi"/>
                <w:b/>
                <w:bCs/>
                <w:lang w:eastAsia="fr-FR"/>
              </w:rPr>
              <w:t>6</w:t>
            </w:r>
          </w:p>
        </w:tc>
        <w:tc>
          <w:tcPr>
            <w:tcW w:w="8818" w:type="dxa"/>
            <w:tcBorders>
              <w:top w:val="single" w:sz="4" w:space="0" w:color="auto"/>
              <w:left w:val="single" w:sz="4" w:space="0" w:color="auto"/>
              <w:bottom w:val="single" w:sz="4" w:space="0" w:color="auto"/>
              <w:right w:val="single" w:sz="4" w:space="0" w:color="auto"/>
            </w:tcBorders>
            <w:vAlign w:val="center"/>
          </w:tcPr>
          <w:p w14:paraId="682AC491" w14:textId="77777777" w:rsidR="00D1239D" w:rsidRPr="00A21413" w:rsidRDefault="00F053F2">
            <w:pPr>
              <w:rPr>
                <w:rFonts w:asciiTheme="minorHAnsi" w:hAnsiTheme="minorHAnsi" w:cstheme="minorHAnsi"/>
                <w:b/>
                <w:bCs/>
                <w:lang w:eastAsia="fr-FR"/>
              </w:rPr>
            </w:pPr>
            <w:r w:rsidRPr="00A21413">
              <w:rPr>
                <w:rFonts w:asciiTheme="minorHAnsi" w:hAnsiTheme="minorHAnsi" w:cstheme="minorHAnsi"/>
                <w:color w:val="000000"/>
                <w:lang w:eastAsia="fr-FR"/>
              </w:rPr>
              <w:t xml:space="preserve">How many employees work for your company in the country? </w:t>
            </w:r>
          </w:p>
        </w:tc>
      </w:tr>
      <w:tr w:rsidR="00D1239D" w:rsidRPr="00A21413" w14:paraId="0BD4364E" w14:textId="77777777" w:rsidTr="004B0DD6">
        <w:trPr>
          <w:trHeight w:val="540"/>
        </w:trPr>
        <w:tc>
          <w:tcPr>
            <w:tcW w:w="9493" w:type="dxa"/>
            <w:gridSpan w:val="2"/>
            <w:tcBorders>
              <w:top w:val="single" w:sz="4" w:space="0" w:color="auto"/>
              <w:left w:val="single" w:sz="4" w:space="0" w:color="auto"/>
              <w:bottom w:val="single" w:sz="4" w:space="0" w:color="auto"/>
              <w:right w:val="single" w:sz="4" w:space="0" w:color="auto"/>
            </w:tcBorders>
            <w:vAlign w:val="center"/>
          </w:tcPr>
          <w:p w14:paraId="3265F0D0" w14:textId="77777777" w:rsidR="00D1239D" w:rsidRPr="00A21413" w:rsidRDefault="00D1239D">
            <w:pPr>
              <w:rPr>
                <w:rFonts w:asciiTheme="minorHAnsi" w:hAnsiTheme="minorHAnsi" w:cstheme="minorHAnsi"/>
                <w:color w:val="000000"/>
                <w:lang w:eastAsia="fr-FR"/>
              </w:rPr>
            </w:pPr>
          </w:p>
        </w:tc>
      </w:tr>
      <w:tr w:rsidR="00D1239D" w:rsidRPr="00A21413" w14:paraId="51057C6F" w14:textId="77777777" w:rsidTr="004B0DD6">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40089" w14:textId="77777777" w:rsidR="00D1239D" w:rsidRPr="00A21413" w:rsidRDefault="00F053F2">
            <w:pPr>
              <w:rPr>
                <w:rFonts w:asciiTheme="minorHAnsi" w:hAnsiTheme="minorHAnsi" w:cstheme="minorHAnsi"/>
                <w:b/>
                <w:bCs/>
                <w:sz w:val="28"/>
                <w:lang w:eastAsia="fr-FR"/>
              </w:rPr>
            </w:pPr>
            <w:r w:rsidRPr="00A21413">
              <w:rPr>
                <w:rFonts w:asciiTheme="minorHAnsi" w:hAnsiTheme="minorHAnsi" w:cstheme="minorHAnsi"/>
                <w:b/>
                <w:bCs/>
                <w:sz w:val="28"/>
                <w:lang w:eastAsia="fr-FR"/>
              </w:rPr>
              <w:t>Customer References:</w:t>
            </w:r>
          </w:p>
        </w:tc>
      </w:tr>
      <w:tr w:rsidR="00D1239D" w:rsidRPr="00A21413" w14:paraId="7FD62C3C" w14:textId="77777777" w:rsidTr="004B0DD6">
        <w:trPr>
          <w:trHeight w:val="518"/>
        </w:trPr>
        <w:tc>
          <w:tcPr>
            <w:tcW w:w="675" w:type="dxa"/>
            <w:tcBorders>
              <w:top w:val="single" w:sz="4" w:space="0" w:color="auto"/>
              <w:left w:val="single" w:sz="4" w:space="0" w:color="auto"/>
              <w:bottom w:val="single" w:sz="4" w:space="0" w:color="auto"/>
              <w:right w:val="single" w:sz="4" w:space="0" w:color="auto"/>
            </w:tcBorders>
            <w:vAlign w:val="center"/>
          </w:tcPr>
          <w:p w14:paraId="5A83810B"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7</w:t>
            </w:r>
          </w:p>
        </w:tc>
        <w:tc>
          <w:tcPr>
            <w:tcW w:w="8818" w:type="dxa"/>
            <w:tcBorders>
              <w:top w:val="single" w:sz="4" w:space="0" w:color="auto"/>
              <w:left w:val="single" w:sz="4" w:space="0" w:color="auto"/>
              <w:bottom w:val="single" w:sz="4" w:space="0" w:color="auto"/>
              <w:right w:val="single" w:sz="4" w:space="0" w:color="auto"/>
            </w:tcBorders>
            <w:vAlign w:val="center"/>
          </w:tcPr>
          <w:p w14:paraId="01FA7138" w14:textId="77777777" w:rsidR="00D1239D" w:rsidRPr="00A21413" w:rsidRDefault="00F053F2">
            <w:pPr>
              <w:rPr>
                <w:rFonts w:asciiTheme="minorHAnsi" w:hAnsiTheme="minorHAnsi" w:cstheme="minorHAnsi"/>
                <w:bCs/>
                <w:lang w:eastAsia="fr-FR"/>
              </w:rPr>
            </w:pPr>
            <w:r w:rsidRPr="00A21413">
              <w:rPr>
                <w:rFonts w:asciiTheme="minorHAnsi" w:hAnsiTheme="minorHAnsi" w:cstheme="minorHAnsi"/>
                <w:bCs/>
                <w:lang w:eastAsia="fr-FR"/>
              </w:rPr>
              <w:t>Have you worked in the past with SOLIDARITÉS INTERNATIONAL (detail year and activity)?</w:t>
            </w:r>
          </w:p>
        </w:tc>
      </w:tr>
      <w:tr w:rsidR="00D1239D" w:rsidRPr="00A21413" w14:paraId="060F89F0" w14:textId="77777777" w:rsidTr="004B0DD6">
        <w:trPr>
          <w:trHeight w:val="73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566BF129" w14:textId="77777777" w:rsidR="00D1239D" w:rsidRPr="00A21413" w:rsidRDefault="00D1239D">
            <w:pPr>
              <w:rPr>
                <w:rFonts w:asciiTheme="minorHAnsi" w:hAnsiTheme="minorHAnsi" w:cstheme="minorHAnsi"/>
                <w:bCs/>
                <w:lang w:eastAsia="fr-FR"/>
              </w:rPr>
            </w:pPr>
          </w:p>
        </w:tc>
      </w:tr>
      <w:tr w:rsidR="00D1239D" w:rsidRPr="00A21413" w14:paraId="46725168" w14:textId="77777777" w:rsidTr="004B0DD6">
        <w:tc>
          <w:tcPr>
            <w:tcW w:w="675" w:type="dxa"/>
            <w:tcBorders>
              <w:top w:val="single" w:sz="4" w:space="0" w:color="auto"/>
              <w:left w:val="single" w:sz="4" w:space="0" w:color="auto"/>
              <w:bottom w:val="single" w:sz="4" w:space="0" w:color="auto"/>
              <w:right w:val="single" w:sz="4" w:space="0" w:color="auto"/>
            </w:tcBorders>
            <w:vAlign w:val="center"/>
          </w:tcPr>
          <w:p w14:paraId="1D2B8013"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8</w:t>
            </w:r>
          </w:p>
        </w:tc>
        <w:tc>
          <w:tcPr>
            <w:tcW w:w="8818" w:type="dxa"/>
            <w:tcBorders>
              <w:top w:val="single" w:sz="4" w:space="0" w:color="auto"/>
              <w:left w:val="single" w:sz="4" w:space="0" w:color="auto"/>
              <w:bottom w:val="single" w:sz="4" w:space="0" w:color="auto"/>
              <w:right w:val="single" w:sz="4" w:space="0" w:color="auto"/>
            </w:tcBorders>
            <w:vAlign w:val="center"/>
          </w:tcPr>
          <w:p w14:paraId="28DD221C" w14:textId="77777777" w:rsidR="00D1239D" w:rsidRPr="00A21413" w:rsidRDefault="00F053F2" w:rsidP="00747998">
            <w:pPr>
              <w:rPr>
                <w:rFonts w:asciiTheme="minorHAnsi" w:hAnsiTheme="minorHAnsi" w:cstheme="minorHAnsi"/>
                <w:bCs/>
                <w:lang w:eastAsia="fr-FR"/>
              </w:rPr>
            </w:pPr>
            <w:r w:rsidRPr="00A21413">
              <w:rPr>
                <w:rFonts w:asciiTheme="minorHAnsi" w:hAnsiTheme="minorHAnsi" w:cstheme="minorHAnsi"/>
                <w:bCs/>
                <w:lang w:eastAsia="fr-FR"/>
              </w:rPr>
              <w:t>Please provide nam</w:t>
            </w:r>
            <w:r w:rsidR="00747998" w:rsidRPr="00A21413">
              <w:rPr>
                <w:rFonts w:asciiTheme="minorHAnsi" w:hAnsiTheme="minorHAnsi" w:cstheme="minorHAnsi"/>
                <w:bCs/>
                <w:lang w:eastAsia="fr-FR"/>
              </w:rPr>
              <w:t>es and contacts of 3 Humanitarian NGOs</w:t>
            </w:r>
            <w:r w:rsidRPr="00A21413">
              <w:rPr>
                <w:rFonts w:asciiTheme="minorHAnsi" w:hAnsiTheme="minorHAnsi" w:cstheme="minorHAnsi"/>
                <w:bCs/>
                <w:lang w:eastAsia="fr-FR"/>
              </w:rPr>
              <w:t xml:space="preserve"> to whom you have recently pro</w:t>
            </w:r>
            <w:r w:rsidR="00747998" w:rsidRPr="00A21413">
              <w:rPr>
                <w:rFonts w:asciiTheme="minorHAnsi" w:hAnsiTheme="minorHAnsi" w:cstheme="minorHAnsi"/>
                <w:bCs/>
                <w:lang w:eastAsia="fr-FR"/>
              </w:rPr>
              <w:t>vided the same kind of products</w:t>
            </w:r>
          </w:p>
        </w:tc>
      </w:tr>
      <w:tr w:rsidR="00D1239D" w:rsidRPr="00A21413" w14:paraId="50901C4C" w14:textId="77777777" w:rsidTr="004B0DD6">
        <w:trPr>
          <w:trHeight w:val="693"/>
        </w:trPr>
        <w:tc>
          <w:tcPr>
            <w:tcW w:w="9493" w:type="dxa"/>
            <w:gridSpan w:val="2"/>
            <w:tcBorders>
              <w:top w:val="single" w:sz="4" w:space="0" w:color="auto"/>
              <w:left w:val="single" w:sz="4" w:space="0" w:color="auto"/>
              <w:bottom w:val="single" w:sz="4" w:space="0" w:color="auto"/>
              <w:right w:val="single" w:sz="4" w:space="0" w:color="auto"/>
            </w:tcBorders>
            <w:vAlign w:val="center"/>
          </w:tcPr>
          <w:p w14:paraId="2AA9D654" w14:textId="77777777" w:rsidR="00D1239D" w:rsidRPr="00A21413" w:rsidRDefault="00D1239D">
            <w:pPr>
              <w:rPr>
                <w:rFonts w:asciiTheme="minorHAnsi" w:hAnsiTheme="minorHAnsi" w:cstheme="minorHAnsi"/>
                <w:bCs/>
                <w:lang w:eastAsia="fr-FR"/>
              </w:rPr>
            </w:pPr>
          </w:p>
        </w:tc>
      </w:tr>
      <w:tr w:rsidR="00D1239D" w:rsidRPr="00A21413" w14:paraId="6B5EBA82" w14:textId="77777777" w:rsidTr="004B0DD6">
        <w:tc>
          <w:tcPr>
            <w:tcW w:w="675" w:type="dxa"/>
            <w:tcBorders>
              <w:top w:val="single" w:sz="4" w:space="0" w:color="auto"/>
              <w:left w:val="single" w:sz="4" w:space="0" w:color="auto"/>
              <w:bottom w:val="single" w:sz="4" w:space="0" w:color="auto"/>
              <w:right w:val="single" w:sz="4" w:space="0" w:color="auto"/>
            </w:tcBorders>
            <w:vAlign w:val="center"/>
          </w:tcPr>
          <w:p w14:paraId="439A69E6"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lastRenderedPageBreak/>
              <w:t>9</w:t>
            </w:r>
          </w:p>
        </w:tc>
        <w:tc>
          <w:tcPr>
            <w:tcW w:w="8818" w:type="dxa"/>
            <w:tcBorders>
              <w:top w:val="single" w:sz="4" w:space="0" w:color="auto"/>
              <w:left w:val="single" w:sz="4" w:space="0" w:color="auto"/>
              <w:bottom w:val="single" w:sz="4" w:space="0" w:color="auto"/>
              <w:right w:val="single" w:sz="4" w:space="0" w:color="auto"/>
            </w:tcBorders>
            <w:vAlign w:val="center"/>
          </w:tcPr>
          <w:p w14:paraId="15DD71AD" w14:textId="77777777" w:rsidR="00D1239D" w:rsidRPr="00A21413" w:rsidRDefault="00F053F2">
            <w:pPr>
              <w:rPr>
                <w:rFonts w:asciiTheme="minorHAnsi" w:hAnsiTheme="minorHAnsi" w:cstheme="minorHAnsi"/>
                <w:bCs/>
                <w:lang w:eastAsia="fr-FR"/>
              </w:rPr>
            </w:pPr>
            <w:r w:rsidRPr="00A21413">
              <w:rPr>
                <w:rFonts w:asciiTheme="minorHAnsi" w:hAnsiTheme="minorHAnsi" w:cstheme="minorHAnsi"/>
                <w:bCs/>
                <w:lang w:eastAsia="fr-FR"/>
              </w:rPr>
              <w:t>Please provide nam</w:t>
            </w:r>
            <w:r w:rsidR="00747998" w:rsidRPr="00A21413">
              <w:rPr>
                <w:rFonts w:asciiTheme="minorHAnsi" w:hAnsiTheme="minorHAnsi" w:cstheme="minorHAnsi"/>
                <w:bCs/>
                <w:lang w:eastAsia="fr-FR"/>
              </w:rPr>
              <w:t>es and contacts of 3 Public or Private companies</w:t>
            </w:r>
            <w:r w:rsidRPr="00A21413">
              <w:rPr>
                <w:rFonts w:asciiTheme="minorHAnsi" w:hAnsiTheme="minorHAnsi" w:cstheme="minorHAnsi"/>
                <w:bCs/>
                <w:lang w:eastAsia="fr-FR"/>
              </w:rPr>
              <w:t xml:space="preserve"> to whom you have recently provided the </w:t>
            </w:r>
            <w:r w:rsidR="00747998" w:rsidRPr="00A21413">
              <w:rPr>
                <w:rFonts w:asciiTheme="minorHAnsi" w:hAnsiTheme="minorHAnsi" w:cstheme="minorHAnsi"/>
                <w:bCs/>
                <w:lang w:eastAsia="fr-FR"/>
              </w:rPr>
              <w:t>same kind of products</w:t>
            </w:r>
          </w:p>
        </w:tc>
      </w:tr>
      <w:tr w:rsidR="00D1239D" w:rsidRPr="00A21413" w14:paraId="4976B6F3" w14:textId="77777777" w:rsidTr="004B0DD6">
        <w:trPr>
          <w:trHeight w:val="621"/>
        </w:trPr>
        <w:tc>
          <w:tcPr>
            <w:tcW w:w="9493" w:type="dxa"/>
            <w:gridSpan w:val="2"/>
            <w:tcBorders>
              <w:top w:val="single" w:sz="4" w:space="0" w:color="auto"/>
              <w:left w:val="single" w:sz="4" w:space="0" w:color="auto"/>
              <w:bottom w:val="single" w:sz="4" w:space="0" w:color="auto"/>
              <w:right w:val="single" w:sz="4" w:space="0" w:color="auto"/>
            </w:tcBorders>
            <w:vAlign w:val="center"/>
          </w:tcPr>
          <w:p w14:paraId="2C260410" w14:textId="77777777" w:rsidR="00D1239D" w:rsidRPr="00A21413" w:rsidRDefault="00D1239D">
            <w:pPr>
              <w:rPr>
                <w:rFonts w:asciiTheme="minorHAnsi" w:hAnsiTheme="minorHAnsi" w:cstheme="minorHAnsi"/>
                <w:bCs/>
                <w:lang w:eastAsia="fr-FR"/>
              </w:rPr>
            </w:pPr>
          </w:p>
        </w:tc>
      </w:tr>
      <w:tr w:rsidR="00D1239D" w:rsidRPr="00A21413" w14:paraId="675D192F" w14:textId="77777777" w:rsidTr="004B0DD6">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048A0" w14:textId="77777777" w:rsidR="00D1239D" w:rsidRPr="00A21413" w:rsidRDefault="00F053F2">
            <w:pPr>
              <w:rPr>
                <w:rFonts w:asciiTheme="minorHAnsi" w:hAnsiTheme="minorHAnsi" w:cstheme="minorHAnsi"/>
                <w:b/>
                <w:bCs/>
                <w:sz w:val="28"/>
                <w:lang w:eastAsia="fr-FR"/>
              </w:rPr>
            </w:pPr>
            <w:r w:rsidRPr="00A21413">
              <w:rPr>
                <w:rFonts w:asciiTheme="minorHAnsi" w:hAnsiTheme="minorHAnsi" w:cstheme="minorHAnsi"/>
                <w:b/>
                <w:bCs/>
                <w:sz w:val="28"/>
                <w:lang w:eastAsia="fr-FR"/>
              </w:rPr>
              <w:t>Technical Capacity:</w:t>
            </w:r>
          </w:p>
          <w:p w14:paraId="6A5559A6" w14:textId="19F13CA5" w:rsidR="004B0DD6" w:rsidRPr="00A21413" w:rsidRDefault="004B0DD6">
            <w:pPr>
              <w:rPr>
                <w:rFonts w:asciiTheme="minorHAnsi" w:hAnsiTheme="minorHAnsi" w:cstheme="minorHAnsi"/>
                <w:b/>
                <w:bCs/>
                <w:sz w:val="28"/>
                <w:lang w:eastAsia="fr-FR"/>
              </w:rPr>
            </w:pPr>
          </w:p>
        </w:tc>
      </w:tr>
      <w:tr w:rsidR="00D1239D" w:rsidRPr="00A21413" w14:paraId="00446A93" w14:textId="77777777" w:rsidTr="004B0DD6">
        <w:trPr>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799BFEC8"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10</w:t>
            </w:r>
          </w:p>
        </w:tc>
        <w:tc>
          <w:tcPr>
            <w:tcW w:w="8818" w:type="dxa"/>
            <w:tcBorders>
              <w:top w:val="single" w:sz="4" w:space="0" w:color="auto"/>
              <w:left w:val="single" w:sz="4" w:space="0" w:color="auto"/>
              <w:bottom w:val="single" w:sz="4" w:space="0" w:color="auto"/>
              <w:right w:val="single" w:sz="4" w:space="0" w:color="auto"/>
            </w:tcBorders>
            <w:vAlign w:val="center"/>
          </w:tcPr>
          <w:p w14:paraId="708A2F45" w14:textId="77777777" w:rsidR="00D1239D" w:rsidRPr="00A21413" w:rsidRDefault="00F053F2">
            <w:pPr>
              <w:rPr>
                <w:rFonts w:asciiTheme="minorHAnsi" w:hAnsiTheme="minorHAnsi" w:cstheme="minorHAnsi"/>
                <w:bCs/>
                <w:lang w:eastAsia="fr-FR"/>
              </w:rPr>
            </w:pPr>
            <w:r w:rsidRPr="00A21413">
              <w:rPr>
                <w:rFonts w:asciiTheme="minorHAnsi" w:hAnsiTheme="minorHAnsi" w:cstheme="minorHAnsi"/>
                <w:bCs/>
                <w:lang w:eastAsia="fr-FR"/>
              </w:rPr>
              <w:t>What is your core activity?</w:t>
            </w:r>
          </w:p>
        </w:tc>
      </w:tr>
      <w:tr w:rsidR="00D1239D" w:rsidRPr="00A21413" w14:paraId="6998757B" w14:textId="77777777" w:rsidTr="004B0DD6">
        <w:trPr>
          <w:trHeight w:val="55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5BB92A4B" w14:textId="77777777" w:rsidR="00D1239D" w:rsidRPr="00A21413" w:rsidRDefault="00D1239D">
            <w:pPr>
              <w:rPr>
                <w:rFonts w:asciiTheme="minorHAnsi" w:hAnsiTheme="minorHAnsi" w:cstheme="minorHAnsi"/>
                <w:bCs/>
                <w:lang w:eastAsia="fr-FR"/>
              </w:rPr>
            </w:pPr>
          </w:p>
        </w:tc>
      </w:tr>
      <w:tr w:rsidR="00D1239D" w:rsidRPr="00A21413" w14:paraId="77AC50E2" w14:textId="77777777" w:rsidTr="004B0DD6">
        <w:trPr>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18DFF00A"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11</w:t>
            </w:r>
          </w:p>
        </w:tc>
        <w:tc>
          <w:tcPr>
            <w:tcW w:w="8818" w:type="dxa"/>
            <w:tcBorders>
              <w:top w:val="single" w:sz="4" w:space="0" w:color="auto"/>
              <w:left w:val="single" w:sz="4" w:space="0" w:color="auto"/>
              <w:bottom w:val="single" w:sz="4" w:space="0" w:color="auto"/>
              <w:right w:val="single" w:sz="4" w:space="0" w:color="auto"/>
            </w:tcBorders>
            <w:vAlign w:val="center"/>
          </w:tcPr>
          <w:p w14:paraId="620868E0" w14:textId="77777777" w:rsidR="00D1239D" w:rsidRPr="00A21413" w:rsidRDefault="00F053F2">
            <w:pPr>
              <w:rPr>
                <w:rFonts w:asciiTheme="minorHAnsi" w:hAnsiTheme="minorHAnsi" w:cstheme="minorHAnsi"/>
                <w:bCs/>
                <w:lang w:eastAsia="fr-FR"/>
              </w:rPr>
            </w:pPr>
            <w:r w:rsidRPr="00A21413">
              <w:rPr>
                <w:rFonts w:asciiTheme="minorHAnsi" w:hAnsiTheme="minorHAnsi" w:cstheme="minorHAnsi"/>
                <w:bCs/>
                <w:lang w:eastAsia="fr-FR"/>
              </w:rPr>
              <w:t xml:space="preserve">Do you subcontract to other companies for the supply of Sleeping materials? </w:t>
            </w:r>
          </w:p>
        </w:tc>
      </w:tr>
      <w:tr w:rsidR="00D1239D" w:rsidRPr="00A21413" w14:paraId="4BCD2AE9" w14:textId="77777777" w:rsidTr="004B0DD6">
        <w:trPr>
          <w:trHeight w:val="450"/>
        </w:trPr>
        <w:tc>
          <w:tcPr>
            <w:tcW w:w="9493" w:type="dxa"/>
            <w:gridSpan w:val="2"/>
            <w:tcBorders>
              <w:top w:val="single" w:sz="4" w:space="0" w:color="auto"/>
              <w:left w:val="single" w:sz="4" w:space="0" w:color="auto"/>
              <w:bottom w:val="single" w:sz="4" w:space="0" w:color="auto"/>
              <w:right w:val="single" w:sz="4" w:space="0" w:color="auto"/>
            </w:tcBorders>
            <w:vAlign w:val="center"/>
          </w:tcPr>
          <w:p w14:paraId="28A7E371" w14:textId="77777777" w:rsidR="00D1239D" w:rsidRPr="00A21413" w:rsidRDefault="00D1239D">
            <w:pPr>
              <w:rPr>
                <w:rFonts w:asciiTheme="minorHAnsi" w:hAnsiTheme="minorHAnsi" w:cstheme="minorHAnsi"/>
                <w:bCs/>
                <w:lang w:eastAsia="fr-FR"/>
              </w:rPr>
            </w:pPr>
          </w:p>
        </w:tc>
      </w:tr>
      <w:tr w:rsidR="00D1239D" w:rsidRPr="00A21413" w14:paraId="688DE247" w14:textId="77777777" w:rsidTr="004B0DD6">
        <w:trPr>
          <w:trHeight w:val="423"/>
        </w:trPr>
        <w:tc>
          <w:tcPr>
            <w:tcW w:w="675" w:type="dxa"/>
            <w:tcBorders>
              <w:top w:val="single" w:sz="4" w:space="0" w:color="auto"/>
              <w:left w:val="single" w:sz="4" w:space="0" w:color="auto"/>
              <w:bottom w:val="single" w:sz="4" w:space="0" w:color="auto"/>
              <w:right w:val="single" w:sz="4" w:space="0" w:color="auto"/>
            </w:tcBorders>
            <w:vAlign w:val="center"/>
          </w:tcPr>
          <w:p w14:paraId="18F403B7"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11</w:t>
            </w:r>
          </w:p>
        </w:tc>
        <w:tc>
          <w:tcPr>
            <w:tcW w:w="8818" w:type="dxa"/>
            <w:tcBorders>
              <w:top w:val="single" w:sz="4" w:space="0" w:color="auto"/>
              <w:left w:val="single" w:sz="4" w:space="0" w:color="auto"/>
              <w:bottom w:val="single" w:sz="4" w:space="0" w:color="auto"/>
              <w:right w:val="single" w:sz="4" w:space="0" w:color="auto"/>
            </w:tcBorders>
            <w:vAlign w:val="center"/>
          </w:tcPr>
          <w:p w14:paraId="643F3980" w14:textId="77777777" w:rsidR="00D1239D" w:rsidRPr="00A21413" w:rsidRDefault="00F053F2" w:rsidP="00126872">
            <w:pPr>
              <w:rPr>
                <w:rFonts w:asciiTheme="minorHAnsi" w:hAnsiTheme="minorHAnsi" w:cstheme="minorHAnsi"/>
                <w:bCs/>
                <w:lang w:eastAsia="fr-FR"/>
              </w:rPr>
            </w:pPr>
            <w:r w:rsidRPr="00A21413">
              <w:rPr>
                <w:rFonts w:asciiTheme="minorHAnsi" w:hAnsiTheme="minorHAnsi" w:cstheme="minorHAnsi"/>
                <w:bCs/>
                <w:lang w:eastAsia="fr-FR"/>
              </w:rPr>
              <w:t xml:space="preserve">What other </w:t>
            </w:r>
            <w:r w:rsidR="00126872" w:rsidRPr="00A21413">
              <w:rPr>
                <w:rFonts w:asciiTheme="minorHAnsi" w:hAnsiTheme="minorHAnsi" w:cstheme="minorHAnsi"/>
                <w:bCs/>
                <w:lang w:eastAsia="fr-FR"/>
              </w:rPr>
              <w:t>products/services</w:t>
            </w:r>
            <w:r w:rsidRPr="00A21413">
              <w:rPr>
                <w:rFonts w:asciiTheme="minorHAnsi" w:hAnsiTheme="minorHAnsi" w:cstheme="minorHAnsi"/>
                <w:bCs/>
                <w:lang w:eastAsia="fr-FR"/>
              </w:rPr>
              <w:t xml:space="preserve"> do you offer?</w:t>
            </w:r>
          </w:p>
        </w:tc>
      </w:tr>
      <w:tr w:rsidR="00D1239D" w:rsidRPr="00A21413" w14:paraId="666A5D47" w14:textId="77777777" w:rsidTr="004B0DD6">
        <w:trPr>
          <w:trHeight w:val="55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262EA486" w14:textId="77777777" w:rsidR="00D1239D" w:rsidRPr="00A21413" w:rsidRDefault="00D1239D">
            <w:pPr>
              <w:rPr>
                <w:rFonts w:asciiTheme="minorHAnsi" w:hAnsiTheme="minorHAnsi" w:cstheme="minorHAnsi"/>
                <w:bCs/>
                <w:lang w:eastAsia="fr-FR"/>
              </w:rPr>
            </w:pPr>
          </w:p>
        </w:tc>
      </w:tr>
      <w:tr w:rsidR="00D1239D" w:rsidRPr="00A21413" w14:paraId="74B0FB6C" w14:textId="77777777" w:rsidTr="004B0DD6">
        <w:trPr>
          <w:trHeight w:val="423"/>
        </w:trPr>
        <w:tc>
          <w:tcPr>
            <w:tcW w:w="675" w:type="dxa"/>
            <w:tcBorders>
              <w:top w:val="single" w:sz="4" w:space="0" w:color="auto"/>
              <w:left w:val="single" w:sz="4" w:space="0" w:color="auto"/>
              <w:bottom w:val="single" w:sz="4" w:space="0" w:color="auto"/>
              <w:right w:val="single" w:sz="4" w:space="0" w:color="auto"/>
            </w:tcBorders>
            <w:vAlign w:val="center"/>
          </w:tcPr>
          <w:p w14:paraId="19895A44"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12</w:t>
            </w:r>
          </w:p>
        </w:tc>
        <w:tc>
          <w:tcPr>
            <w:tcW w:w="8818" w:type="dxa"/>
            <w:tcBorders>
              <w:top w:val="single" w:sz="4" w:space="0" w:color="auto"/>
              <w:left w:val="single" w:sz="4" w:space="0" w:color="auto"/>
              <w:bottom w:val="single" w:sz="4" w:space="0" w:color="auto"/>
              <w:right w:val="single" w:sz="4" w:space="0" w:color="auto"/>
            </w:tcBorders>
            <w:vAlign w:val="center"/>
          </w:tcPr>
          <w:p w14:paraId="4558A4A4" w14:textId="77777777" w:rsidR="00D1239D" w:rsidRPr="00A21413" w:rsidRDefault="00F053F2" w:rsidP="00D147B3">
            <w:pPr>
              <w:rPr>
                <w:rFonts w:asciiTheme="minorHAnsi" w:hAnsiTheme="minorHAnsi" w:cstheme="minorHAnsi"/>
                <w:bCs/>
                <w:lang w:eastAsia="fr-FR"/>
              </w:rPr>
            </w:pPr>
            <w:r w:rsidRPr="00A21413">
              <w:rPr>
                <w:rFonts w:asciiTheme="minorHAnsi" w:hAnsiTheme="minorHAnsi" w:cstheme="minorHAnsi"/>
                <w:bCs/>
                <w:lang w:eastAsia="fr-FR"/>
              </w:rPr>
              <w:t xml:space="preserve">How many employees </w:t>
            </w:r>
            <w:r w:rsidR="00D147B3" w:rsidRPr="00A21413">
              <w:rPr>
                <w:rFonts w:asciiTheme="minorHAnsi" w:hAnsiTheme="minorHAnsi" w:cstheme="minorHAnsi"/>
                <w:bCs/>
                <w:lang w:eastAsia="fr-FR"/>
              </w:rPr>
              <w:t>does your company manage?</w:t>
            </w:r>
            <w:r w:rsidRPr="00A21413">
              <w:rPr>
                <w:rFonts w:asciiTheme="minorHAnsi" w:hAnsiTheme="minorHAnsi" w:cstheme="minorHAnsi"/>
                <w:bCs/>
                <w:lang w:eastAsia="fr-FR"/>
              </w:rPr>
              <w:t xml:space="preserve">  </w:t>
            </w:r>
          </w:p>
        </w:tc>
      </w:tr>
      <w:tr w:rsidR="00D1239D" w:rsidRPr="00A21413" w14:paraId="52AE91C8" w14:textId="77777777" w:rsidTr="004B0DD6">
        <w:trPr>
          <w:trHeight w:val="540"/>
        </w:trPr>
        <w:tc>
          <w:tcPr>
            <w:tcW w:w="9493" w:type="dxa"/>
            <w:gridSpan w:val="2"/>
            <w:tcBorders>
              <w:top w:val="single" w:sz="4" w:space="0" w:color="auto"/>
              <w:left w:val="single" w:sz="4" w:space="0" w:color="auto"/>
              <w:bottom w:val="single" w:sz="4" w:space="0" w:color="auto"/>
              <w:right w:val="single" w:sz="4" w:space="0" w:color="auto"/>
            </w:tcBorders>
            <w:vAlign w:val="center"/>
          </w:tcPr>
          <w:p w14:paraId="44AA41E4" w14:textId="77777777" w:rsidR="00D1239D" w:rsidRPr="00A21413" w:rsidRDefault="00D1239D">
            <w:pPr>
              <w:rPr>
                <w:rFonts w:asciiTheme="minorHAnsi" w:hAnsiTheme="minorHAnsi" w:cstheme="minorHAnsi"/>
                <w:bCs/>
                <w:lang w:eastAsia="fr-FR"/>
              </w:rPr>
            </w:pPr>
          </w:p>
        </w:tc>
      </w:tr>
      <w:tr w:rsidR="00D1239D" w:rsidRPr="00A21413" w14:paraId="51920A50" w14:textId="77777777" w:rsidTr="004B0DD6">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A7E1B4" w14:textId="77777777" w:rsidR="00D1239D" w:rsidRPr="00A21413" w:rsidRDefault="00F053F2">
            <w:pPr>
              <w:rPr>
                <w:rFonts w:asciiTheme="minorHAnsi" w:hAnsiTheme="minorHAnsi" w:cstheme="minorHAnsi"/>
                <w:b/>
                <w:bCs/>
                <w:sz w:val="28"/>
                <w:lang w:eastAsia="fr-FR"/>
              </w:rPr>
            </w:pPr>
            <w:r w:rsidRPr="00A21413">
              <w:rPr>
                <w:rFonts w:asciiTheme="minorHAnsi" w:hAnsiTheme="minorHAnsi" w:cstheme="minorHAnsi"/>
                <w:b/>
                <w:bCs/>
                <w:sz w:val="28"/>
                <w:lang w:eastAsia="fr-FR"/>
              </w:rPr>
              <w:t>FOR TENDERS on SUPPLY OF PRODUCTS:</w:t>
            </w:r>
          </w:p>
          <w:p w14:paraId="0E1B8A37" w14:textId="0806CB0A" w:rsidR="004B0DD6" w:rsidRPr="00A21413" w:rsidRDefault="004B0DD6">
            <w:pPr>
              <w:rPr>
                <w:rFonts w:asciiTheme="minorHAnsi" w:hAnsiTheme="minorHAnsi" w:cstheme="minorHAnsi"/>
                <w:b/>
                <w:bCs/>
                <w:sz w:val="28"/>
                <w:lang w:eastAsia="fr-FR"/>
              </w:rPr>
            </w:pPr>
          </w:p>
        </w:tc>
      </w:tr>
      <w:tr w:rsidR="00D1239D" w:rsidRPr="00A21413" w14:paraId="004BCC27" w14:textId="77777777" w:rsidTr="004B0DD6">
        <w:trPr>
          <w:trHeight w:val="420"/>
        </w:trPr>
        <w:tc>
          <w:tcPr>
            <w:tcW w:w="675" w:type="dxa"/>
            <w:tcBorders>
              <w:top w:val="single" w:sz="4" w:space="0" w:color="auto"/>
              <w:left w:val="single" w:sz="4" w:space="0" w:color="auto"/>
              <w:bottom w:val="single" w:sz="4" w:space="0" w:color="auto"/>
              <w:right w:val="single" w:sz="4" w:space="0" w:color="auto"/>
            </w:tcBorders>
            <w:vAlign w:val="center"/>
          </w:tcPr>
          <w:p w14:paraId="6AA290F4"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13</w:t>
            </w:r>
          </w:p>
        </w:tc>
        <w:tc>
          <w:tcPr>
            <w:tcW w:w="8818" w:type="dxa"/>
            <w:tcBorders>
              <w:top w:val="single" w:sz="4" w:space="0" w:color="auto"/>
              <w:left w:val="single" w:sz="4" w:space="0" w:color="auto"/>
              <w:bottom w:val="single" w:sz="4" w:space="0" w:color="auto"/>
              <w:right w:val="single" w:sz="4" w:space="0" w:color="auto"/>
            </w:tcBorders>
            <w:vAlign w:val="center"/>
          </w:tcPr>
          <w:p w14:paraId="799FBE13" w14:textId="77777777" w:rsidR="00D1239D" w:rsidRPr="00A21413" w:rsidRDefault="00F053F2">
            <w:pPr>
              <w:rPr>
                <w:rFonts w:asciiTheme="minorHAnsi" w:hAnsiTheme="minorHAnsi" w:cstheme="minorHAnsi"/>
                <w:bCs/>
                <w:lang w:eastAsia="fr-FR"/>
              </w:rPr>
            </w:pPr>
            <w:r w:rsidRPr="00A21413">
              <w:rPr>
                <w:rFonts w:asciiTheme="minorHAnsi" w:hAnsiTheme="minorHAnsi" w:cstheme="minorHAnsi"/>
                <w:color w:val="000000"/>
                <w:lang w:eastAsia="fr-FR"/>
              </w:rPr>
              <w:t>Are you the manufacturer of the products presented in the offer?</w:t>
            </w:r>
          </w:p>
        </w:tc>
      </w:tr>
      <w:tr w:rsidR="00D1239D" w:rsidRPr="00A21413" w14:paraId="5F584DFE" w14:textId="77777777" w:rsidTr="004B0DD6">
        <w:trPr>
          <w:trHeight w:val="420"/>
        </w:trPr>
        <w:tc>
          <w:tcPr>
            <w:tcW w:w="9493" w:type="dxa"/>
            <w:gridSpan w:val="2"/>
            <w:tcBorders>
              <w:top w:val="single" w:sz="4" w:space="0" w:color="auto"/>
              <w:left w:val="single" w:sz="4" w:space="0" w:color="auto"/>
              <w:bottom w:val="single" w:sz="4" w:space="0" w:color="auto"/>
              <w:right w:val="single" w:sz="4" w:space="0" w:color="auto"/>
            </w:tcBorders>
            <w:vAlign w:val="center"/>
          </w:tcPr>
          <w:p w14:paraId="76E3A159" w14:textId="77777777" w:rsidR="00D1239D" w:rsidRPr="00A21413" w:rsidRDefault="00D1239D">
            <w:pPr>
              <w:rPr>
                <w:rFonts w:asciiTheme="minorHAnsi" w:hAnsiTheme="minorHAnsi" w:cstheme="minorHAnsi"/>
                <w:color w:val="000000"/>
                <w:lang w:eastAsia="fr-FR"/>
              </w:rPr>
            </w:pPr>
          </w:p>
          <w:p w14:paraId="15B1C17B" w14:textId="77777777" w:rsidR="008D0A2A" w:rsidRPr="00A21413" w:rsidRDefault="008D0A2A">
            <w:pPr>
              <w:rPr>
                <w:rFonts w:asciiTheme="minorHAnsi" w:hAnsiTheme="minorHAnsi" w:cstheme="minorHAnsi"/>
                <w:color w:val="000000"/>
                <w:lang w:eastAsia="fr-FR"/>
              </w:rPr>
            </w:pPr>
          </w:p>
        </w:tc>
      </w:tr>
      <w:tr w:rsidR="00D1239D" w:rsidRPr="00A21413" w14:paraId="2C0F878D" w14:textId="77777777" w:rsidTr="004B0DD6">
        <w:trPr>
          <w:trHeight w:val="412"/>
        </w:trPr>
        <w:tc>
          <w:tcPr>
            <w:tcW w:w="675" w:type="dxa"/>
            <w:tcBorders>
              <w:top w:val="single" w:sz="4" w:space="0" w:color="auto"/>
              <w:left w:val="single" w:sz="4" w:space="0" w:color="auto"/>
              <w:bottom w:val="single" w:sz="4" w:space="0" w:color="auto"/>
              <w:right w:val="single" w:sz="4" w:space="0" w:color="auto"/>
            </w:tcBorders>
            <w:vAlign w:val="center"/>
          </w:tcPr>
          <w:p w14:paraId="59B4FFF5"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14</w:t>
            </w:r>
          </w:p>
        </w:tc>
        <w:tc>
          <w:tcPr>
            <w:tcW w:w="8818" w:type="dxa"/>
            <w:tcBorders>
              <w:top w:val="single" w:sz="4" w:space="0" w:color="auto"/>
              <w:left w:val="single" w:sz="4" w:space="0" w:color="auto"/>
              <w:bottom w:val="single" w:sz="4" w:space="0" w:color="auto"/>
              <w:right w:val="single" w:sz="4" w:space="0" w:color="auto"/>
            </w:tcBorders>
            <w:vAlign w:val="center"/>
          </w:tcPr>
          <w:p w14:paraId="0FCC4F6B"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If yes: where is the manufacturing site located?</w:t>
            </w:r>
          </w:p>
        </w:tc>
      </w:tr>
      <w:tr w:rsidR="00D1239D" w:rsidRPr="00A21413" w14:paraId="5D1C21D5" w14:textId="77777777" w:rsidTr="004B0DD6">
        <w:trPr>
          <w:trHeight w:val="412"/>
        </w:trPr>
        <w:tc>
          <w:tcPr>
            <w:tcW w:w="9493" w:type="dxa"/>
            <w:gridSpan w:val="2"/>
            <w:tcBorders>
              <w:top w:val="single" w:sz="4" w:space="0" w:color="auto"/>
              <w:left w:val="single" w:sz="4" w:space="0" w:color="auto"/>
              <w:bottom w:val="single" w:sz="4" w:space="0" w:color="auto"/>
              <w:right w:val="single" w:sz="4" w:space="0" w:color="auto"/>
            </w:tcBorders>
            <w:vAlign w:val="center"/>
          </w:tcPr>
          <w:p w14:paraId="6ACFF13B" w14:textId="77777777" w:rsidR="00D1239D" w:rsidRPr="00A21413" w:rsidRDefault="00D1239D">
            <w:pPr>
              <w:rPr>
                <w:rFonts w:asciiTheme="minorHAnsi" w:hAnsiTheme="minorHAnsi" w:cstheme="minorHAnsi"/>
                <w:color w:val="000000"/>
                <w:lang w:eastAsia="fr-FR"/>
              </w:rPr>
            </w:pPr>
          </w:p>
          <w:p w14:paraId="46664970" w14:textId="77777777" w:rsidR="008D0A2A" w:rsidRPr="00A21413" w:rsidRDefault="008D0A2A">
            <w:pPr>
              <w:rPr>
                <w:rFonts w:asciiTheme="minorHAnsi" w:hAnsiTheme="minorHAnsi" w:cstheme="minorHAnsi"/>
                <w:color w:val="000000"/>
                <w:lang w:eastAsia="fr-FR"/>
              </w:rPr>
            </w:pPr>
          </w:p>
        </w:tc>
      </w:tr>
      <w:tr w:rsidR="00D1239D" w:rsidRPr="00A21413" w14:paraId="1438A9D4" w14:textId="77777777" w:rsidTr="004B0DD6">
        <w:trPr>
          <w:trHeight w:val="412"/>
        </w:trPr>
        <w:tc>
          <w:tcPr>
            <w:tcW w:w="675" w:type="dxa"/>
            <w:tcBorders>
              <w:top w:val="single" w:sz="4" w:space="0" w:color="auto"/>
              <w:left w:val="single" w:sz="4" w:space="0" w:color="auto"/>
              <w:bottom w:val="single" w:sz="4" w:space="0" w:color="auto"/>
              <w:right w:val="single" w:sz="4" w:space="0" w:color="auto"/>
            </w:tcBorders>
            <w:vAlign w:val="center"/>
          </w:tcPr>
          <w:p w14:paraId="1B4AC18C" w14:textId="77777777" w:rsidR="00D1239D" w:rsidRPr="00A21413" w:rsidRDefault="00F053F2">
            <w:pPr>
              <w:ind w:firstLine="66"/>
              <w:jc w:val="center"/>
              <w:rPr>
                <w:rFonts w:asciiTheme="minorHAnsi" w:hAnsiTheme="minorHAnsi" w:cstheme="minorHAnsi"/>
                <w:color w:val="000000"/>
                <w:lang w:eastAsia="fr-FR"/>
              </w:rPr>
            </w:pPr>
            <w:r w:rsidRPr="00A21413">
              <w:rPr>
                <w:rFonts w:asciiTheme="minorHAnsi" w:hAnsiTheme="minorHAnsi" w:cstheme="minorHAnsi"/>
                <w:b/>
                <w:bCs/>
                <w:lang w:eastAsia="fr-FR"/>
              </w:rPr>
              <w:t>15</w:t>
            </w:r>
          </w:p>
        </w:tc>
        <w:tc>
          <w:tcPr>
            <w:tcW w:w="8818" w:type="dxa"/>
            <w:tcBorders>
              <w:top w:val="single" w:sz="4" w:space="0" w:color="auto"/>
              <w:left w:val="single" w:sz="4" w:space="0" w:color="auto"/>
              <w:bottom w:val="single" w:sz="4" w:space="0" w:color="auto"/>
              <w:right w:val="single" w:sz="4" w:space="0" w:color="auto"/>
            </w:tcBorders>
            <w:vAlign w:val="center"/>
          </w:tcPr>
          <w:p w14:paraId="1DEFD12F"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 xml:space="preserve">Do your company need to subcontract to another supplier for the provision of 100% of the requested items? </w:t>
            </w:r>
          </w:p>
        </w:tc>
      </w:tr>
      <w:tr w:rsidR="00D1239D" w:rsidRPr="00A21413" w14:paraId="36AA88B1" w14:textId="77777777" w:rsidTr="004B0DD6">
        <w:trPr>
          <w:trHeight w:val="412"/>
        </w:trPr>
        <w:tc>
          <w:tcPr>
            <w:tcW w:w="9493" w:type="dxa"/>
            <w:gridSpan w:val="2"/>
            <w:tcBorders>
              <w:top w:val="single" w:sz="4" w:space="0" w:color="auto"/>
              <w:left w:val="single" w:sz="4" w:space="0" w:color="auto"/>
              <w:bottom w:val="single" w:sz="4" w:space="0" w:color="auto"/>
              <w:right w:val="single" w:sz="4" w:space="0" w:color="auto"/>
            </w:tcBorders>
            <w:vAlign w:val="center"/>
          </w:tcPr>
          <w:p w14:paraId="5CD7F4DE" w14:textId="77777777" w:rsidR="00D1239D" w:rsidRPr="00A21413" w:rsidRDefault="00D1239D">
            <w:pPr>
              <w:rPr>
                <w:rFonts w:asciiTheme="minorHAnsi" w:hAnsiTheme="minorHAnsi" w:cstheme="minorHAnsi"/>
                <w:color w:val="000000"/>
                <w:lang w:eastAsia="fr-FR"/>
              </w:rPr>
            </w:pPr>
          </w:p>
          <w:p w14:paraId="63D9D418" w14:textId="77777777" w:rsidR="008D0A2A" w:rsidRPr="00A21413" w:rsidRDefault="008D0A2A">
            <w:pPr>
              <w:rPr>
                <w:rFonts w:asciiTheme="minorHAnsi" w:hAnsiTheme="minorHAnsi" w:cstheme="minorHAnsi"/>
                <w:color w:val="000000"/>
                <w:lang w:eastAsia="fr-FR"/>
              </w:rPr>
            </w:pPr>
          </w:p>
        </w:tc>
      </w:tr>
      <w:tr w:rsidR="00D1239D" w:rsidRPr="00A21413" w14:paraId="1E221577" w14:textId="77777777" w:rsidTr="004B0DD6">
        <w:trPr>
          <w:trHeight w:val="419"/>
        </w:trPr>
        <w:tc>
          <w:tcPr>
            <w:tcW w:w="675" w:type="dxa"/>
            <w:tcBorders>
              <w:top w:val="single" w:sz="4" w:space="0" w:color="auto"/>
              <w:left w:val="single" w:sz="4" w:space="0" w:color="auto"/>
              <w:bottom w:val="single" w:sz="4" w:space="0" w:color="auto"/>
              <w:right w:val="single" w:sz="4" w:space="0" w:color="auto"/>
            </w:tcBorders>
            <w:vAlign w:val="center"/>
          </w:tcPr>
          <w:p w14:paraId="474ABE53"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16</w:t>
            </w:r>
          </w:p>
        </w:tc>
        <w:tc>
          <w:tcPr>
            <w:tcW w:w="8818" w:type="dxa"/>
            <w:tcBorders>
              <w:top w:val="single" w:sz="4" w:space="0" w:color="auto"/>
              <w:left w:val="single" w:sz="4" w:space="0" w:color="auto"/>
              <w:bottom w:val="single" w:sz="4" w:space="0" w:color="auto"/>
              <w:right w:val="single" w:sz="4" w:space="0" w:color="auto"/>
            </w:tcBorders>
            <w:vAlign w:val="center"/>
          </w:tcPr>
          <w:p w14:paraId="19744FB2"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Do you have warehouse(s)?</w:t>
            </w:r>
          </w:p>
        </w:tc>
      </w:tr>
      <w:tr w:rsidR="00D1239D" w:rsidRPr="00A21413" w14:paraId="68B57196" w14:textId="77777777" w:rsidTr="004B0DD6">
        <w:trPr>
          <w:trHeight w:val="419"/>
        </w:trPr>
        <w:tc>
          <w:tcPr>
            <w:tcW w:w="9493" w:type="dxa"/>
            <w:gridSpan w:val="2"/>
            <w:tcBorders>
              <w:top w:val="single" w:sz="4" w:space="0" w:color="auto"/>
              <w:left w:val="single" w:sz="4" w:space="0" w:color="auto"/>
              <w:bottom w:val="single" w:sz="4" w:space="0" w:color="auto"/>
              <w:right w:val="single" w:sz="4" w:space="0" w:color="auto"/>
            </w:tcBorders>
            <w:vAlign w:val="center"/>
          </w:tcPr>
          <w:p w14:paraId="1C9E39BE" w14:textId="77777777" w:rsidR="00D1239D" w:rsidRPr="00A21413" w:rsidRDefault="00D1239D">
            <w:pPr>
              <w:rPr>
                <w:rFonts w:asciiTheme="minorHAnsi" w:hAnsiTheme="minorHAnsi" w:cstheme="minorHAnsi"/>
                <w:color w:val="000000"/>
                <w:lang w:eastAsia="fr-FR"/>
              </w:rPr>
            </w:pPr>
          </w:p>
          <w:p w14:paraId="7D19FABF" w14:textId="77777777" w:rsidR="008D0A2A" w:rsidRPr="00A21413" w:rsidRDefault="008D0A2A">
            <w:pPr>
              <w:rPr>
                <w:rFonts w:asciiTheme="minorHAnsi" w:hAnsiTheme="minorHAnsi" w:cstheme="minorHAnsi"/>
                <w:color w:val="000000"/>
                <w:lang w:eastAsia="fr-FR"/>
              </w:rPr>
            </w:pPr>
          </w:p>
        </w:tc>
      </w:tr>
      <w:tr w:rsidR="00D1239D" w:rsidRPr="00A21413" w14:paraId="4431D571" w14:textId="77777777" w:rsidTr="004B0DD6">
        <w:trPr>
          <w:trHeight w:val="438"/>
        </w:trPr>
        <w:tc>
          <w:tcPr>
            <w:tcW w:w="675" w:type="dxa"/>
            <w:tcBorders>
              <w:top w:val="single" w:sz="4" w:space="0" w:color="auto"/>
              <w:left w:val="single" w:sz="4" w:space="0" w:color="auto"/>
              <w:bottom w:val="single" w:sz="4" w:space="0" w:color="auto"/>
              <w:right w:val="single" w:sz="4" w:space="0" w:color="auto"/>
            </w:tcBorders>
            <w:vAlign w:val="center"/>
          </w:tcPr>
          <w:p w14:paraId="13D37F9B"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17</w:t>
            </w:r>
          </w:p>
        </w:tc>
        <w:tc>
          <w:tcPr>
            <w:tcW w:w="8818" w:type="dxa"/>
            <w:tcBorders>
              <w:top w:val="single" w:sz="4" w:space="0" w:color="auto"/>
              <w:left w:val="single" w:sz="4" w:space="0" w:color="auto"/>
              <w:bottom w:val="single" w:sz="4" w:space="0" w:color="auto"/>
              <w:right w:val="single" w:sz="4" w:space="0" w:color="auto"/>
            </w:tcBorders>
            <w:vAlign w:val="center"/>
          </w:tcPr>
          <w:p w14:paraId="33D3174E"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Where are they located?</w:t>
            </w:r>
          </w:p>
        </w:tc>
      </w:tr>
      <w:tr w:rsidR="00D1239D" w:rsidRPr="00A21413" w14:paraId="71AF12E5" w14:textId="77777777" w:rsidTr="004B0DD6">
        <w:trPr>
          <w:trHeight w:val="43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46D61C2E" w14:textId="77777777" w:rsidR="00D1239D" w:rsidRPr="00A21413" w:rsidRDefault="00D1239D">
            <w:pPr>
              <w:rPr>
                <w:rFonts w:asciiTheme="minorHAnsi" w:hAnsiTheme="minorHAnsi" w:cstheme="minorHAnsi"/>
                <w:color w:val="000000"/>
                <w:lang w:eastAsia="fr-FR"/>
              </w:rPr>
            </w:pPr>
          </w:p>
          <w:p w14:paraId="1F03D92B" w14:textId="77777777" w:rsidR="008D0A2A" w:rsidRPr="00A21413" w:rsidRDefault="008D0A2A">
            <w:pPr>
              <w:rPr>
                <w:rFonts w:asciiTheme="minorHAnsi" w:hAnsiTheme="minorHAnsi" w:cstheme="minorHAnsi"/>
                <w:color w:val="000000"/>
                <w:lang w:eastAsia="fr-FR"/>
              </w:rPr>
            </w:pPr>
          </w:p>
        </w:tc>
      </w:tr>
      <w:tr w:rsidR="00D1239D" w:rsidRPr="00A21413" w14:paraId="54453913" w14:textId="77777777" w:rsidTr="004B0DD6">
        <w:trPr>
          <w:trHeight w:val="402"/>
        </w:trPr>
        <w:tc>
          <w:tcPr>
            <w:tcW w:w="675" w:type="dxa"/>
            <w:tcBorders>
              <w:top w:val="single" w:sz="4" w:space="0" w:color="auto"/>
              <w:left w:val="single" w:sz="4" w:space="0" w:color="auto"/>
              <w:bottom w:val="single" w:sz="4" w:space="0" w:color="auto"/>
              <w:right w:val="single" w:sz="4" w:space="0" w:color="auto"/>
            </w:tcBorders>
            <w:vAlign w:val="center"/>
          </w:tcPr>
          <w:p w14:paraId="6474D7F2"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18</w:t>
            </w:r>
          </w:p>
        </w:tc>
        <w:tc>
          <w:tcPr>
            <w:tcW w:w="8818" w:type="dxa"/>
            <w:tcBorders>
              <w:top w:val="single" w:sz="4" w:space="0" w:color="auto"/>
              <w:left w:val="single" w:sz="4" w:space="0" w:color="auto"/>
              <w:bottom w:val="single" w:sz="4" w:space="0" w:color="auto"/>
              <w:right w:val="single" w:sz="4" w:space="0" w:color="auto"/>
            </w:tcBorders>
            <w:vAlign w:val="center"/>
          </w:tcPr>
          <w:p w14:paraId="718D4962" w14:textId="77777777" w:rsidR="00D1239D" w:rsidRPr="00A21413" w:rsidRDefault="00F053F2" w:rsidP="008D0A2A">
            <w:pPr>
              <w:rPr>
                <w:rFonts w:asciiTheme="minorHAnsi" w:hAnsiTheme="minorHAnsi" w:cstheme="minorHAnsi"/>
                <w:color w:val="000000"/>
                <w:lang w:eastAsia="fr-FR"/>
              </w:rPr>
            </w:pPr>
            <w:r w:rsidRPr="00A21413">
              <w:rPr>
                <w:rFonts w:asciiTheme="minorHAnsi" w:hAnsiTheme="minorHAnsi" w:cstheme="minorHAnsi"/>
                <w:color w:val="000000"/>
                <w:lang w:eastAsia="fr-FR"/>
              </w:rPr>
              <w:t xml:space="preserve">What is the average </w:t>
            </w:r>
            <w:r w:rsidR="008D0A2A" w:rsidRPr="00A21413">
              <w:rPr>
                <w:rFonts w:asciiTheme="minorHAnsi" w:hAnsiTheme="minorHAnsi" w:cstheme="minorHAnsi"/>
                <w:color w:val="000000"/>
                <w:lang w:eastAsia="fr-FR"/>
              </w:rPr>
              <w:t>volume/value</w:t>
            </w:r>
            <w:r w:rsidRPr="00A21413">
              <w:rPr>
                <w:rFonts w:asciiTheme="minorHAnsi" w:hAnsiTheme="minorHAnsi" w:cstheme="minorHAnsi"/>
                <w:color w:val="000000"/>
                <w:lang w:eastAsia="fr-FR"/>
              </w:rPr>
              <w:t xml:space="preserve"> of your stock?</w:t>
            </w:r>
          </w:p>
        </w:tc>
      </w:tr>
      <w:tr w:rsidR="00D1239D" w:rsidRPr="00A21413" w14:paraId="76900F54" w14:textId="77777777" w:rsidTr="004B0DD6">
        <w:trPr>
          <w:trHeight w:val="402"/>
        </w:trPr>
        <w:tc>
          <w:tcPr>
            <w:tcW w:w="9493" w:type="dxa"/>
            <w:gridSpan w:val="2"/>
            <w:tcBorders>
              <w:top w:val="single" w:sz="4" w:space="0" w:color="auto"/>
              <w:left w:val="single" w:sz="4" w:space="0" w:color="auto"/>
              <w:bottom w:val="single" w:sz="4" w:space="0" w:color="auto"/>
              <w:right w:val="single" w:sz="4" w:space="0" w:color="auto"/>
            </w:tcBorders>
            <w:vAlign w:val="center"/>
          </w:tcPr>
          <w:p w14:paraId="7EAB6D22" w14:textId="77777777" w:rsidR="00D1239D" w:rsidRPr="00A21413" w:rsidRDefault="00D1239D">
            <w:pPr>
              <w:rPr>
                <w:rFonts w:asciiTheme="minorHAnsi" w:hAnsiTheme="minorHAnsi" w:cstheme="minorHAnsi"/>
                <w:color w:val="000000"/>
                <w:lang w:eastAsia="fr-FR"/>
              </w:rPr>
            </w:pPr>
          </w:p>
          <w:p w14:paraId="1186AC63" w14:textId="77777777" w:rsidR="008D0A2A" w:rsidRPr="00A21413" w:rsidRDefault="008D0A2A">
            <w:pPr>
              <w:rPr>
                <w:rFonts w:asciiTheme="minorHAnsi" w:hAnsiTheme="minorHAnsi" w:cstheme="minorHAnsi"/>
                <w:color w:val="000000"/>
                <w:lang w:eastAsia="fr-FR"/>
              </w:rPr>
            </w:pPr>
          </w:p>
        </w:tc>
      </w:tr>
      <w:tr w:rsidR="00D1239D" w:rsidRPr="00A21413" w14:paraId="26BFB951" w14:textId="77777777" w:rsidTr="004B0DD6">
        <w:trPr>
          <w:trHeight w:val="402"/>
        </w:trPr>
        <w:tc>
          <w:tcPr>
            <w:tcW w:w="675" w:type="dxa"/>
            <w:tcBorders>
              <w:top w:val="single" w:sz="4" w:space="0" w:color="auto"/>
              <w:left w:val="single" w:sz="4" w:space="0" w:color="auto"/>
              <w:bottom w:val="single" w:sz="4" w:space="0" w:color="auto"/>
              <w:right w:val="single" w:sz="4" w:space="0" w:color="auto"/>
            </w:tcBorders>
            <w:vAlign w:val="center"/>
          </w:tcPr>
          <w:p w14:paraId="0FA900A8"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19</w:t>
            </w:r>
          </w:p>
        </w:tc>
        <w:tc>
          <w:tcPr>
            <w:tcW w:w="8818" w:type="dxa"/>
            <w:tcBorders>
              <w:top w:val="single" w:sz="4" w:space="0" w:color="auto"/>
              <w:left w:val="single" w:sz="4" w:space="0" w:color="auto"/>
              <w:bottom w:val="single" w:sz="4" w:space="0" w:color="auto"/>
              <w:right w:val="single" w:sz="4" w:space="0" w:color="auto"/>
            </w:tcBorders>
            <w:vAlign w:val="center"/>
          </w:tcPr>
          <w:p w14:paraId="618AD950"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Can you hold dedicated stocks for your customers?</w:t>
            </w:r>
          </w:p>
        </w:tc>
      </w:tr>
      <w:tr w:rsidR="00D1239D" w:rsidRPr="00A21413" w14:paraId="27F92369" w14:textId="77777777" w:rsidTr="004B0DD6">
        <w:trPr>
          <w:trHeight w:val="402"/>
        </w:trPr>
        <w:tc>
          <w:tcPr>
            <w:tcW w:w="9493" w:type="dxa"/>
            <w:gridSpan w:val="2"/>
            <w:tcBorders>
              <w:top w:val="single" w:sz="4" w:space="0" w:color="auto"/>
              <w:left w:val="single" w:sz="4" w:space="0" w:color="auto"/>
              <w:bottom w:val="single" w:sz="4" w:space="0" w:color="auto"/>
              <w:right w:val="single" w:sz="4" w:space="0" w:color="auto"/>
            </w:tcBorders>
            <w:vAlign w:val="center"/>
          </w:tcPr>
          <w:p w14:paraId="24351771" w14:textId="77777777" w:rsidR="00D1239D" w:rsidRPr="00A21413" w:rsidRDefault="00D1239D">
            <w:pPr>
              <w:rPr>
                <w:rFonts w:asciiTheme="minorHAnsi" w:hAnsiTheme="minorHAnsi" w:cstheme="minorHAnsi"/>
                <w:color w:val="000000"/>
                <w:lang w:eastAsia="fr-FR"/>
              </w:rPr>
            </w:pPr>
          </w:p>
          <w:p w14:paraId="23D11AAD" w14:textId="77777777" w:rsidR="008D0A2A" w:rsidRPr="00A21413" w:rsidRDefault="008D0A2A">
            <w:pPr>
              <w:rPr>
                <w:rFonts w:asciiTheme="minorHAnsi" w:hAnsiTheme="minorHAnsi" w:cstheme="minorHAnsi"/>
                <w:color w:val="000000"/>
                <w:lang w:eastAsia="fr-FR"/>
              </w:rPr>
            </w:pPr>
          </w:p>
        </w:tc>
      </w:tr>
      <w:tr w:rsidR="00D1239D" w:rsidRPr="00A21413" w14:paraId="1C8E861E" w14:textId="77777777" w:rsidTr="004B0DD6">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02E57" w14:textId="77777777" w:rsidR="00D1239D" w:rsidRPr="00A21413" w:rsidRDefault="00F053F2">
            <w:pPr>
              <w:rPr>
                <w:rFonts w:asciiTheme="minorHAnsi" w:hAnsiTheme="minorHAnsi" w:cstheme="minorHAnsi"/>
                <w:b/>
                <w:bCs/>
                <w:lang w:eastAsia="fr-FR"/>
              </w:rPr>
            </w:pPr>
            <w:r w:rsidRPr="00A21413">
              <w:rPr>
                <w:rFonts w:asciiTheme="minorHAnsi" w:hAnsiTheme="minorHAnsi" w:cstheme="minorHAnsi"/>
                <w:b/>
                <w:bCs/>
                <w:sz w:val="28"/>
                <w:lang w:eastAsia="fr-FR"/>
              </w:rPr>
              <w:lastRenderedPageBreak/>
              <w:t>Delivery Capacity (for SUPPLY of PRODUCTS):</w:t>
            </w:r>
          </w:p>
        </w:tc>
      </w:tr>
      <w:tr w:rsidR="00D1239D" w:rsidRPr="00A21413" w14:paraId="4AE47683" w14:textId="77777777" w:rsidTr="004B0DD6">
        <w:tc>
          <w:tcPr>
            <w:tcW w:w="675" w:type="dxa"/>
            <w:tcBorders>
              <w:top w:val="single" w:sz="4" w:space="0" w:color="auto"/>
              <w:left w:val="single" w:sz="4" w:space="0" w:color="auto"/>
              <w:bottom w:val="single" w:sz="4" w:space="0" w:color="auto"/>
              <w:right w:val="single" w:sz="4" w:space="0" w:color="auto"/>
            </w:tcBorders>
            <w:vAlign w:val="center"/>
          </w:tcPr>
          <w:p w14:paraId="22BBDD74"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20</w:t>
            </w:r>
          </w:p>
        </w:tc>
        <w:tc>
          <w:tcPr>
            <w:tcW w:w="8818" w:type="dxa"/>
            <w:tcBorders>
              <w:top w:val="single" w:sz="4" w:space="0" w:color="auto"/>
              <w:left w:val="single" w:sz="4" w:space="0" w:color="auto"/>
              <w:bottom w:val="single" w:sz="4" w:space="0" w:color="auto"/>
              <w:right w:val="single" w:sz="4" w:space="0" w:color="auto"/>
            </w:tcBorders>
            <w:vAlign w:val="center"/>
          </w:tcPr>
          <w:p w14:paraId="1C2B7998"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Can you manage delivery to SOLIDARITÉS INTERNATIONAL bases in Maiduguri?</w:t>
            </w:r>
          </w:p>
        </w:tc>
      </w:tr>
      <w:tr w:rsidR="00D1239D" w:rsidRPr="00A21413" w14:paraId="57BCFC87" w14:textId="77777777" w:rsidTr="004B0DD6">
        <w:trPr>
          <w:trHeight w:val="458"/>
        </w:trPr>
        <w:tc>
          <w:tcPr>
            <w:tcW w:w="9493" w:type="dxa"/>
            <w:gridSpan w:val="2"/>
            <w:tcBorders>
              <w:top w:val="single" w:sz="4" w:space="0" w:color="auto"/>
              <w:left w:val="single" w:sz="4" w:space="0" w:color="auto"/>
              <w:bottom w:val="single" w:sz="4" w:space="0" w:color="auto"/>
              <w:right w:val="single" w:sz="4" w:space="0" w:color="auto"/>
            </w:tcBorders>
            <w:vAlign w:val="center"/>
          </w:tcPr>
          <w:p w14:paraId="39A36591" w14:textId="77777777" w:rsidR="00D1239D" w:rsidRPr="00A21413" w:rsidRDefault="00D1239D">
            <w:pPr>
              <w:rPr>
                <w:rFonts w:asciiTheme="minorHAnsi" w:hAnsiTheme="minorHAnsi" w:cstheme="minorHAnsi"/>
                <w:color w:val="000000"/>
                <w:lang w:eastAsia="fr-FR"/>
              </w:rPr>
            </w:pPr>
          </w:p>
          <w:p w14:paraId="4C7C4DAE" w14:textId="77777777" w:rsidR="008D0A2A" w:rsidRPr="00A21413" w:rsidRDefault="008D0A2A">
            <w:pPr>
              <w:rPr>
                <w:rFonts w:asciiTheme="minorHAnsi" w:hAnsiTheme="minorHAnsi" w:cstheme="minorHAnsi"/>
                <w:color w:val="000000"/>
                <w:lang w:eastAsia="fr-FR"/>
              </w:rPr>
            </w:pPr>
          </w:p>
        </w:tc>
      </w:tr>
      <w:tr w:rsidR="00D1239D" w:rsidRPr="00A21413" w14:paraId="36BCDEAF" w14:textId="77777777" w:rsidTr="004B0DD6">
        <w:tc>
          <w:tcPr>
            <w:tcW w:w="675" w:type="dxa"/>
            <w:tcBorders>
              <w:top w:val="single" w:sz="4" w:space="0" w:color="auto"/>
              <w:left w:val="single" w:sz="4" w:space="0" w:color="auto"/>
              <w:bottom w:val="single" w:sz="4" w:space="0" w:color="auto"/>
              <w:right w:val="single" w:sz="4" w:space="0" w:color="auto"/>
            </w:tcBorders>
            <w:vAlign w:val="center"/>
          </w:tcPr>
          <w:p w14:paraId="0830AB9A"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21</w:t>
            </w:r>
          </w:p>
        </w:tc>
        <w:tc>
          <w:tcPr>
            <w:tcW w:w="8818" w:type="dxa"/>
            <w:tcBorders>
              <w:top w:val="single" w:sz="4" w:space="0" w:color="auto"/>
              <w:left w:val="single" w:sz="4" w:space="0" w:color="auto"/>
              <w:bottom w:val="single" w:sz="4" w:space="0" w:color="auto"/>
              <w:right w:val="single" w:sz="4" w:space="0" w:color="auto"/>
            </w:tcBorders>
            <w:vAlign w:val="center"/>
          </w:tcPr>
          <w:p w14:paraId="4E33DD47"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Can you commit to a deadline for delivery (with penalties in case of delay)?</w:t>
            </w:r>
          </w:p>
        </w:tc>
      </w:tr>
      <w:tr w:rsidR="00D1239D" w:rsidRPr="00A21413" w14:paraId="51DAE2F9" w14:textId="77777777" w:rsidTr="004B0DD6">
        <w:trPr>
          <w:trHeight w:val="503"/>
        </w:trPr>
        <w:tc>
          <w:tcPr>
            <w:tcW w:w="9493" w:type="dxa"/>
            <w:gridSpan w:val="2"/>
            <w:tcBorders>
              <w:top w:val="single" w:sz="4" w:space="0" w:color="auto"/>
              <w:left w:val="single" w:sz="4" w:space="0" w:color="auto"/>
              <w:bottom w:val="single" w:sz="4" w:space="0" w:color="auto"/>
              <w:right w:val="single" w:sz="4" w:space="0" w:color="auto"/>
            </w:tcBorders>
            <w:vAlign w:val="center"/>
          </w:tcPr>
          <w:p w14:paraId="06B7BD03" w14:textId="77777777" w:rsidR="00D1239D" w:rsidRPr="00A21413" w:rsidRDefault="00D1239D">
            <w:pPr>
              <w:rPr>
                <w:rFonts w:asciiTheme="minorHAnsi" w:hAnsiTheme="minorHAnsi" w:cstheme="minorHAnsi"/>
                <w:color w:val="000000"/>
                <w:lang w:eastAsia="fr-FR"/>
              </w:rPr>
            </w:pPr>
          </w:p>
        </w:tc>
      </w:tr>
      <w:tr w:rsidR="00D1239D" w:rsidRPr="00A21413" w14:paraId="694BB467" w14:textId="77777777" w:rsidTr="004B0DD6">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23DDA" w14:textId="77777777" w:rsidR="00D1239D" w:rsidRPr="00A21413" w:rsidRDefault="00F053F2">
            <w:pPr>
              <w:rPr>
                <w:rFonts w:asciiTheme="minorHAnsi" w:hAnsiTheme="minorHAnsi" w:cstheme="minorHAnsi"/>
                <w:b/>
                <w:bCs/>
                <w:sz w:val="28"/>
                <w:lang w:eastAsia="fr-FR"/>
              </w:rPr>
            </w:pPr>
            <w:r w:rsidRPr="00A21413">
              <w:rPr>
                <w:rFonts w:asciiTheme="minorHAnsi" w:hAnsiTheme="minorHAnsi" w:cstheme="minorHAnsi"/>
                <w:b/>
                <w:bCs/>
                <w:sz w:val="28"/>
                <w:lang w:eastAsia="fr-FR"/>
              </w:rPr>
              <w:t>Financial Conditions:</w:t>
            </w:r>
          </w:p>
        </w:tc>
      </w:tr>
      <w:tr w:rsidR="00D1239D" w:rsidRPr="00A21413" w14:paraId="7A604B02" w14:textId="77777777" w:rsidTr="004B0DD6">
        <w:trPr>
          <w:trHeight w:val="383"/>
        </w:trPr>
        <w:tc>
          <w:tcPr>
            <w:tcW w:w="675" w:type="dxa"/>
            <w:tcBorders>
              <w:top w:val="single" w:sz="4" w:space="0" w:color="auto"/>
              <w:left w:val="single" w:sz="4" w:space="0" w:color="auto"/>
              <w:bottom w:val="single" w:sz="4" w:space="0" w:color="auto"/>
              <w:right w:val="single" w:sz="4" w:space="0" w:color="auto"/>
            </w:tcBorders>
            <w:vAlign w:val="center"/>
          </w:tcPr>
          <w:p w14:paraId="1854B5F4"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22</w:t>
            </w:r>
          </w:p>
        </w:tc>
        <w:tc>
          <w:tcPr>
            <w:tcW w:w="8818" w:type="dxa"/>
            <w:tcBorders>
              <w:top w:val="single" w:sz="4" w:space="0" w:color="auto"/>
              <w:left w:val="single" w:sz="4" w:space="0" w:color="auto"/>
              <w:bottom w:val="single" w:sz="4" w:space="0" w:color="auto"/>
              <w:right w:val="single" w:sz="4" w:space="0" w:color="auto"/>
            </w:tcBorders>
            <w:vAlign w:val="center"/>
          </w:tcPr>
          <w:p w14:paraId="04D4FFA7"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What is the validity of your offer? (minimum 90 days):</w:t>
            </w:r>
          </w:p>
        </w:tc>
      </w:tr>
      <w:tr w:rsidR="00D1239D" w:rsidRPr="00A21413" w14:paraId="094CE663" w14:textId="77777777" w:rsidTr="004B0DD6">
        <w:trPr>
          <w:trHeight w:val="503"/>
        </w:trPr>
        <w:tc>
          <w:tcPr>
            <w:tcW w:w="9493" w:type="dxa"/>
            <w:gridSpan w:val="2"/>
            <w:tcBorders>
              <w:top w:val="single" w:sz="4" w:space="0" w:color="auto"/>
              <w:left w:val="single" w:sz="4" w:space="0" w:color="auto"/>
              <w:bottom w:val="single" w:sz="4" w:space="0" w:color="auto"/>
              <w:right w:val="single" w:sz="4" w:space="0" w:color="auto"/>
            </w:tcBorders>
            <w:vAlign w:val="center"/>
          </w:tcPr>
          <w:p w14:paraId="5B2A8569" w14:textId="77777777" w:rsidR="00D1239D" w:rsidRPr="00A21413" w:rsidRDefault="00D1239D">
            <w:pPr>
              <w:rPr>
                <w:rFonts w:asciiTheme="minorHAnsi" w:hAnsiTheme="minorHAnsi" w:cstheme="minorHAnsi"/>
                <w:color w:val="000000"/>
                <w:lang w:eastAsia="fr-FR"/>
              </w:rPr>
            </w:pPr>
          </w:p>
        </w:tc>
      </w:tr>
      <w:tr w:rsidR="00D1239D" w:rsidRPr="00A21413" w14:paraId="30741CE7" w14:textId="77777777" w:rsidTr="004B0DD6">
        <w:tc>
          <w:tcPr>
            <w:tcW w:w="675" w:type="dxa"/>
            <w:tcBorders>
              <w:top w:val="single" w:sz="4" w:space="0" w:color="auto"/>
              <w:left w:val="single" w:sz="4" w:space="0" w:color="auto"/>
              <w:bottom w:val="single" w:sz="4" w:space="0" w:color="auto"/>
              <w:right w:val="single" w:sz="4" w:space="0" w:color="auto"/>
            </w:tcBorders>
            <w:vAlign w:val="center"/>
          </w:tcPr>
          <w:p w14:paraId="662F2440" w14:textId="77777777" w:rsidR="00D1239D" w:rsidRPr="00A21413" w:rsidRDefault="00F053F2">
            <w:pPr>
              <w:ind w:firstLine="66"/>
              <w:jc w:val="center"/>
              <w:rPr>
                <w:rFonts w:asciiTheme="minorHAnsi" w:hAnsiTheme="minorHAnsi" w:cstheme="minorHAnsi"/>
                <w:b/>
                <w:bCs/>
                <w:lang w:eastAsia="fr-FR"/>
              </w:rPr>
            </w:pPr>
            <w:r w:rsidRPr="00A21413">
              <w:rPr>
                <w:rFonts w:asciiTheme="minorHAnsi" w:hAnsiTheme="minorHAnsi" w:cstheme="minorHAnsi"/>
                <w:b/>
                <w:bCs/>
                <w:lang w:eastAsia="fr-FR"/>
              </w:rPr>
              <w:t>23</w:t>
            </w:r>
          </w:p>
        </w:tc>
        <w:tc>
          <w:tcPr>
            <w:tcW w:w="8818" w:type="dxa"/>
            <w:tcBorders>
              <w:top w:val="single" w:sz="4" w:space="0" w:color="auto"/>
              <w:left w:val="single" w:sz="4" w:space="0" w:color="auto"/>
              <w:bottom w:val="single" w:sz="4" w:space="0" w:color="auto"/>
              <w:right w:val="single" w:sz="4" w:space="0" w:color="auto"/>
            </w:tcBorders>
            <w:vAlign w:val="center"/>
          </w:tcPr>
          <w:p w14:paraId="398EA59C" w14:textId="4F12E294"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If you get awarded the agreement, will you offer fixed prices for 1 Year?</w:t>
            </w:r>
            <w:r w:rsidR="004B0DD6" w:rsidRPr="00A21413">
              <w:rPr>
                <w:rFonts w:asciiTheme="minorHAnsi" w:hAnsiTheme="minorHAnsi" w:cstheme="minorHAnsi"/>
                <w:color w:val="000000"/>
                <w:lang w:eastAsia="fr-FR"/>
              </w:rPr>
              <w:t xml:space="preserve"> </w:t>
            </w:r>
            <w:r w:rsidR="004B0DD6" w:rsidRPr="00A21413">
              <w:rPr>
                <w:rFonts w:asciiTheme="minorHAnsi" w:hAnsiTheme="minorHAnsi" w:cstheme="minorHAnsi"/>
                <w:b/>
                <w:color w:val="000000"/>
                <w:lang w:eastAsia="fr-FR"/>
              </w:rPr>
              <w:t>YES or NO</w:t>
            </w:r>
          </w:p>
        </w:tc>
      </w:tr>
      <w:tr w:rsidR="00D1239D" w:rsidRPr="00A21413" w14:paraId="2B44C50D" w14:textId="77777777" w:rsidTr="004B0DD6">
        <w:trPr>
          <w:trHeight w:val="503"/>
        </w:trPr>
        <w:tc>
          <w:tcPr>
            <w:tcW w:w="9493" w:type="dxa"/>
            <w:gridSpan w:val="2"/>
            <w:tcBorders>
              <w:top w:val="single" w:sz="4" w:space="0" w:color="auto"/>
              <w:left w:val="single" w:sz="4" w:space="0" w:color="auto"/>
              <w:bottom w:val="single" w:sz="4" w:space="0" w:color="auto"/>
              <w:right w:val="single" w:sz="4" w:space="0" w:color="auto"/>
            </w:tcBorders>
            <w:vAlign w:val="center"/>
          </w:tcPr>
          <w:p w14:paraId="71858B7A" w14:textId="77777777" w:rsidR="00D1239D" w:rsidRPr="00A21413" w:rsidRDefault="00D1239D">
            <w:pPr>
              <w:rPr>
                <w:rFonts w:asciiTheme="minorHAnsi" w:hAnsiTheme="minorHAnsi" w:cstheme="minorHAnsi"/>
                <w:color w:val="000000"/>
                <w:lang w:eastAsia="fr-FR"/>
              </w:rPr>
            </w:pPr>
          </w:p>
        </w:tc>
      </w:tr>
      <w:tr w:rsidR="00D1239D" w:rsidRPr="00A21413" w14:paraId="36610A4B" w14:textId="77777777" w:rsidTr="004B0DD6">
        <w:trPr>
          <w:trHeight w:val="446"/>
        </w:trPr>
        <w:tc>
          <w:tcPr>
            <w:tcW w:w="675" w:type="dxa"/>
            <w:tcBorders>
              <w:top w:val="single" w:sz="4" w:space="0" w:color="auto"/>
              <w:left w:val="single" w:sz="4" w:space="0" w:color="auto"/>
              <w:bottom w:val="single" w:sz="4" w:space="0" w:color="auto"/>
              <w:right w:val="single" w:sz="4" w:space="0" w:color="auto"/>
            </w:tcBorders>
            <w:vAlign w:val="center"/>
          </w:tcPr>
          <w:p w14:paraId="6B65250C" w14:textId="22AE6761" w:rsidR="00D1239D" w:rsidRPr="00A21413" w:rsidRDefault="001B5EC6">
            <w:pPr>
              <w:ind w:firstLine="66"/>
              <w:jc w:val="center"/>
              <w:rPr>
                <w:rFonts w:asciiTheme="minorHAnsi" w:hAnsiTheme="minorHAnsi" w:cstheme="minorHAnsi"/>
                <w:b/>
                <w:bCs/>
                <w:lang w:eastAsia="fr-FR"/>
              </w:rPr>
            </w:pPr>
            <w:r>
              <w:rPr>
                <w:rFonts w:asciiTheme="minorHAnsi" w:hAnsiTheme="minorHAnsi" w:cstheme="minorHAnsi"/>
                <w:b/>
                <w:bCs/>
                <w:lang w:eastAsia="fr-FR"/>
              </w:rPr>
              <w:t>24</w:t>
            </w:r>
          </w:p>
        </w:tc>
        <w:tc>
          <w:tcPr>
            <w:tcW w:w="8818" w:type="dxa"/>
            <w:tcBorders>
              <w:top w:val="single" w:sz="4" w:space="0" w:color="auto"/>
              <w:left w:val="single" w:sz="4" w:space="0" w:color="auto"/>
              <w:bottom w:val="single" w:sz="4" w:space="0" w:color="auto"/>
              <w:right w:val="single" w:sz="4" w:space="0" w:color="auto"/>
            </w:tcBorders>
            <w:vAlign w:val="center"/>
          </w:tcPr>
          <w:p w14:paraId="224B1B3F" w14:textId="77777777" w:rsidR="00D1239D" w:rsidRPr="00A21413" w:rsidRDefault="00F053F2">
            <w:pPr>
              <w:rPr>
                <w:rFonts w:asciiTheme="minorHAnsi" w:hAnsiTheme="minorHAnsi" w:cstheme="minorHAnsi"/>
                <w:color w:val="000000"/>
                <w:lang w:eastAsia="fr-FR"/>
              </w:rPr>
            </w:pPr>
            <w:r w:rsidRPr="00A21413">
              <w:rPr>
                <w:rFonts w:asciiTheme="minorHAnsi" w:hAnsiTheme="minorHAnsi" w:cstheme="minorHAnsi"/>
                <w:color w:val="000000"/>
                <w:lang w:eastAsia="fr-FR"/>
              </w:rPr>
              <w:t>In which currency do you invoice your customers?</w:t>
            </w:r>
          </w:p>
        </w:tc>
      </w:tr>
      <w:tr w:rsidR="00D1239D" w:rsidRPr="00A21413" w14:paraId="4F2CDC70" w14:textId="77777777" w:rsidTr="004B0DD6">
        <w:trPr>
          <w:trHeight w:val="602"/>
        </w:trPr>
        <w:tc>
          <w:tcPr>
            <w:tcW w:w="9493" w:type="dxa"/>
            <w:gridSpan w:val="2"/>
            <w:tcBorders>
              <w:top w:val="single" w:sz="4" w:space="0" w:color="auto"/>
              <w:left w:val="single" w:sz="4" w:space="0" w:color="auto"/>
              <w:bottom w:val="single" w:sz="4" w:space="0" w:color="auto"/>
              <w:right w:val="single" w:sz="4" w:space="0" w:color="auto"/>
            </w:tcBorders>
            <w:vAlign w:val="center"/>
          </w:tcPr>
          <w:p w14:paraId="43D4A0E2" w14:textId="77777777" w:rsidR="00D1239D" w:rsidRPr="00A21413" w:rsidRDefault="00D1239D">
            <w:pPr>
              <w:rPr>
                <w:rFonts w:asciiTheme="minorHAnsi" w:hAnsiTheme="minorHAnsi" w:cstheme="minorHAnsi"/>
                <w:color w:val="000000"/>
                <w:lang w:eastAsia="fr-FR"/>
              </w:rPr>
            </w:pPr>
          </w:p>
        </w:tc>
      </w:tr>
    </w:tbl>
    <w:p w14:paraId="07118278"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45C6D789" w14:textId="77777777" w:rsidR="00D1239D" w:rsidRPr="00A21413" w:rsidRDefault="00D1239D">
      <w:pPr>
        <w:rPr>
          <w:rFonts w:asciiTheme="minorHAnsi" w:hAnsiTheme="minorHAnsi" w:cstheme="minorHAnsi"/>
          <w:spacing w:val="40"/>
          <w:kern w:val="32"/>
          <w:sz w:val="22"/>
          <w:szCs w:val="22"/>
          <w14:shadow w14:blurRad="50800" w14:dist="38100" w14:dir="2700000" w14:sx="100000" w14:sy="100000" w14:kx="0" w14:ky="0" w14:algn="tl">
            <w14:srgbClr w14:val="000000">
              <w14:alpha w14:val="60000"/>
            </w14:srgbClr>
          </w14:shadow>
        </w:rPr>
      </w:pPr>
    </w:p>
    <w:p w14:paraId="78478778" w14:textId="77777777" w:rsidR="00D1239D" w:rsidRPr="00A21413" w:rsidRDefault="00D1239D">
      <w:pPr>
        <w:rPr>
          <w:rFonts w:asciiTheme="minorHAnsi" w:hAnsiTheme="minorHAnsi" w:cstheme="minorHAnsi"/>
          <w:spacing w:val="40"/>
          <w:kern w:val="32"/>
          <w:sz w:val="22"/>
          <w:szCs w:val="22"/>
          <w14:shadow w14:blurRad="50800" w14:dist="38100" w14:dir="2700000" w14:sx="100000" w14:sy="100000" w14:kx="0" w14:ky="0" w14:algn="tl">
            <w14:srgbClr w14:val="000000">
              <w14:alpha w14:val="60000"/>
            </w14:srgbClr>
          </w14:shadow>
        </w:rPr>
      </w:pPr>
    </w:p>
    <w:p w14:paraId="6B250B97"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073A8995"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6BBCD7FE"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46B71453"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7893811A"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4DCCB130"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40B66A42" w14:textId="77777777" w:rsidR="007A22D7" w:rsidRPr="00A21413" w:rsidRDefault="007A22D7">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pPr>
    </w:p>
    <w:p w14:paraId="31174E6E" w14:textId="77777777" w:rsidR="00D1239D" w:rsidRPr="00A21413" w:rsidRDefault="00D1239D">
      <w:pPr>
        <w:rPr>
          <w:rFonts w:asciiTheme="minorHAnsi" w:hAnsiTheme="minorHAnsi" w:cstheme="minorHAnsi"/>
          <w:spacing w:val="40"/>
          <w:kern w:val="32"/>
          <w:sz w:val="40"/>
          <w:szCs w:val="32"/>
          <w14:shadow w14:blurRad="50800" w14:dist="38100" w14:dir="2700000" w14:sx="100000" w14:sy="100000" w14:kx="0" w14:ky="0" w14:algn="tl">
            <w14:srgbClr w14:val="000000">
              <w14:alpha w14:val="60000"/>
            </w14:srgbClr>
          </w14:shadow>
        </w:rPr>
        <w:sectPr w:rsidR="00D1239D" w:rsidRPr="00A21413">
          <w:type w:val="continuous"/>
          <w:pgSz w:w="11906" w:h="16838"/>
          <w:pgMar w:top="1440" w:right="1440" w:bottom="1440" w:left="1440" w:header="907" w:footer="0" w:gutter="0"/>
          <w:cols w:space="720"/>
          <w:docGrid w:linePitch="326"/>
        </w:sectPr>
      </w:pPr>
    </w:p>
    <w:p w14:paraId="16208C49" w14:textId="5446F552" w:rsidR="00D1239D" w:rsidRPr="00A21413" w:rsidRDefault="004B0DD6">
      <w:pPr>
        <w:pStyle w:val="Heading1"/>
        <w:pBdr>
          <w:top w:val="single" w:sz="4" w:space="0" w:color="auto"/>
        </w:pBdr>
        <w:spacing w:before="0"/>
        <w:contextualSpacing/>
        <w:rPr>
          <w:rFonts w:asciiTheme="minorHAnsi" w:hAnsiTheme="minorHAnsi" w:cstheme="minorHAnsi"/>
          <w:color w:val="auto"/>
        </w:rPr>
      </w:pPr>
      <w:bookmarkStart w:id="95" w:name="_Toc111622116"/>
      <w:r w:rsidRPr="00A21413">
        <w:rPr>
          <w:rFonts w:asciiTheme="minorHAnsi" w:hAnsiTheme="minorHAnsi" w:cstheme="minorHAnsi"/>
          <w:color w:val="auto"/>
        </w:rPr>
        <w:lastRenderedPageBreak/>
        <w:t>Annex III</w:t>
      </w:r>
      <w:r w:rsidR="00F053F2" w:rsidRPr="00A21413">
        <w:rPr>
          <w:rFonts w:asciiTheme="minorHAnsi" w:hAnsiTheme="minorHAnsi" w:cstheme="minorHAnsi"/>
          <w:color w:val="auto"/>
        </w:rPr>
        <w:t>: Checklist for the submission of tender’s documents</w:t>
      </w:r>
      <w:bookmarkEnd w:id="95"/>
    </w:p>
    <w:p w14:paraId="79B27C3F" w14:textId="77777777" w:rsidR="00D1239D" w:rsidRPr="00A21413" w:rsidRDefault="00D1239D">
      <w:pPr>
        <w:spacing w:after="160" w:line="259" w:lineRule="auto"/>
        <w:rPr>
          <w:rFonts w:asciiTheme="minorHAnsi" w:hAnsiTheme="minorHAnsi" w:cstheme="minorHAnsi"/>
          <w:sz w:val="20"/>
          <w:szCs w:val="20"/>
        </w:rPr>
      </w:pPr>
    </w:p>
    <w:tbl>
      <w:tblPr>
        <w:tblStyle w:val="TableGrid"/>
        <w:tblW w:w="9608" w:type="dxa"/>
        <w:tblLook w:val="04A0" w:firstRow="1" w:lastRow="0" w:firstColumn="1" w:lastColumn="0" w:noHBand="0" w:noVBand="1"/>
      </w:tblPr>
      <w:tblGrid>
        <w:gridCol w:w="4378"/>
        <w:gridCol w:w="5230"/>
      </w:tblGrid>
      <w:tr w:rsidR="00D1239D" w:rsidRPr="00A21413" w14:paraId="78EE4970" w14:textId="77777777" w:rsidTr="0039137A">
        <w:trPr>
          <w:trHeight w:val="380"/>
        </w:trPr>
        <w:tc>
          <w:tcPr>
            <w:tcW w:w="4378" w:type="dxa"/>
          </w:tcPr>
          <w:p w14:paraId="4F5571C6" w14:textId="77777777" w:rsidR="00D1239D" w:rsidRPr="00A21413" w:rsidRDefault="00F053F2">
            <w:pPr>
              <w:contextualSpacing/>
              <w:jc w:val="center"/>
              <w:rPr>
                <w:rFonts w:asciiTheme="minorHAnsi" w:hAnsiTheme="minorHAnsi" w:cstheme="minorHAnsi"/>
                <w:b/>
                <w:sz w:val="22"/>
                <w:szCs w:val="22"/>
              </w:rPr>
            </w:pPr>
            <w:r w:rsidRPr="00A21413">
              <w:rPr>
                <w:rFonts w:asciiTheme="minorHAnsi" w:hAnsiTheme="minorHAnsi" w:cstheme="minorHAnsi"/>
                <w:b/>
                <w:sz w:val="22"/>
                <w:szCs w:val="22"/>
              </w:rPr>
              <w:t>Necessary information and documents on the offer</w:t>
            </w:r>
          </w:p>
        </w:tc>
        <w:tc>
          <w:tcPr>
            <w:tcW w:w="5230" w:type="dxa"/>
          </w:tcPr>
          <w:p w14:paraId="1BFAA08F" w14:textId="77777777" w:rsidR="00D1239D" w:rsidRPr="00A21413" w:rsidRDefault="00F053F2">
            <w:pPr>
              <w:contextualSpacing/>
              <w:jc w:val="center"/>
              <w:rPr>
                <w:rFonts w:asciiTheme="minorHAnsi" w:hAnsiTheme="minorHAnsi" w:cstheme="minorHAnsi"/>
                <w:b/>
                <w:sz w:val="22"/>
                <w:szCs w:val="22"/>
              </w:rPr>
            </w:pPr>
            <w:r w:rsidRPr="00A21413">
              <w:rPr>
                <w:rFonts w:asciiTheme="minorHAnsi" w:hAnsiTheme="minorHAnsi" w:cstheme="minorHAnsi"/>
                <w:b/>
                <w:sz w:val="22"/>
                <w:szCs w:val="22"/>
              </w:rPr>
              <w:t>Please, attach, specify and tick here</w:t>
            </w:r>
          </w:p>
        </w:tc>
      </w:tr>
      <w:tr w:rsidR="00D1239D" w:rsidRPr="00A21413" w14:paraId="06CB0210" w14:textId="77777777" w:rsidTr="0039137A">
        <w:trPr>
          <w:trHeight w:val="540"/>
        </w:trPr>
        <w:tc>
          <w:tcPr>
            <w:tcW w:w="4378" w:type="dxa"/>
          </w:tcPr>
          <w:p w14:paraId="6884566E"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22"/>
                <w:szCs w:val="22"/>
              </w:rPr>
              <w:t>Supplier Questionnaire</w:t>
            </w:r>
          </w:p>
        </w:tc>
        <w:tc>
          <w:tcPr>
            <w:tcW w:w="5230" w:type="dxa"/>
          </w:tcPr>
          <w:p w14:paraId="37F4A6D5"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Fully completed</w:t>
            </w:r>
          </w:p>
          <w:p w14:paraId="3FB1104C"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Each page is stamped and signed</w:t>
            </w:r>
          </w:p>
        </w:tc>
      </w:tr>
      <w:tr w:rsidR="00D1239D" w:rsidRPr="00A21413" w14:paraId="1EE3AE80" w14:textId="77777777" w:rsidTr="0039137A">
        <w:trPr>
          <w:trHeight w:val="715"/>
        </w:trPr>
        <w:tc>
          <w:tcPr>
            <w:tcW w:w="4378" w:type="dxa"/>
          </w:tcPr>
          <w:p w14:paraId="351ADA1C"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22"/>
                <w:szCs w:val="22"/>
              </w:rPr>
              <w:t>Proof of company registration in Nigeria</w:t>
            </w:r>
          </w:p>
        </w:tc>
        <w:tc>
          <w:tcPr>
            <w:tcW w:w="5230" w:type="dxa"/>
          </w:tcPr>
          <w:p w14:paraId="622E23C9"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Signed and stamped</w:t>
            </w:r>
          </w:p>
          <w:p w14:paraId="1F1FB807"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Attached</w:t>
            </w:r>
          </w:p>
        </w:tc>
      </w:tr>
      <w:tr w:rsidR="00D1239D" w:rsidRPr="00A21413" w14:paraId="09EFC592" w14:textId="77777777" w:rsidTr="0039137A">
        <w:trPr>
          <w:trHeight w:val="727"/>
        </w:trPr>
        <w:tc>
          <w:tcPr>
            <w:tcW w:w="4378" w:type="dxa"/>
          </w:tcPr>
          <w:p w14:paraId="1FAA22B1" w14:textId="77777777" w:rsidR="00D1239D" w:rsidRPr="00A21413" w:rsidRDefault="00F053F2">
            <w:pPr>
              <w:contextualSpacing/>
              <w:jc w:val="both"/>
              <w:rPr>
                <w:rFonts w:asciiTheme="minorHAnsi" w:hAnsiTheme="minorHAnsi" w:cstheme="minorHAnsi"/>
                <w:sz w:val="22"/>
                <w:szCs w:val="22"/>
              </w:rPr>
            </w:pPr>
            <w:r w:rsidRPr="00A21413">
              <w:rPr>
                <w:rFonts w:asciiTheme="minorHAnsi" w:hAnsiTheme="minorHAnsi" w:cstheme="minorHAnsi"/>
                <w:sz w:val="22"/>
                <w:szCs w:val="22"/>
              </w:rPr>
              <w:t xml:space="preserve">Tax Payer Registration certificate </w:t>
            </w:r>
          </w:p>
          <w:p w14:paraId="5D01B0FF" w14:textId="77777777" w:rsidR="00D1239D" w:rsidRPr="00A21413" w:rsidRDefault="00D1239D">
            <w:pPr>
              <w:contextualSpacing/>
              <w:rPr>
                <w:rFonts w:asciiTheme="minorHAnsi" w:hAnsiTheme="minorHAnsi" w:cstheme="minorHAnsi"/>
                <w:sz w:val="22"/>
                <w:szCs w:val="22"/>
              </w:rPr>
            </w:pPr>
          </w:p>
        </w:tc>
        <w:tc>
          <w:tcPr>
            <w:tcW w:w="5230" w:type="dxa"/>
          </w:tcPr>
          <w:p w14:paraId="24F01888"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Signed and stamped</w:t>
            </w:r>
          </w:p>
          <w:p w14:paraId="29E9D07B"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Attached</w:t>
            </w:r>
          </w:p>
        </w:tc>
      </w:tr>
      <w:tr w:rsidR="00D1239D" w:rsidRPr="00A21413" w14:paraId="38F064DB" w14:textId="77777777" w:rsidTr="0039137A">
        <w:trPr>
          <w:trHeight w:val="1800"/>
        </w:trPr>
        <w:tc>
          <w:tcPr>
            <w:tcW w:w="4378" w:type="dxa"/>
          </w:tcPr>
          <w:p w14:paraId="4E7B1F12" w14:textId="77777777" w:rsidR="00D1239D" w:rsidRPr="00A21413" w:rsidRDefault="00F053F2">
            <w:pPr>
              <w:contextualSpacing/>
              <w:jc w:val="both"/>
              <w:rPr>
                <w:rFonts w:asciiTheme="minorHAnsi" w:hAnsiTheme="minorHAnsi" w:cstheme="minorHAnsi"/>
                <w:sz w:val="22"/>
                <w:szCs w:val="22"/>
              </w:rPr>
            </w:pPr>
            <w:r w:rsidRPr="00A21413">
              <w:rPr>
                <w:rFonts w:asciiTheme="minorHAnsi" w:hAnsiTheme="minorHAnsi" w:cstheme="minorHAnsi"/>
                <w:sz w:val="22"/>
                <w:szCs w:val="22"/>
              </w:rPr>
              <w:t>Quotation or detailed price offer</w:t>
            </w:r>
          </w:p>
        </w:tc>
        <w:tc>
          <w:tcPr>
            <w:tcW w:w="5230" w:type="dxa"/>
          </w:tcPr>
          <w:p w14:paraId="6463D5BF"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In Naira</w:t>
            </w:r>
          </w:p>
          <w:p w14:paraId="650BE2EA"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 xml:space="preserve">Unit prices </w:t>
            </w:r>
            <w:r w:rsidRPr="00A21413">
              <w:rPr>
                <w:rFonts w:asciiTheme="minorHAnsi" w:hAnsiTheme="minorHAnsi" w:cstheme="minorHAnsi"/>
                <w:b/>
                <w:sz w:val="22"/>
                <w:szCs w:val="22"/>
              </w:rPr>
              <w:t>includes</w:t>
            </w:r>
            <w:r w:rsidRPr="00A21413">
              <w:rPr>
                <w:rFonts w:asciiTheme="minorHAnsi" w:hAnsiTheme="minorHAnsi" w:cstheme="minorHAnsi"/>
                <w:sz w:val="22"/>
                <w:szCs w:val="22"/>
              </w:rPr>
              <w:t xml:space="preserve"> WHT</w:t>
            </w:r>
          </w:p>
          <w:p w14:paraId="140D25BE"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Quotation stamped</w:t>
            </w:r>
          </w:p>
          <w:p w14:paraId="576DB1BB"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Quotation signed</w:t>
            </w:r>
          </w:p>
          <w:p w14:paraId="26482641"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Quotation attached</w:t>
            </w:r>
          </w:p>
        </w:tc>
      </w:tr>
      <w:tr w:rsidR="00D1239D" w:rsidRPr="00A21413" w14:paraId="6F0A595A" w14:textId="77777777" w:rsidTr="0039137A">
        <w:trPr>
          <w:trHeight w:val="5471"/>
        </w:trPr>
        <w:tc>
          <w:tcPr>
            <w:tcW w:w="4378" w:type="dxa"/>
          </w:tcPr>
          <w:p w14:paraId="7959E5D8" w14:textId="77777777" w:rsidR="00D1239D" w:rsidRPr="00A21413" w:rsidRDefault="00F053F2">
            <w:pPr>
              <w:contextualSpacing/>
              <w:jc w:val="both"/>
              <w:rPr>
                <w:rFonts w:asciiTheme="minorHAnsi" w:hAnsiTheme="minorHAnsi" w:cstheme="minorHAnsi"/>
                <w:sz w:val="22"/>
                <w:szCs w:val="22"/>
              </w:rPr>
            </w:pPr>
            <w:r w:rsidRPr="00A21413">
              <w:rPr>
                <w:rFonts w:asciiTheme="minorHAnsi" w:hAnsiTheme="minorHAnsi" w:cstheme="minorHAnsi"/>
                <w:sz w:val="22"/>
                <w:szCs w:val="22"/>
              </w:rPr>
              <w:t>On the quotation all the elements as listed stated:</w:t>
            </w:r>
          </w:p>
        </w:tc>
        <w:tc>
          <w:tcPr>
            <w:tcW w:w="5230" w:type="dxa"/>
          </w:tcPr>
          <w:p w14:paraId="08D389D5"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Unit price</w:t>
            </w:r>
          </w:p>
          <w:p w14:paraId="365B5552"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Total price</w:t>
            </w:r>
          </w:p>
          <w:p w14:paraId="68E4F351"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Currency in Naira</w:t>
            </w:r>
          </w:p>
          <w:p w14:paraId="32576409"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Delivery time</w:t>
            </w:r>
          </w:p>
          <w:p w14:paraId="5DA57F8A"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Validity of quotation</w:t>
            </w:r>
          </w:p>
          <w:p w14:paraId="311ABBE8"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Payment method (bank transfer/cash/cheque)</w:t>
            </w:r>
          </w:p>
          <w:p w14:paraId="69A786E6"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Payment condition</w:t>
            </w:r>
          </w:p>
          <w:p w14:paraId="5AEF1AAB" w14:textId="77777777" w:rsidR="00D1239D" w:rsidRPr="00A21413" w:rsidRDefault="00F053F2">
            <w:pPr>
              <w:jc w:val="both"/>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WHT 5% Included</w:t>
            </w:r>
          </w:p>
          <w:p w14:paraId="21DEE84A" w14:textId="77777777" w:rsidR="00D1239D" w:rsidRPr="00A21413" w:rsidRDefault="00F053F2">
            <w:pPr>
              <w:jc w:val="both"/>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Past experience: name of the INGOs are stated together with the reference contact details</w:t>
            </w:r>
          </w:p>
          <w:p w14:paraId="7F82345F" w14:textId="77777777" w:rsidR="00D1239D" w:rsidRPr="00A21413" w:rsidRDefault="00F053F2">
            <w:pPr>
              <w:jc w:val="both"/>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Representative name of your company + Address + phone number are stated</w:t>
            </w:r>
          </w:p>
          <w:p w14:paraId="41202A61" w14:textId="77777777" w:rsidR="00D1239D" w:rsidRPr="00A21413" w:rsidRDefault="00F053F2">
            <w:pPr>
              <w:jc w:val="both"/>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TIN number is specified</w:t>
            </w:r>
          </w:p>
          <w:p w14:paraId="0A06AD79" w14:textId="77777777" w:rsidR="00D1239D" w:rsidRPr="00A21413" w:rsidRDefault="00F053F2">
            <w:pPr>
              <w:jc w:val="both"/>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Registration number is specified</w:t>
            </w:r>
          </w:p>
          <w:p w14:paraId="3D39B374"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The quotation is signed and stamped</w:t>
            </w:r>
          </w:p>
          <w:p w14:paraId="2A252BB4" w14:textId="26F40CC0" w:rsidR="00D1239D" w:rsidRPr="00A21413" w:rsidRDefault="00F053F2" w:rsidP="004B0DD6">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Date on the quotation is specified</w:t>
            </w:r>
          </w:p>
        </w:tc>
      </w:tr>
      <w:tr w:rsidR="00D1239D" w:rsidRPr="00A21413" w14:paraId="2CA9B303" w14:textId="77777777" w:rsidTr="0039137A">
        <w:trPr>
          <w:trHeight w:val="715"/>
        </w:trPr>
        <w:tc>
          <w:tcPr>
            <w:tcW w:w="4378" w:type="dxa"/>
          </w:tcPr>
          <w:p w14:paraId="7B12BE0A" w14:textId="77777777" w:rsidR="00D1239D" w:rsidRPr="00A21413" w:rsidRDefault="00F053F2">
            <w:pPr>
              <w:contextualSpacing/>
              <w:jc w:val="both"/>
              <w:rPr>
                <w:rFonts w:asciiTheme="minorHAnsi" w:hAnsiTheme="minorHAnsi" w:cstheme="minorHAnsi"/>
                <w:sz w:val="22"/>
                <w:szCs w:val="22"/>
              </w:rPr>
            </w:pPr>
            <w:proofErr w:type="spellStart"/>
            <w:r w:rsidRPr="00A21413">
              <w:rPr>
                <w:rFonts w:asciiTheme="minorHAnsi" w:hAnsiTheme="minorHAnsi" w:cstheme="minorHAnsi"/>
                <w:iCs/>
                <w:sz w:val="22"/>
                <w:szCs w:val="22"/>
              </w:rPr>
              <w:t>Solidarites</w:t>
            </w:r>
            <w:proofErr w:type="spellEnd"/>
            <w:r w:rsidRPr="00A21413">
              <w:rPr>
                <w:rFonts w:asciiTheme="minorHAnsi" w:hAnsiTheme="minorHAnsi" w:cstheme="minorHAnsi"/>
                <w:iCs/>
                <w:sz w:val="22"/>
                <w:szCs w:val="22"/>
              </w:rPr>
              <w:t xml:space="preserve"> International’s Code of Conduct</w:t>
            </w:r>
          </w:p>
        </w:tc>
        <w:tc>
          <w:tcPr>
            <w:tcW w:w="5230" w:type="dxa"/>
          </w:tcPr>
          <w:p w14:paraId="191178A7"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Filled</w:t>
            </w:r>
          </w:p>
          <w:p w14:paraId="4E4E4B40"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Signed by the duly authorized person on each page</w:t>
            </w:r>
          </w:p>
        </w:tc>
      </w:tr>
      <w:tr w:rsidR="00D1239D" w:rsidRPr="00A21413" w14:paraId="61FB0FCC" w14:textId="77777777" w:rsidTr="0039137A">
        <w:trPr>
          <w:trHeight w:val="789"/>
        </w:trPr>
        <w:tc>
          <w:tcPr>
            <w:tcW w:w="4378" w:type="dxa"/>
          </w:tcPr>
          <w:p w14:paraId="05454EFD" w14:textId="77777777" w:rsidR="00D1239D" w:rsidRPr="00A21413" w:rsidRDefault="00F053F2">
            <w:pPr>
              <w:contextualSpacing/>
              <w:jc w:val="both"/>
              <w:rPr>
                <w:rFonts w:asciiTheme="minorHAnsi" w:hAnsiTheme="minorHAnsi" w:cstheme="minorHAnsi"/>
                <w:iCs/>
                <w:sz w:val="22"/>
                <w:szCs w:val="22"/>
              </w:rPr>
            </w:pPr>
            <w:r w:rsidRPr="00A21413">
              <w:rPr>
                <w:rFonts w:asciiTheme="minorHAnsi" w:hAnsiTheme="minorHAnsi" w:cstheme="minorHAnsi"/>
                <w:sz w:val="22"/>
                <w:szCs w:val="22"/>
              </w:rPr>
              <w:t>Copy of at least 2 agreements with others INGOs and/or UN Agencies signed in 2020 for the supply of Wood and / or work certificates</w:t>
            </w:r>
          </w:p>
        </w:tc>
        <w:tc>
          <w:tcPr>
            <w:tcW w:w="5230" w:type="dxa"/>
          </w:tcPr>
          <w:p w14:paraId="4EF3EBAB"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Attached</w:t>
            </w:r>
          </w:p>
          <w:p w14:paraId="159721DE" w14:textId="09E03E4F" w:rsidR="00D1239D" w:rsidRPr="00A21413" w:rsidRDefault="004B0DD6">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Signed and stamped</w:t>
            </w:r>
          </w:p>
        </w:tc>
      </w:tr>
      <w:tr w:rsidR="00D1239D" w:rsidRPr="00A21413" w14:paraId="36EFD837" w14:textId="77777777" w:rsidTr="0039137A">
        <w:trPr>
          <w:trHeight w:val="715"/>
        </w:trPr>
        <w:tc>
          <w:tcPr>
            <w:tcW w:w="4378" w:type="dxa"/>
          </w:tcPr>
          <w:p w14:paraId="7799F041" w14:textId="77777777" w:rsidR="00D1239D" w:rsidRPr="00A21413" w:rsidRDefault="00F053F2">
            <w:pPr>
              <w:contextualSpacing/>
              <w:jc w:val="both"/>
              <w:rPr>
                <w:rFonts w:asciiTheme="minorHAnsi" w:hAnsiTheme="minorHAnsi" w:cstheme="minorHAnsi"/>
                <w:sz w:val="22"/>
                <w:szCs w:val="22"/>
              </w:rPr>
            </w:pPr>
            <w:r w:rsidRPr="00A21413">
              <w:rPr>
                <w:rFonts w:asciiTheme="minorHAnsi" w:hAnsiTheme="minorHAnsi" w:cstheme="minorHAnsi"/>
                <w:sz w:val="22"/>
                <w:szCs w:val="22"/>
              </w:rPr>
              <w:t>ID of the owner of the company</w:t>
            </w:r>
          </w:p>
        </w:tc>
        <w:tc>
          <w:tcPr>
            <w:tcW w:w="5230" w:type="dxa"/>
          </w:tcPr>
          <w:p w14:paraId="67A2E413" w14:textId="77777777" w:rsidR="00D1239D" w:rsidRPr="00A21413" w:rsidRDefault="00F053F2">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Attached</w:t>
            </w:r>
          </w:p>
          <w:p w14:paraId="0284AD0F" w14:textId="6B49248E" w:rsidR="00D1239D" w:rsidRPr="00A21413" w:rsidRDefault="00C21213">
            <w:pPr>
              <w:contextualSpacing/>
              <w:rPr>
                <w:rFonts w:asciiTheme="minorHAnsi" w:hAnsiTheme="minorHAnsi" w:cstheme="minorHAnsi"/>
                <w:sz w:val="22"/>
                <w:szCs w:val="22"/>
              </w:rPr>
            </w:pPr>
            <w:r w:rsidRPr="00A21413">
              <w:rPr>
                <w:rFonts w:asciiTheme="minorHAnsi" w:hAnsiTheme="minorHAnsi" w:cstheme="minorHAnsi"/>
                <w:sz w:val="30"/>
                <w:szCs w:val="30"/>
              </w:rPr>
              <w:t xml:space="preserve">□ </w:t>
            </w:r>
            <w:r w:rsidRPr="00A21413">
              <w:rPr>
                <w:rFonts w:asciiTheme="minorHAnsi" w:hAnsiTheme="minorHAnsi" w:cstheme="minorHAnsi"/>
                <w:sz w:val="22"/>
                <w:szCs w:val="22"/>
              </w:rPr>
              <w:t>Signed and stamped</w:t>
            </w:r>
          </w:p>
        </w:tc>
      </w:tr>
    </w:tbl>
    <w:p w14:paraId="1671AE01" w14:textId="77777777" w:rsidR="00F658DC" w:rsidRPr="001B5EC6" w:rsidRDefault="00F658DC" w:rsidP="001B5EC6">
      <w:pPr>
        <w:pStyle w:val="Heading1"/>
        <w:pBdr>
          <w:top w:val="single" w:sz="4" w:space="0" w:color="auto"/>
        </w:pBdr>
        <w:spacing w:before="0"/>
        <w:contextualSpacing/>
        <w:rPr>
          <w:rFonts w:asciiTheme="minorHAnsi" w:hAnsiTheme="minorHAnsi" w:cstheme="minorHAnsi"/>
          <w:color w:val="auto"/>
        </w:rPr>
      </w:pPr>
      <w:bookmarkStart w:id="96" w:name="_Toc111622117"/>
      <w:r w:rsidRPr="001B5EC6">
        <w:rPr>
          <w:rFonts w:asciiTheme="minorHAnsi" w:hAnsiTheme="minorHAnsi" w:cstheme="minorHAnsi"/>
          <w:color w:val="auto"/>
        </w:rPr>
        <w:lastRenderedPageBreak/>
        <w:t>Annex IV: Technical and commercial specifications</w:t>
      </w:r>
      <w:bookmarkEnd w:id="96"/>
    </w:p>
    <w:p w14:paraId="2A467F90" w14:textId="02E53519" w:rsidR="00D1239D" w:rsidRDefault="00D1239D" w:rsidP="0039137A">
      <w:pPr>
        <w:pStyle w:val="Heading1"/>
        <w:pBdr>
          <w:top w:val="single" w:sz="4" w:space="0" w:color="auto"/>
        </w:pBdr>
        <w:spacing w:before="0"/>
        <w:contextualSpacing/>
      </w:pPr>
    </w:p>
    <w:tbl>
      <w:tblPr>
        <w:tblW w:w="6521" w:type="dxa"/>
        <w:tblInd w:w="-5" w:type="dxa"/>
        <w:tblLook w:val="04A0" w:firstRow="1" w:lastRow="0" w:firstColumn="1" w:lastColumn="0" w:noHBand="0" w:noVBand="1"/>
      </w:tblPr>
      <w:tblGrid>
        <w:gridCol w:w="1192"/>
        <w:gridCol w:w="4053"/>
        <w:gridCol w:w="1276"/>
      </w:tblGrid>
      <w:tr w:rsidR="00F658DC" w:rsidRPr="00F658DC" w14:paraId="59064333" w14:textId="77777777" w:rsidTr="008B3817">
        <w:trPr>
          <w:trHeight w:val="330"/>
        </w:trPr>
        <w:tc>
          <w:tcPr>
            <w:tcW w:w="11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C81C52" w14:textId="77777777" w:rsidR="00F658DC" w:rsidRPr="00F658DC" w:rsidRDefault="00F658DC" w:rsidP="00F658DC">
            <w:pPr>
              <w:jc w:val="center"/>
              <w:rPr>
                <w:rFonts w:ascii="Calibri" w:hAnsi="Calibri" w:cs="Calibri"/>
                <w:b/>
                <w:bCs/>
                <w:color w:val="000000"/>
                <w:lang w:val="en-US"/>
              </w:rPr>
            </w:pPr>
            <w:r w:rsidRPr="00F658DC">
              <w:rPr>
                <w:rFonts w:ascii="Calibri" w:hAnsi="Calibri" w:cs="Calibri"/>
                <w:b/>
                <w:bCs/>
                <w:color w:val="000000"/>
              </w:rPr>
              <w:t>S No</w:t>
            </w:r>
          </w:p>
        </w:tc>
        <w:tc>
          <w:tcPr>
            <w:tcW w:w="40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35BFE" w14:textId="77777777" w:rsidR="00F658DC" w:rsidRPr="00F658DC" w:rsidRDefault="00F658DC" w:rsidP="00F658DC">
            <w:pPr>
              <w:jc w:val="center"/>
              <w:rPr>
                <w:rFonts w:ascii="Calibri" w:hAnsi="Calibri" w:cs="Calibri"/>
                <w:b/>
                <w:bCs/>
                <w:color w:val="000000"/>
                <w:lang w:val="en-US"/>
              </w:rPr>
            </w:pPr>
            <w:r w:rsidRPr="00F658DC">
              <w:rPr>
                <w:rFonts w:ascii="Calibri" w:hAnsi="Calibri" w:cs="Calibri"/>
                <w:b/>
                <w:bCs/>
                <w:color w:val="000000"/>
              </w:rPr>
              <w:t>Items</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1CEFD2" w14:textId="77777777" w:rsidR="00F658DC" w:rsidRPr="00F658DC" w:rsidRDefault="00F658DC" w:rsidP="00F658DC">
            <w:pPr>
              <w:jc w:val="center"/>
              <w:rPr>
                <w:rFonts w:ascii="Calibri" w:hAnsi="Calibri" w:cs="Calibri"/>
                <w:b/>
                <w:bCs/>
                <w:color w:val="000000"/>
                <w:lang w:val="en-US"/>
              </w:rPr>
            </w:pPr>
            <w:r w:rsidRPr="00F658DC">
              <w:rPr>
                <w:rFonts w:ascii="Calibri" w:hAnsi="Calibri" w:cs="Calibri"/>
                <w:b/>
                <w:bCs/>
                <w:color w:val="000000"/>
              </w:rPr>
              <w:t>Unit</w:t>
            </w:r>
          </w:p>
        </w:tc>
      </w:tr>
      <w:tr w:rsidR="00F658DC" w:rsidRPr="00F658DC" w14:paraId="4618D8EF" w14:textId="77777777" w:rsidTr="008B3817">
        <w:trPr>
          <w:trHeight w:val="300"/>
        </w:trPr>
        <w:tc>
          <w:tcPr>
            <w:tcW w:w="1192" w:type="dxa"/>
            <w:vMerge/>
            <w:tcBorders>
              <w:top w:val="single" w:sz="4" w:space="0" w:color="auto"/>
              <w:left w:val="single" w:sz="4" w:space="0" w:color="auto"/>
              <w:bottom w:val="single" w:sz="4" w:space="0" w:color="auto"/>
              <w:right w:val="single" w:sz="4" w:space="0" w:color="auto"/>
            </w:tcBorders>
            <w:vAlign w:val="center"/>
            <w:hideMark/>
          </w:tcPr>
          <w:p w14:paraId="604CE806" w14:textId="77777777" w:rsidR="00F658DC" w:rsidRPr="00F658DC" w:rsidRDefault="00F658DC" w:rsidP="00F658DC">
            <w:pPr>
              <w:rPr>
                <w:rFonts w:ascii="Calibri" w:hAnsi="Calibri" w:cs="Calibri"/>
                <w:b/>
                <w:bCs/>
                <w:color w:val="000000"/>
                <w:lang w:val="en-US"/>
              </w:rPr>
            </w:pPr>
          </w:p>
        </w:tc>
        <w:tc>
          <w:tcPr>
            <w:tcW w:w="4053" w:type="dxa"/>
            <w:vMerge/>
            <w:tcBorders>
              <w:top w:val="single" w:sz="4" w:space="0" w:color="auto"/>
              <w:left w:val="single" w:sz="4" w:space="0" w:color="auto"/>
              <w:bottom w:val="single" w:sz="4" w:space="0" w:color="auto"/>
              <w:right w:val="single" w:sz="4" w:space="0" w:color="auto"/>
            </w:tcBorders>
            <w:vAlign w:val="center"/>
            <w:hideMark/>
          </w:tcPr>
          <w:p w14:paraId="016E089F" w14:textId="77777777" w:rsidR="00F658DC" w:rsidRPr="00F658DC" w:rsidRDefault="00F658DC" w:rsidP="00F658DC">
            <w:pPr>
              <w:rPr>
                <w:rFonts w:ascii="Calibri" w:hAnsi="Calibri" w:cs="Calibri"/>
                <w:b/>
                <w:bCs/>
                <w:color w:val="000000"/>
                <w:lang w:val="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54D7873" w14:textId="77777777" w:rsidR="00F658DC" w:rsidRPr="00F658DC" w:rsidRDefault="00F658DC" w:rsidP="00F658DC">
            <w:pPr>
              <w:rPr>
                <w:rFonts w:ascii="Calibri" w:hAnsi="Calibri" w:cs="Calibri"/>
                <w:b/>
                <w:bCs/>
                <w:color w:val="000000"/>
                <w:lang w:val="en-US"/>
              </w:rPr>
            </w:pPr>
          </w:p>
        </w:tc>
      </w:tr>
      <w:tr w:rsidR="00F658DC" w:rsidRPr="00F658DC" w14:paraId="2890B874"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424724B0"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1</w:t>
            </w:r>
          </w:p>
        </w:tc>
        <w:tc>
          <w:tcPr>
            <w:tcW w:w="4053" w:type="dxa"/>
            <w:tcBorders>
              <w:top w:val="nil"/>
              <w:left w:val="nil"/>
              <w:bottom w:val="single" w:sz="4" w:space="0" w:color="auto"/>
              <w:right w:val="single" w:sz="4" w:space="0" w:color="auto"/>
            </w:tcBorders>
            <w:shd w:val="clear" w:color="000000" w:fill="FFFFFF"/>
            <w:noWrap/>
            <w:vAlign w:val="center"/>
            <w:hideMark/>
          </w:tcPr>
          <w:p w14:paraId="3E5741F0"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2"x2"x11' sawn hard wood</w:t>
            </w:r>
          </w:p>
        </w:tc>
        <w:tc>
          <w:tcPr>
            <w:tcW w:w="1276" w:type="dxa"/>
            <w:tcBorders>
              <w:top w:val="nil"/>
              <w:left w:val="nil"/>
              <w:bottom w:val="single" w:sz="4" w:space="0" w:color="auto"/>
              <w:right w:val="single" w:sz="4" w:space="0" w:color="auto"/>
            </w:tcBorders>
            <w:shd w:val="clear" w:color="000000" w:fill="FFFFFF"/>
            <w:vAlign w:val="center"/>
            <w:hideMark/>
          </w:tcPr>
          <w:p w14:paraId="34897166"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666BC285"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5300F2DC"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2</w:t>
            </w:r>
          </w:p>
        </w:tc>
        <w:tc>
          <w:tcPr>
            <w:tcW w:w="4053" w:type="dxa"/>
            <w:tcBorders>
              <w:top w:val="nil"/>
              <w:left w:val="nil"/>
              <w:bottom w:val="single" w:sz="4" w:space="0" w:color="auto"/>
              <w:right w:val="single" w:sz="4" w:space="0" w:color="auto"/>
            </w:tcBorders>
            <w:shd w:val="clear" w:color="000000" w:fill="FFFFFF"/>
            <w:noWrap/>
            <w:vAlign w:val="center"/>
            <w:hideMark/>
          </w:tcPr>
          <w:p w14:paraId="6671CF04"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2"x3"x11' sawn hard wood</w:t>
            </w:r>
          </w:p>
        </w:tc>
        <w:tc>
          <w:tcPr>
            <w:tcW w:w="1276" w:type="dxa"/>
            <w:tcBorders>
              <w:top w:val="nil"/>
              <w:left w:val="nil"/>
              <w:bottom w:val="single" w:sz="4" w:space="0" w:color="auto"/>
              <w:right w:val="single" w:sz="4" w:space="0" w:color="auto"/>
            </w:tcBorders>
            <w:shd w:val="clear" w:color="000000" w:fill="FFFFFF"/>
            <w:vAlign w:val="center"/>
            <w:hideMark/>
          </w:tcPr>
          <w:p w14:paraId="371FB847"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2B0C141B"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4F1243BA"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3</w:t>
            </w:r>
          </w:p>
        </w:tc>
        <w:tc>
          <w:tcPr>
            <w:tcW w:w="4053" w:type="dxa"/>
            <w:tcBorders>
              <w:top w:val="nil"/>
              <w:left w:val="nil"/>
              <w:bottom w:val="single" w:sz="4" w:space="0" w:color="auto"/>
              <w:right w:val="single" w:sz="4" w:space="0" w:color="auto"/>
            </w:tcBorders>
            <w:shd w:val="clear" w:color="000000" w:fill="FFFFFF"/>
            <w:noWrap/>
            <w:vAlign w:val="center"/>
            <w:hideMark/>
          </w:tcPr>
          <w:p w14:paraId="0ABD277E"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2"x4"x11' sawn hard wood</w:t>
            </w:r>
          </w:p>
        </w:tc>
        <w:tc>
          <w:tcPr>
            <w:tcW w:w="1276" w:type="dxa"/>
            <w:tcBorders>
              <w:top w:val="nil"/>
              <w:left w:val="nil"/>
              <w:bottom w:val="single" w:sz="4" w:space="0" w:color="auto"/>
              <w:right w:val="single" w:sz="4" w:space="0" w:color="auto"/>
            </w:tcBorders>
            <w:shd w:val="clear" w:color="000000" w:fill="FFFFFF"/>
            <w:vAlign w:val="center"/>
            <w:hideMark/>
          </w:tcPr>
          <w:p w14:paraId="15A0B5FD"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70102830"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096C1113"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4</w:t>
            </w:r>
          </w:p>
        </w:tc>
        <w:tc>
          <w:tcPr>
            <w:tcW w:w="4053" w:type="dxa"/>
            <w:tcBorders>
              <w:top w:val="nil"/>
              <w:left w:val="nil"/>
              <w:bottom w:val="single" w:sz="4" w:space="0" w:color="auto"/>
              <w:right w:val="single" w:sz="4" w:space="0" w:color="auto"/>
            </w:tcBorders>
            <w:shd w:val="clear" w:color="000000" w:fill="FFFFFF"/>
            <w:noWrap/>
            <w:vAlign w:val="center"/>
            <w:hideMark/>
          </w:tcPr>
          <w:p w14:paraId="11D7C166"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Lumber 1"x4" x 11'; Oro</w:t>
            </w:r>
          </w:p>
        </w:tc>
        <w:tc>
          <w:tcPr>
            <w:tcW w:w="1276" w:type="dxa"/>
            <w:tcBorders>
              <w:top w:val="nil"/>
              <w:left w:val="nil"/>
              <w:bottom w:val="single" w:sz="4" w:space="0" w:color="auto"/>
              <w:right w:val="single" w:sz="4" w:space="0" w:color="auto"/>
            </w:tcBorders>
            <w:shd w:val="clear" w:color="000000" w:fill="FFFFFF"/>
            <w:vAlign w:val="center"/>
            <w:hideMark/>
          </w:tcPr>
          <w:p w14:paraId="1D232213"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1245DF34"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36E2B25F"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5</w:t>
            </w:r>
          </w:p>
        </w:tc>
        <w:tc>
          <w:tcPr>
            <w:tcW w:w="4053" w:type="dxa"/>
            <w:tcBorders>
              <w:top w:val="nil"/>
              <w:left w:val="nil"/>
              <w:bottom w:val="single" w:sz="4" w:space="0" w:color="auto"/>
              <w:right w:val="single" w:sz="4" w:space="0" w:color="auto"/>
            </w:tcBorders>
            <w:shd w:val="clear" w:color="000000" w:fill="FFFFFF"/>
            <w:noWrap/>
            <w:vAlign w:val="center"/>
            <w:hideMark/>
          </w:tcPr>
          <w:p w14:paraId="31E1C6F2"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Lumber 2"x 1" x 11'; Oro</w:t>
            </w:r>
          </w:p>
        </w:tc>
        <w:tc>
          <w:tcPr>
            <w:tcW w:w="1276" w:type="dxa"/>
            <w:tcBorders>
              <w:top w:val="nil"/>
              <w:left w:val="nil"/>
              <w:bottom w:val="single" w:sz="4" w:space="0" w:color="auto"/>
              <w:right w:val="single" w:sz="4" w:space="0" w:color="auto"/>
            </w:tcBorders>
            <w:shd w:val="clear" w:color="000000" w:fill="FFFFFF"/>
            <w:vAlign w:val="center"/>
            <w:hideMark/>
          </w:tcPr>
          <w:p w14:paraId="3D9A02FD"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6C89AB3B"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1D9096A6"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lang w:val="fr-FR"/>
              </w:rPr>
              <w:t>6</w:t>
            </w:r>
          </w:p>
        </w:tc>
        <w:tc>
          <w:tcPr>
            <w:tcW w:w="4053" w:type="dxa"/>
            <w:tcBorders>
              <w:top w:val="nil"/>
              <w:left w:val="nil"/>
              <w:bottom w:val="single" w:sz="4" w:space="0" w:color="auto"/>
              <w:right w:val="single" w:sz="4" w:space="0" w:color="auto"/>
            </w:tcBorders>
            <w:shd w:val="clear" w:color="000000" w:fill="FFFFFF"/>
            <w:noWrap/>
            <w:vAlign w:val="center"/>
            <w:hideMark/>
          </w:tcPr>
          <w:p w14:paraId="4EF02017" w14:textId="77777777" w:rsidR="00F658DC" w:rsidRPr="00F658DC" w:rsidRDefault="00F658DC" w:rsidP="00F658DC">
            <w:pPr>
              <w:rPr>
                <w:rFonts w:ascii="Calibri" w:hAnsi="Calibri" w:cs="Calibri"/>
                <w:color w:val="000000"/>
                <w:sz w:val="22"/>
                <w:szCs w:val="22"/>
                <w:lang w:val="fr-FR"/>
              </w:rPr>
            </w:pPr>
            <w:proofErr w:type="spellStart"/>
            <w:r w:rsidRPr="00F658DC">
              <w:rPr>
                <w:rFonts w:ascii="Calibri" w:hAnsi="Calibri" w:cs="Calibri"/>
                <w:color w:val="000000"/>
                <w:sz w:val="22"/>
                <w:szCs w:val="22"/>
                <w:lang w:val="fr-FR"/>
              </w:rPr>
              <w:t>Lumber</w:t>
            </w:r>
            <w:proofErr w:type="spellEnd"/>
            <w:r w:rsidRPr="00F658DC">
              <w:rPr>
                <w:rFonts w:ascii="Calibri" w:hAnsi="Calibri" w:cs="Calibri"/>
                <w:color w:val="000000"/>
                <w:sz w:val="22"/>
                <w:szCs w:val="22"/>
                <w:lang w:val="fr-FR"/>
              </w:rPr>
              <w:t xml:space="preserve"> 2"x2" x 11'; </w:t>
            </w:r>
            <w:proofErr w:type="spellStart"/>
            <w:r w:rsidRPr="00F658DC">
              <w:rPr>
                <w:rFonts w:ascii="Calibri" w:hAnsi="Calibri" w:cs="Calibri"/>
                <w:color w:val="000000"/>
                <w:sz w:val="22"/>
                <w:szCs w:val="22"/>
                <w:lang w:val="fr-FR"/>
              </w:rPr>
              <w:t>obeche</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D0BFEA0"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1D60B76A"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787AFA75"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7</w:t>
            </w:r>
          </w:p>
        </w:tc>
        <w:tc>
          <w:tcPr>
            <w:tcW w:w="4053" w:type="dxa"/>
            <w:tcBorders>
              <w:top w:val="nil"/>
              <w:left w:val="nil"/>
              <w:bottom w:val="single" w:sz="4" w:space="0" w:color="auto"/>
              <w:right w:val="single" w:sz="4" w:space="0" w:color="auto"/>
            </w:tcBorders>
            <w:shd w:val="clear" w:color="000000" w:fill="FFFFFF"/>
            <w:noWrap/>
            <w:vAlign w:val="center"/>
            <w:hideMark/>
          </w:tcPr>
          <w:p w14:paraId="20E744AE"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Lumber 2"x2" x 11'; Oro</w:t>
            </w:r>
          </w:p>
        </w:tc>
        <w:tc>
          <w:tcPr>
            <w:tcW w:w="1276" w:type="dxa"/>
            <w:tcBorders>
              <w:top w:val="nil"/>
              <w:left w:val="nil"/>
              <w:bottom w:val="single" w:sz="4" w:space="0" w:color="auto"/>
              <w:right w:val="single" w:sz="4" w:space="0" w:color="auto"/>
            </w:tcBorders>
            <w:shd w:val="clear" w:color="000000" w:fill="FFFFFF"/>
            <w:vAlign w:val="center"/>
            <w:hideMark/>
          </w:tcPr>
          <w:p w14:paraId="63428985"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18604C9F"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22692930"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lang w:val="fr-FR"/>
              </w:rPr>
              <w:t>8</w:t>
            </w:r>
          </w:p>
        </w:tc>
        <w:tc>
          <w:tcPr>
            <w:tcW w:w="4053" w:type="dxa"/>
            <w:tcBorders>
              <w:top w:val="nil"/>
              <w:left w:val="nil"/>
              <w:bottom w:val="single" w:sz="4" w:space="0" w:color="auto"/>
              <w:right w:val="single" w:sz="4" w:space="0" w:color="auto"/>
            </w:tcBorders>
            <w:shd w:val="clear" w:color="000000" w:fill="FFFFFF"/>
            <w:noWrap/>
            <w:vAlign w:val="center"/>
            <w:hideMark/>
          </w:tcPr>
          <w:p w14:paraId="375DDB73" w14:textId="77777777" w:rsidR="00F658DC" w:rsidRPr="00F658DC" w:rsidRDefault="00F658DC" w:rsidP="00F658DC">
            <w:pPr>
              <w:rPr>
                <w:rFonts w:ascii="Calibri" w:hAnsi="Calibri" w:cs="Calibri"/>
                <w:color w:val="000000"/>
                <w:sz w:val="22"/>
                <w:szCs w:val="22"/>
                <w:lang w:val="fr-FR"/>
              </w:rPr>
            </w:pPr>
            <w:proofErr w:type="spellStart"/>
            <w:r w:rsidRPr="00F658DC">
              <w:rPr>
                <w:rFonts w:ascii="Calibri" w:hAnsi="Calibri" w:cs="Calibri"/>
                <w:color w:val="000000"/>
                <w:sz w:val="22"/>
                <w:szCs w:val="22"/>
                <w:lang w:val="fr-FR"/>
              </w:rPr>
              <w:t>Lumber</w:t>
            </w:r>
            <w:proofErr w:type="spellEnd"/>
            <w:r w:rsidRPr="00F658DC">
              <w:rPr>
                <w:rFonts w:ascii="Calibri" w:hAnsi="Calibri" w:cs="Calibri"/>
                <w:color w:val="000000"/>
                <w:sz w:val="22"/>
                <w:szCs w:val="22"/>
                <w:lang w:val="fr-FR"/>
              </w:rPr>
              <w:t xml:space="preserve"> 2"x3" x 11'; </w:t>
            </w:r>
            <w:proofErr w:type="spellStart"/>
            <w:r w:rsidRPr="00F658DC">
              <w:rPr>
                <w:rFonts w:ascii="Calibri" w:hAnsi="Calibri" w:cs="Calibri"/>
                <w:color w:val="000000"/>
                <w:sz w:val="22"/>
                <w:szCs w:val="22"/>
                <w:lang w:val="fr-FR"/>
              </w:rPr>
              <w:t>obeche</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26B8896B"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2FA83D48"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41682915"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9</w:t>
            </w:r>
          </w:p>
        </w:tc>
        <w:tc>
          <w:tcPr>
            <w:tcW w:w="4053" w:type="dxa"/>
            <w:tcBorders>
              <w:top w:val="nil"/>
              <w:left w:val="nil"/>
              <w:bottom w:val="single" w:sz="4" w:space="0" w:color="auto"/>
              <w:right w:val="single" w:sz="4" w:space="0" w:color="auto"/>
            </w:tcBorders>
            <w:shd w:val="clear" w:color="000000" w:fill="FFFFFF"/>
            <w:noWrap/>
            <w:vAlign w:val="center"/>
            <w:hideMark/>
          </w:tcPr>
          <w:p w14:paraId="53FCE2BE"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Lumber 2"x3" x 11'; Oro</w:t>
            </w:r>
          </w:p>
        </w:tc>
        <w:tc>
          <w:tcPr>
            <w:tcW w:w="1276" w:type="dxa"/>
            <w:tcBorders>
              <w:top w:val="nil"/>
              <w:left w:val="nil"/>
              <w:bottom w:val="single" w:sz="4" w:space="0" w:color="auto"/>
              <w:right w:val="single" w:sz="4" w:space="0" w:color="auto"/>
            </w:tcBorders>
            <w:shd w:val="clear" w:color="000000" w:fill="FFFFFF"/>
            <w:vAlign w:val="center"/>
            <w:hideMark/>
          </w:tcPr>
          <w:p w14:paraId="2793843E"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663B0E8A"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6443C32E"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lang w:val="fr-FR"/>
              </w:rPr>
              <w:t>10</w:t>
            </w:r>
          </w:p>
        </w:tc>
        <w:tc>
          <w:tcPr>
            <w:tcW w:w="4053" w:type="dxa"/>
            <w:tcBorders>
              <w:top w:val="nil"/>
              <w:left w:val="nil"/>
              <w:bottom w:val="single" w:sz="4" w:space="0" w:color="auto"/>
              <w:right w:val="single" w:sz="4" w:space="0" w:color="auto"/>
            </w:tcBorders>
            <w:shd w:val="clear" w:color="000000" w:fill="FFFFFF"/>
            <w:noWrap/>
            <w:vAlign w:val="center"/>
            <w:hideMark/>
          </w:tcPr>
          <w:p w14:paraId="16A39541" w14:textId="77777777" w:rsidR="00F658DC" w:rsidRPr="00F658DC" w:rsidRDefault="00F658DC" w:rsidP="00F658DC">
            <w:pPr>
              <w:rPr>
                <w:rFonts w:ascii="Calibri" w:hAnsi="Calibri" w:cs="Calibri"/>
                <w:color w:val="000000"/>
                <w:sz w:val="22"/>
                <w:szCs w:val="22"/>
                <w:lang w:val="fr-FR"/>
              </w:rPr>
            </w:pPr>
            <w:proofErr w:type="spellStart"/>
            <w:r w:rsidRPr="00F658DC">
              <w:rPr>
                <w:rFonts w:ascii="Calibri" w:hAnsi="Calibri" w:cs="Calibri"/>
                <w:color w:val="000000"/>
                <w:sz w:val="22"/>
                <w:szCs w:val="22"/>
                <w:lang w:val="fr-FR"/>
              </w:rPr>
              <w:t>Lumber</w:t>
            </w:r>
            <w:proofErr w:type="spellEnd"/>
            <w:r w:rsidRPr="00F658DC">
              <w:rPr>
                <w:rFonts w:ascii="Calibri" w:hAnsi="Calibri" w:cs="Calibri"/>
                <w:color w:val="000000"/>
                <w:sz w:val="22"/>
                <w:szCs w:val="22"/>
                <w:lang w:val="fr-FR"/>
              </w:rPr>
              <w:t xml:space="preserve"> 2"x4" x 11'; </w:t>
            </w:r>
            <w:proofErr w:type="spellStart"/>
            <w:r w:rsidRPr="00F658DC">
              <w:rPr>
                <w:rFonts w:ascii="Calibri" w:hAnsi="Calibri" w:cs="Calibri"/>
                <w:color w:val="000000"/>
                <w:sz w:val="22"/>
                <w:szCs w:val="22"/>
                <w:lang w:val="fr-FR"/>
              </w:rPr>
              <w:t>Obeche</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1CA1946A"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641EAB47"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02A9C457"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11</w:t>
            </w:r>
          </w:p>
        </w:tc>
        <w:tc>
          <w:tcPr>
            <w:tcW w:w="4053" w:type="dxa"/>
            <w:tcBorders>
              <w:top w:val="nil"/>
              <w:left w:val="nil"/>
              <w:bottom w:val="single" w:sz="4" w:space="0" w:color="auto"/>
              <w:right w:val="single" w:sz="4" w:space="0" w:color="auto"/>
            </w:tcBorders>
            <w:shd w:val="clear" w:color="000000" w:fill="FFFFFF"/>
            <w:noWrap/>
            <w:vAlign w:val="center"/>
            <w:hideMark/>
          </w:tcPr>
          <w:p w14:paraId="45DDE8EA"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 xml:space="preserve">Lumber 4"x4" x 11'; </w:t>
            </w:r>
            <w:proofErr w:type="spellStart"/>
            <w:r w:rsidRPr="00F658DC">
              <w:rPr>
                <w:rFonts w:ascii="Calibri" w:hAnsi="Calibri" w:cs="Calibri"/>
                <w:color w:val="000000"/>
                <w:sz w:val="22"/>
                <w:szCs w:val="22"/>
              </w:rPr>
              <w:t>Agbom</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6D3D3266"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0010F4FF"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079DBCEE"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12</w:t>
            </w:r>
          </w:p>
        </w:tc>
        <w:tc>
          <w:tcPr>
            <w:tcW w:w="4053" w:type="dxa"/>
            <w:tcBorders>
              <w:top w:val="nil"/>
              <w:left w:val="nil"/>
              <w:bottom w:val="single" w:sz="4" w:space="0" w:color="auto"/>
              <w:right w:val="single" w:sz="4" w:space="0" w:color="auto"/>
            </w:tcBorders>
            <w:shd w:val="clear" w:color="000000" w:fill="FFFFFF"/>
            <w:noWrap/>
            <w:vAlign w:val="center"/>
            <w:hideMark/>
          </w:tcPr>
          <w:p w14:paraId="4965ACC9"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6MM THICK PLYWOOD (1.2 X 2.4M)</w:t>
            </w:r>
          </w:p>
        </w:tc>
        <w:tc>
          <w:tcPr>
            <w:tcW w:w="1276" w:type="dxa"/>
            <w:tcBorders>
              <w:top w:val="nil"/>
              <w:left w:val="nil"/>
              <w:bottom w:val="single" w:sz="4" w:space="0" w:color="auto"/>
              <w:right w:val="single" w:sz="4" w:space="0" w:color="auto"/>
            </w:tcBorders>
            <w:shd w:val="clear" w:color="000000" w:fill="FFFFFF"/>
            <w:vAlign w:val="center"/>
            <w:hideMark/>
          </w:tcPr>
          <w:p w14:paraId="5CA268F2"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06A688C9"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259393A9"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13</w:t>
            </w:r>
          </w:p>
        </w:tc>
        <w:tc>
          <w:tcPr>
            <w:tcW w:w="4053" w:type="dxa"/>
            <w:tcBorders>
              <w:top w:val="nil"/>
              <w:left w:val="nil"/>
              <w:bottom w:val="single" w:sz="4" w:space="0" w:color="auto"/>
              <w:right w:val="single" w:sz="4" w:space="0" w:color="auto"/>
            </w:tcBorders>
            <w:shd w:val="clear" w:color="000000" w:fill="FFFFFF"/>
            <w:noWrap/>
            <w:vAlign w:val="center"/>
            <w:hideMark/>
          </w:tcPr>
          <w:p w14:paraId="299476A4"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Marine Plywood for formwork 3/4"x4'x8'</w:t>
            </w:r>
          </w:p>
        </w:tc>
        <w:tc>
          <w:tcPr>
            <w:tcW w:w="1276" w:type="dxa"/>
            <w:tcBorders>
              <w:top w:val="nil"/>
              <w:left w:val="nil"/>
              <w:bottom w:val="single" w:sz="4" w:space="0" w:color="auto"/>
              <w:right w:val="single" w:sz="4" w:space="0" w:color="auto"/>
            </w:tcBorders>
            <w:shd w:val="clear" w:color="000000" w:fill="FFFFFF"/>
            <w:vAlign w:val="center"/>
            <w:hideMark/>
          </w:tcPr>
          <w:p w14:paraId="3F983431"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0438FC06"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3DDA2DD5"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14</w:t>
            </w:r>
          </w:p>
        </w:tc>
        <w:tc>
          <w:tcPr>
            <w:tcW w:w="4053" w:type="dxa"/>
            <w:tcBorders>
              <w:top w:val="nil"/>
              <w:left w:val="nil"/>
              <w:bottom w:val="single" w:sz="4" w:space="0" w:color="auto"/>
              <w:right w:val="single" w:sz="4" w:space="0" w:color="auto"/>
            </w:tcBorders>
            <w:shd w:val="clear" w:color="000000" w:fill="FFFFFF"/>
            <w:noWrap/>
            <w:vAlign w:val="center"/>
            <w:hideMark/>
          </w:tcPr>
          <w:p w14:paraId="761D21A9"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1" x 11' long batten</w:t>
            </w:r>
          </w:p>
        </w:tc>
        <w:tc>
          <w:tcPr>
            <w:tcW w:w="1276" w:type="dxa"/>
            <w:tcBorders>
              <w:top w:val="nil"/>
              <w:left w:val="nil"/>
              <w:bottom w:val="single" w:sz="4" w:space="0" w:color="auto"/>
              <w:right w:val="single" w:sz="4" w:space="0" w:color="auto"/>
            </w:tcBorders>
            <w:shd w:val="clear" w:color="000000" w:fill="FFFFFF"/>
            <w:vAlign w:val="center"/>
            <w:hideMark/>
          </w:tcPr>
          <w:p w14:paraId="56A15611"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Pcs</w:t>
            </w:r>
          </w:p>
        </w:tc>
      </w:tr>
      <w:tr w:rsidR="00F658DC" w:rsidRPr="00F658DC" w14:paraId="72035057" w14:textId="77777777" w:rsidTr="008B3817">
        <w:trPr>
          <w:trHeight w:val="315"/>
        </w:trPr>
        <w:tc>
          <w:tcPr>
            <w:tcW w:w="1192" w:type="dxa"/>
            <w:tcBorders>
              <w:top w:val="nil"/>
              <w:left w:val="single" w:sz="4" w:space="0" w:color="auto"/>
              <w:bottom w:val="single" w:sz="4" w:space="0" w:color="auto"/>
              <w:right w:val="single" w:sz="4" w:space="0" w:color="auto"/>
            </w:tcBorders>
            <w:shd w:val="clear" w:color="000000" w:fill="FFFFFF"/>
            <w:vAlign w:val="center"/>
            <w:hideMark/>
          </w:tcPr>
          <w:p w14:paraId="19293565" w14:textId="77777777" w:rsidR="00F658DC" w:rsidRPr="00F658DC" w:rsidRDefault="00F658DC" w:rsidP="00F658DC">
            <w:pPr>
              <w:jc w:val="right"/>
              <w:rPr>
                <w:rFonts w:ascii="Calibri" w:hAnsi="Calibri" w:cs="Calibri"/>
                <w:color w:val="000000"/>
                <w:sz w:val="22"/>
                <w:szCs w:val="22"/>
                <w:lang w:val="en-US"/>
              </w:rPr>
            </w:pPr>
            <w:r w:rsidRPr="00F658DC">
              <w:rPr>
                <w:rFonts w:ascii="Calibri" w:hAnsi="Calibri" w:cs="Calibri"/>
                <w:color w:val="000000"/>
                <w:sz w:val="22"/>
                <w:szCs w:val="22"/>
              </w:rPr>
              <w:t>15</w:t>
            </w:r>
          </w:p>
        </w:tc>
        <w:tc>
          <w:tcPr>
            <w:tcW w:w="4053" w:type="dxa"/>
            <w:tcBorders>
              <w:top w:val="nil"/>
              <w:left w:val="nil"/>
              <w:bottom w:val="single" w:sz="4" w:space="0" w:color="auto"/>
              <w:right w:val="single" w:sz="4" w:space="0" w:color="auto"/>
            </w:tcBorders>
            <w:shd w:val="clear" w:color="000000" w:fill="FFFFFF"/>
            <w:noWrap/>
            <w:vAlign w:val="center"/>
            <w:hideMark/>
          </w:tcPr>
          <w:p w14:paraId="5CF2148B" w14:textId="77777777" w:rsidR="00F658DC" w:rsidRPr="00F658DC" w:rsidRDefault="00F658DC" w:rsidP="00F658DC">
            <w:pPr>
              <w:rPr>
                <w:rFonts w:ascii="Calibri" w:hAnsi="Calibri" w:cs="Calibri"/>
                <w:color w:val="000000"/>
                <w:sz w:val="22"/>
                <w:szCs w:val="22"/>
                <w:lang w:val="en-US"/>
              </w:rPr>
            </w:pPr>
            <w:r w:rsidRPr="00F658DC">
              <w:rPr>
                <w:rFonts w:ascii="Calibri" w:hAnsi="Calibri" w:cs="Calibri"/>
                <w:color w:val="000000"/>
                <w:sz w:val="22"/>
                <w:szCs w:val="22"/>
              </w:rPr>
              <w:t>1" x 11' long batten (bundle of 50 pcs)</w:t>
            </w:r>
          </w:p>
        </w:tc>
        <w:tc>
          <w:tcPr>
            <w:tcW w:w="1276" w:type="dxa"/>
            <w:tcBorders>
              <w:top w:val="nil"/>
              <w:left w:val="nil"/>
              <w:bottom w:val="single" w:sz="4" w:space="0" w:color="auto"/>
              <w:right w:val="single" w:sz="4" w:space="0" w:color="auto"/>
            </w:tcBorders>
            <w:shd w:val="clear" w:color="000000" w:fill="FFFFFF"/>
            <w:vAlign w:val="center"/>
            <w:hideMark/>
          </w:tcPr>
          <w:p w14:paraId="4E0B02D2" w14:textId="77777777" w:rsidR="00F658DC" w:rsidRPr="00F658DC" w:rsidRDefault="00F658DC" w:rsidP="00F658DC">
            <w:pPr>
              <w:jc w:val="center"/>
              <w:rPr>
                <w:rFonts w:ascii="Calibri" w:hAnsi="Calibri" w:cs="Calibri"/>
                <w:color w:val="000000"/>
                <w:sz w:val="22"/>
                <w:szCs w:val="22"/>
                <w:lang w:val="en-US"/>
              </w:rPr>
            </w:pPr>
            <w:r w:rsidRPr="00F658DC">
              <w:rPr>
                <w:rFonts w:ascii="Calibri" w:hAnsi="Calibri" w:cs="Calibri"/>
                <w:color w:val="000000"/>
                <w:sz w:val="22"/>
                <w:szCs w:val="22"/>
              </w:rPr>
              <w:t>bundle</w:t>
            </w:r>
          </w:p>
        </w:tc>
      </w:tr>
    </w:tbl>
    <w:p w14:paraId="04DC97D6" w14:textId="77777777" w:rsidR="00F658DC" w:rsidRPr="00F658DC" w:rsidRDefault="00F658DC" w:rsidP="00F658DC"/>
    <w:sectPr w:rsidR="00F658DC" w:rsidRPr="00F658DC" w:rsidSect="00371035">
      <w:head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15DB2" w14:textId="77777777" w:rsidR="004D1784" w:rsidRDefault="004D1784">
      <w:r>
        <w:separator/>
      </w:r>
    </w:p>
  </w:endnote>
  <w:endnote w:type="continuationSeparator" w:id="0">
    <w:p w14:paraId="23F5E2CB" w14:textId="77777777" w:rsidR="004D1784" w:rsidRDefault="004D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altName w:val="AMGDT"/>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rtl/>
      </w:rPr>
      <w:id w:val="-1801756908"/>
      <w:docPartObj>
        <w:docPartGallery w:val="AutoText"/>
      </w:docPartObj>
    </w:sdtPr>
    <w:sdtEndPr>
      <w:rPr>
        <w:szCs w:val="18"/>
        <w:rtl w:val="0"/>
      </w:rPr>
    </w:sdtEndPr>
    <w:sdtContent>
      <w:sdt>
        <w:sdtPr>
          <w:rPr>
            <w:rFonts w:asciiTheme="minorHAnsi" w:hAnsiTheme="minorHAnsi" w:cstheme="minorHAnsi"/>
            <w:sz w:val="18"/>
            <w:rtl/>
          </w:rPr>
          <w:id w:val="-352656207"/>
          <w:docPartObj>
            <w:docPartGallery w:val="AutoText"/>
          </w:docPartObj>
        </w:sdtPr>
        <w:sdtEndPr>
          <w:rPr>
            <w:szCs w:val="18"/>
            <w:rtl w:val="0"/>
          </w:rPr>
        </w:sdtEndPr>
        <w:sdtContent>
          <w:p w14:paraId="3C8043FB" w14:textId="7A8C3D9B" w:rsidR="000A7BD4" w:rsidRDefault="000A7BD4" w:rsidP="0039137A">
            <w:pPr>
              <w:pStyle w:val="Header"/>
              <w:bidi/>
              <w:jc w:val="right"/>
              <w:rPr>
                <w:rFonts w:asciiTheme="minorHAnsi" w:hAnsiTheme="minorHAnsi" w:cstheme="minorHAnsi"/>
                <w:b/>
                <w:bCs/>
                <w:lang w:val="en-US"/>
              </w:rPr>
            </w:pPr>
            <w:r w:rsidRPr="0039137A">
              <w:rPr>
                <w:rFonts w:asciiTheme="minorHAnsi" w:hAnsiTheme="minorHAnsi" w:cstheme="minorHAnsi"/>
                <w:sz w:val="18"/>
              </w:rPr>
              <w:t>CFT-FD-NGA-00</w:t>
            </w:r>
            <w:r w:rsidR="007C13B4">
              <w:rPr>
                <w:rFonts w:asciiTheme="minorHAnsi" w:hAnsiTheme="minorHAnsi" w:cstheme="minorHAnsi"/>
                <w:sz w:val="18"/>
              </w:rPr>
              <w:t>501</w:t>
            </w:r>
            <w:r w:rsidRPr="00C21213">
              <w:rPr>
                <w:rFonts w:asciiTheme="minorHAnsi" w:hAnsiTheme="minorHAnsi" w:cstheme="minorHAnsi"/>
                <w:b/>
                <w:bCs/>
                <w:lang w:val="en-US"/>
              </w:rPr>
              <w:t xml:space="preserve">  </w:t>
            </w:r>
          </w:p>
          <w:p w14:paraId="438F2122" w14:textId="77777777" w:rsidR="000A7BD4" w:rsidRPr="0039137A" w:rsidRDefault="000A7BD4">
            <w:pPr>
              <w:pStyle w:val="Header"/>
              <w:bidi/>
              <w:jc w:val="right"/>
              <w:rPr>
                <w:rFonts w:asciiTheme="minorHAnsi" w:hAnsiTheme="minorHAnsi" w:cstheme="minorHAnsi"/>
                <w:bCs/>
                <w:sz w:val="18"/>
                <w:szCs w:val="18"/>
                <w:lang w:val="en-US"/>
              </w:rPr>
            </w:pPr>
          </w:p>
          <w:p w14:paraId="64F6DCC2" w14:textId="6EA2886C" w:rsidR="000A7BD4" w:rsidRDefault="000A7BD4">
            <w:pPr>
              <w:pStyle w:val="Footer"/>
              <w:jc w:val="right"/>
              <w:rPr>
                <w:rFonts w:asciiTheme="minorHAnsi" w:hAnsiTheme="minorHAnsi" w:cstheme="minorHAnsi"/>
                <w:sz w:val="18"/>
                <w:szCs w:val="18"/>
              </w:rPr>
            </w:pPr>
            <w:r>
              <w:rPr>
                <w:rFonts w:asciiTheme="minorHAnsi" w:hAnsiTheme="minorHAnsi" w:cstheme="minorHAnsi"/>
                <w:sz w:val="18"/>
                <w:szCs w:val="18"/>
              </w:rPr>
              <w:t xml:space="preserve">Page </w:t>
            </w:r>
            <w:r>
              <w:rPr>
                <w:rFonts w:asciiTheme="minorHAnsi" w:hAnsiTheme="minorHAnsi" w:cstheme="minorHAnsi"/>
                <w:bCs/>
                <w:sz w:val="18"/>
                <w:szCs w:val="18"/>
              </w:rPr>
              <w:fldChar w:fldCharType="begin"/>
            </w:r>
            <w:r>
              <w:rPr>
                <w:rFonts w:asciiTheme="minorHAnsi" w:hAnsiTheme="minorHAnsi" w:cstheme="minorHAnsi"/>
                <w:bCs/>
                <w:sz w:val="18"/>
                <w:szCs w:val="18"/>
              </w:rPr>
              <w:instrText xml:space="preserve"> PAGE </w:instrText>
            </w:r>
            <w:r>
              <w:rPr>
                <w:rFonts w:asciiTheme="minorHAnsi" w:hAnsiTheme="minorHAnsi" w:cstheme="minorHAnsi"/>
                <w:bCs/>
                <w:sz w:val="18"/>
                <w:szCs w:val="18"/>
              </w:rPr>
              <w:fldChar w:fldCharType="separate"/>
            </w:r>
            <w:r w:rsidR="00E2168A">
              <w:rPr>
                <w:rFonts w:asciiTheme="minorHAnsi" w:hAnsiTheme="minorHAnsi" w:cstheme="minorHAnsi"/>
                <w:bCs/>
                <w:noProof/>
                <w:sz w:val="18"/>
                <w:szCs w:val="18"/>
              </w:rPr>
              <w:t>4</w:t>
            </w:r>
            <w:r>
              <w:rPr>
                <w:rFonts w:asciiTheme="minorHAnsi" w:hAnsiTheme="minorHAnsi" w:cstheme="minorHAnsi"/>
                <w:bCs/>
                <w:sz w:val="18"/>
                <w:szCs w:val="18"/>
              </w:rPr>
              <w:fldChar w:fldCharType="end"/>
            </w:r>
            <w:r>
              <w:rPr>
                <w:rFonts w:asciiTheme="minorHAnsi" w:hAnsiTheme="minorHAnsi" w:cstheme="minorHAnsi"/>
                <w:sz w:val="18"/>
                <w:szCs w:val="18"/>
              </w:rPr>
              <w:t xml:space="preserve"> of </w:t>
            </w:r>
            <w:r>
              <w:rPr>
                <w:rFonts w:asciiTheme="minorHAnsi" w:hAnsiTheme="minorHAnsi" w:cstheme="minorHAnsi"/>
                <w:bCs/>
                <w:sz w:val="18"/>
                <w:szCs w:val="18"/>
              </w:rPr>
              <w:fldChar w:fldCharType="begin"/>
            </w:r>
            <w:r>
              <w:rPr>
                <w:rFonts w:asciiTheme="minorHAnsi" w:hAnsiTheme="minorHAnsi" w:cstheme="minorHAnsi"/>
                <w:bCs/>
                <w:sz w:val="18"/>
                <w:szCs w:val="18"/>
              </w:rPr>
              <w:instrText xml:space="preserve"> NUMPAGES  </w:instrText>
            </w:r>
            <w:r>
              <w:rPr>
                <w:rFonts w:asciiTheme="minorHAnsi" w:hAnsiTheme="minorHAnsi" w:cstheme="minorHAnsi"/>
                <w:bCs/>
                <w:sz w:val="18"/>
                <w:szCs w:val="18"/>
              </w:rPr>
              <w:fldChar w:fldCharType="separate"/>
            </w:r>
            <w:r w:rsidR="00E2168A">
              <w:rPr>
                <w:rFonts w:asciiTheme="minorHAnsi" w:hAnsiTheme="minorHAnsi" w:cstheme="minorHAnsi"/>
                <w:bCs/>
                <w:noProof/>
                <w:sz w:val="18"/>
                <w:szCs w:val="18"/>
              </w:rPr>
              <w:t>26</w:t>
            </w:r>
            <w:r>
              <w:rPr>
                <w:rFonts w:asciiTheme="minorHAnsi" w:hAnsiTheme="minorHAnsi" w:cstheme="minorHAnsi"/>
                <w:bCs/>
                <w:sz w:val="18"/>
                <w:szCs w:val="18"/>
              </w:rPr>
              <w:fldChar w:fldCharType="end"/>
            </w:r>
          </w:p>
        </w:sdtContent>
      </w:sdt>
    </w:sdtContent>
  </w:sdt>
  <w:p w14:paraId="6D7FDC49" w14:textId="77777777" w:rsidR="000A7BD4" w:rsidRDefault="000A7B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7AF8E" w14:textId="77777777" w:rsidR="004D1784" w:rsidRDefault="004D1784">
      <w:r>
        <w:separator/>
      </w:r>
    </w:p>
  </w:footnote>
  <w:footnote w:type="continuationSeparator" w:id="0">
    <w:p w14:paraId="13ADAB84" w14:textId="77777777" w:rsidR="004D1784" w:rsidRDefault="004D17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A22B" w14:textId="77777777" w:rsidR="000A7BD4" w:rsidRDefault="000A7BD4">
    <w:pPr>
      <w:pStyle w:val="Header"/>
      <w:tabs>
        <w:tab w:val="clear" w:pos="4680"/>
        <w:tab w:val="clear" w:pos="9360"/>
        <w:tab w:val="left" w:pos="1530"/>
        <w:tab w:val="left" w:pos="4695"/>
        <w:tab w:val="left" w:pos="5775"/>
      </w:tabs>
    </w:pPr>
    <w:r>
      <w:rPr>
        <w:noProof/>
        <w:lang w:val="en-US"/>
      </w:rPr>
      <w:drawing>
        <wp:anchor distT="0" distB="0" distL="114300" distR="114300" simplePos="0" relativeHeight="251660288" behindDoc="1" locked="0" layoutInCell="1" allowOverlap="1" wp14:anchorId="7CCAF761" wp14:editId="11814B90">
          <wp:simplePos x="0" y="0"/>
          <wp:positionH relativeFrom="margin">
            <wp:align>center</wp:align>
          </wp:positionH>
          <wp:positionV relativeFrom="paragraph">
            <wp:posOffset>-363220</wp:posOffset>
          </wp:positionV>
          <wp:extent cx="742315" cy="676275"/>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072" cy="676275"/>
                  </a:xfrm>
                  <a:prstGeom prst="rect">
                    <a:avLst/>
                  </a:prstGeom>
                </pic:spPr>
              </pic:pic>
            </a:graphicData>
          </a:graphic>
        </wp:anchor>
      </w:drawing>
    </w:r>
    <w:r>
      <w:tab/>
    </w: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C1DBF" w14:textId="77777777" w:rsidR="000A7BD4" w:rsidRPr="00371035" w:rsidRDefault="000A7BD4" w:rsidP="003710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1AE1"/>
    <w:multiLevelType w:val="multilevel"/>
    <w:tmpl w:val="07101AE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B2E1259"/>
    <w:multiLevelType w:val="multilevel"/>
    <w:tmpl w:val="0B2E1259"/>
    <w:lvl w:ilvl="0">
      <w:start w:val="1"/>
      <w:numFmt w:val="decimal"/>
      <w:lvlText w:val="Article %1."/>
      <w:lvlJc w:val="left"/>
      <w:pPr>
        <w:tabs>
          <w:tab w:val="left" w:pos="1440"/>
        </w:tabs>
        <w:ind w:left="0" w:firstLine="0"/>
      </w:pPr>
    </w:lvl>
    <w:lvl w:ilvl="1">
      <w:start w:val="1"/>
      <w:numFmt w:val="decimalZero"/>
      <w:isLgl/>
      <w:lvlText w:val="%1.%2"/>
      <w:lvlJc w:val="left"/>
      <w:pPr>
        <w:tabs>
          <w:tab w:val="left" w:pos="1080"/>
        </w:tabs>
        <w:ind w:left="0" w:firstLine="0"/>
      </w:pPr>
      <w:rPr>
        <w:b/>
        <w:i w:val="0"/>
        <w:color w:val="auto"/>
      </w:r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2" w15:restartNumberingAfterBreak="0">
    <w:nsid w:val="1CED69A6"/>
    <w:multiLevelType w:val="multilevel"/>
    <w:tmpl w:val="1CED69A6"/>
    <w:lvl w:ilvl="0">
      <w:start w:val="1"/>
      <w:numFmt w:val="bullet"/>
      <w:lvlText w:val="­"/>
      <w:lvlJc w:val="left"/>
      <w:pPr>
        <w:ind w:left="720" w:hanging="360"/>
      </w:pPr>
      <w:rPr>
        <w:rFonts w:ascii="Courier New" w:hAnsi="Courier Ne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E22C04"/>
    <w:multiLevelType w:val="multilevel"/>
    <w:tmpl w:val="2BE22C0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85653E"/>
    <w:multiLevelType w:val="multilevel"/>
    <w:tmpl w:val="3585653E"/>
    <w:lvl w:ilvl="0">
      <w:start w:val="1"/>
      <w:numFmt w:val="bullet"/>
      <w:lvlText w:val=""/>
      <w:lvlJc w:val="left"/>
      <w:pPr>
        <w:tabs>
          <w:tab w:val="left" w:pos="1800"/>
        </w:tabs>
        <w:ind w:left="1800" w:hanging="360"/>
      </w:pPr>
      <w:rPr>
        <w:rFonts w:ascii="Wingdings" w:hAnsi="Wingdings" w:hint="default"/>
      </w:rPr>
    </w:lvl>
    <w:lvl w:ilvl="1">
      <w:start w:val="1"/>
      <w:numFmt w:val="bullet"/>
      <w:lvlText w:val="o"/>
      <w:lvlJc w:val="left"/>
      <w:pPr>
        <w:tabs>
          <w:tab w:val="left" w:pos="2520"/>
        </w:tabs>
        <w:ind w:left="2520" w:hanging="360"/>
      </w:pPr>
      <w:rPr>
        <w:rFonts w:ascii="Courier New" w:hAnsi="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5" w15:restartNumberingAfterBreak="0">
    <w:nsid w:val="4F386376"/>
    <w:multiLevelType w:val="multilevel"/>
    <w:tmpl w:val="4F386376"/>
    <w:lvl w:ilvl="0">
      <w:start w:val="1"/>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3E7133E"/>
    <w:multiLevelType w:val="multilevel"/>
    <w:tmpl w:val="53E7133E"/>
    <w:lvl w:ilvl="0">
      <w:start w:val="1"/>
      <w:numFmt w:val="decimal"/>
      <w:lvlText w:val="%1."/>
      <w:lvlJc w:val="left"/>
      <w:pPr>
        <w:tabs>
          <w:tab w:val="left" w:pos="720"/>
        </w:tabs>
        <w:ind w:left="720" w:hanging="360"/>
      </w:p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15:restartNumberingAfterBreak="0">
    <w:nsid w:val="5CDA67EE"/>
    <w:multiLevelType w:val="multilevel"/>
    <w:tmpl w:val="5CDA67EE"/>
    <w:lvl w:ilvl="0">
      <w:start w:val="1"/>
      <w:numFmt w:val="bullet"/>
      <w:lvlText w:val=""/>
      <w:lvlJc w:val="left"/>
      <w:pPr>
        <w:tabs>
          <w:tab w:val="left" w:pos="1800"/>
        </w:tabs>
        <w:ind w:left="1800" w:hanging="360"/>
      </w:pPr>
      <w:rPr>
        <w:rFonts w:ascii="Symbol" w:hAnsi="Symbol" w:hint="default"/>
      </w:rPr>
    </w:lvl>
    <w:lvl w:ilvl="1">
      <w:start w:val="1"/>
      <w:numFmt w:val="bullet"/>
      <w:lvlText w:val="o"/>
      <w:lvlJc w:val="left"/>
      <w:pPr>
        <w:tabs>
          <w:tab w:val="left" w:pos="2520"/>
        </w:tabs>
        <w:ind w:left="2520" w:hanging="360"/>
      </w:pPr>
      <w:rPr>
        <w:rFonts w:ascii="Courier New" w:hAnsi="Courier New" w:cs="Courier New" w:hint="default"/>
      </w:rPr>
    </w:lvl>
    <w:lvl w:ilvl="2">
      <w:start w:val="1"/>
      <w:numFmt w:val="bullet"/>
      <w:lvlText w:val=""/>
      <w:lvlJc w:val="left"/>
      <w:pPr>
        <w:tabs>
          <w:tab w:val="left" w:pos="3240"/>
        </w:tabs>
        <w:ind w:left="3240" w:hanging="360"/>
      </w:pPr>
      <w:rPr>
        <w:rFonts w:ascii="Wingdings" w:hAnsi="Wingdings" w:hint="default"/>
      </w:rPr>
    </w:lvl>
    <w:lvl w:ilvl="3">
      <w:start w:val="1"/>
      <w:numFmt w:val="bullet"/>
      <w:lvlText w:val=""/>
      <w:lvlJc w:val="left"/>
      <w:pPr>
        <w:tabs>
          <w:tab w:val="left" w:pos="3960"/>
        </w:tabs>
        <w:ind w:left="3960" w:hanging="360"/>
      </w:pPr>
      <w:rPr>
        <w:rFonts w:ascii="Symbol" w:hAnsi="Symbol" w:hint="default"/>
      </w:rPr>
    </w:lvl>
    <w:lvl w:ilvl="4">
      <w:start w:val="1"/>
      <w:numFmt w:val="bullet"/>
      <w:lvlText w:val="o"/>
      <w:lvlJc w:val="left"/>
      <w:pPr>
        <w:tabs>
          <w:tab w:val="left" w:pos="4680"/>
        </w:tabs>
        <w:ind w:left="4680" w:hanging="360"/>
      </w:pPr>
      <w:rPr>
        <w:rFonts w:ascii="Courier New" w:hAnsi="Courier New" w:cs="Courier New" w:hint="default"/>
      </w:rPr>
    </w:lvl>
    <w:lvl w:ilvl="5">
      <w:start w:val="1"/>
      <w:numFmt w:val="bullet"/>
      <w:lvlText w:val=""/>
      <w:lvlJc w:val="left"/>
      <w:pPr>
        <w:tabs>
          <w:tab w:val="left" w:pos="5400"/>
        </w:tabs>
        <w:ind w:left="5400" w:hanging="360"/>
      </w:pPr>
      <w:rPr>
        <w:rFonts w:ascii="Wingdings" w:hAnsi="Wingdings" w:hint="default"/>
      </w:rPr>
    </w:lvl>
    <w:lvl w:ilvl="6">
      <w:start w:val="1"/>
      <w:numFmt w:val="bullet"/>
      <w:lvlText w:val=""/>
      <w:lvlJc w:val="left"/>
      <w:pPr>
        <w:tabs>
          <w:tab w:val="left" w:pos="6120"/>
        </w:tabs>
        <w:ind w:left="6120" w:hanging="360"/>
      </w:pPr>
      <w:rPr>
        <w:rFonts w:ascii="Symbol" w:hAnsi="Symbol" w:hint="default"/>
      </w:rPr>
    </w:lvl>
    <w:lvl w:ilvl="7">
      <w:start w:val="1"/>
      <w:numFmt w:val="bullet"/>
      <w:lvlText w:val="o"/>
      <w:lvlJc w:val="left"/>
      <w:pPr>
        <w:tabs>
          <w:tab w:val="left" w:pos="6840"/>
        </w:tabs>
        <w:ind w:left="6840" w:hanging="360"/>
      </w:pPr>
      <w:rPr>
        <w:rFonts w:ascii="Courier New" w:hAnsi="Courier New" w:cs="Courier New" w:hint="default"/>
      </w:rPr>
    </w:lvl>
    <w:lvl w:ilvl="8">
      <w:start w:val="1"/>
      <w:numFmt w:val="bullet"/>
      <w:lvlText w:val=""/>
      <w:lvlJc w:val="left"/>
      <w:pPr>
        <w:tabs>
          <w:tab w:val="left" w:pos="7560"/>
        </w:tabs>
        <w:ind w:left="7560" w:hanging="360"/>
      </w:pPr>
      <w:rPr>
        <w:rFonts w:ascii="Wingdings" w:hAnsi="Wingdings" w:hint="default"/>
      </w:rPr>
    </w:lvl>
  </w:abstractNum>
  <w:abstractNum w:abstractNumId="8" w15:restartNumberingAfterBreak="0">
    <w:nsid w:val="629E0176"/>
    <w:multiLevelType w:val="multilevel"/>
    <w:tmpl w:val="629E017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6145262"/>
    <w:multiLevelType w:val="multilevel"/>
    <w:tmpl w:val="66145262"/>
    <w:lvl w:ilvl="0">
      <w:start w:val="1"/>
      <w:numFmt w:val="bullet"/>
      <w:lvlText w:val="­"/>
      <w:lvlJc w:val="left"/>
      <w:pPr>
        <w:tabs>
          <w:tab w:val="left" w:pos="720"/>
        </w:tabs>
        <w:ind w:left="720" w:hanging="360"/>
      </w:pPr>
      <w:rPr>
        <w:rFonts w:ascii="Courier New" w:hAnsi="Courier New"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67D2185"/>
    <w:multiLevelType w:val="multilevel"/>
    <w:tmpl w:val="75981A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1412CBB"/>
    <w:multiLevelType w:val="multilevel"/>
    <w:tmpl w:val="71412CBB"/>
    <w:lvl w:ilvl="0">
      <w:start w:val="2"/>
      <w:numFmt w:val="bullet"/>
      <w:lvlText w:val="-"/>
      <w:lvlJc w:val="left"/>
      <w:pPr>
        <w:tabs>
          <w:tab w:val="left" w:pos="1080"/>
        </w:tabs>
        <w:ind w:left="1080" w:hanging="360"/>
      </w:pPr>
      <w:rPr>
        <w:rFonts w:ascii="Times New Roman" w:eastAsia="Times New Roman" w:hAnsi="Times New Roman" w:cs="Times New Roman" w:hint="default"/>
      </w:rPr>
    </w:lvl>
    <w:lvl w:ilvl="1">
      <w:start w:val="1"/>
      <w:numFmt w:val="bullet"/>
      <w:lvlText w:val=""/>
      <w:lvlJc w:val="left"/>
      <w:pPr>
        <w:tabs>
          <w:tab w:val="left" w:pos="1800"/>
        </w:tabs>
        <w:ind w:left="1800" w:hanging="360"/>
      </w:pPr>
      <w:rPr>
        <w:rFonts w:ascii="Wingdings" w:hAnsi="Wingdings"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2" w15:restartNumberingAfterBreak="0">
    <w:nsid w:val="75981ABA"/>
    <w:multiLevelType w:val="multilevel"/>
    <w:tmpl w:val="75981A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CE4958"/>
    <w:multiLevelType w:val="multilevel"/>
    <w:tmpl w:val="7CCE49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3"/>
  </w:num>
  <w:num w:numId="3">
    <w:abstractNumId w:val="5"/>
  </w:num>
  <w:num w:numId="4">
    <w:abstractNumId w:val="8"/>
  </w:num>
  <w:num w:numId="5">
    <w:abstractNumId w:val="0"/>
  </w:num>
  <w:num w:numId="6">
    <w:abstractNumId w:val="7"/>
  </w:num>
  <w:num w:numId="7">
    <w:abstractNumId w:val="6"/>
  </w:num>
  <w:num w:numId="8">
    <w:abstractNumId w:val="11"/>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9D2"/>
    <w:rsid w:val="0000684D"/>
    <w:rsid w:val="00014009"/>
    <w:rsid w:val="0002012F"/>
    <w:rsid w:val="00024D35"/>
    <w:rsid w:val="00032B06"/>
    <w:rsid w:val="00033545"/>
    <w:rsid w:val="00041037"/>
    <w:rsid w:val="00043D4D"/>
    <w:rsid w:val="000710D0"/>
    <w:rsid w:val="00085902"/>
    <w:rsid w:val="000A7BD4"/>
    <w:rsid w:val="000B1780"/>
    <w:rsid w:val="000B42DB"/>
    <w:rsid w:val="000B5083"/>
    <w:rsid w:val="000B540B"/>
    <w:rsid w:val="000B7534"/>
    <w:rsid w:val="000C438C"/>
    <w:rsid w:val="000C47EC"/>
    <w:rsid w:val="000D6AB1"/>
    <w:rsid w:val="000E1EE0"/>
    <w:rsid w:val="000E720C"/>
    <w:rsid w:val="000F18F8"/>
    <w:rsid w:val="000F4325"/>
    <w:rsid w:val="001128BE"/>
    <w:rsid w:val="00116329"/>
    <w:rsid w:val="00120B3C"/>
    <w:rsid w:val="00126872"/>
    <w:rsid w:val="001333F1"/>
    <w:rsid w:val="00141D8E"/>
    <w:rsid w:val="00146F23"/>
    <w:rsid w:val="00147B74"/>
    <w:rsid w:val="00157998"/>
    <w:rsid w:val="00175ED3"/>
    <w:rsid w:val="00177AB3"/>
    <w:rsid w:val="00187171"/>
    <w:rsid w:val="00187BBC"/>
    <w:rsid w:val="001910D5"/>
    <w:rsid w:val="001920EF"/>
    <w:rsid w:val="001931DD"/>
    <w:rsid w:val="001B2A64"/>
    <w:rsid w:val="001B5EC6"/>
    <w:rsid w:val="001C253F"/>
    <w:rsid w:val="001C41F9"/>
    <w:rsid w:val="001E37A6"/>
    <w:rsid w:val="001E3DEE"/>
    <w:rsid w:val="001F4D24"/>
    <w:rsid w:val="00200DAE"/>
    <w:rsid w:val="00200FA2"/>
    <w:rsid w:val="00204325"/>
    <w:rsid w:val="00207EB2"/>
    <w:rsid w:val="0023419C"/>
    <w:rsid w:val="0023456D"/>
    <w:rsid w:val="0024148E"/>
    <w:rsid w:val="002430F7"/>
    <w:rsid w:val="00251E33"/>
    <w:rsid w:val="0026343F"/>
    <w:rsid w:val="00263678"/>
    <w:rsid w:val="00263F80"/>
    <w:rsid w:val="00271178"/>
    <w:rsid w:val="00273D67"/>
    <w:rsid w:val="00287ABA"/>
    <w:rsid w:val="002A329E"/>
    <w:rsid w:val="002A625F"/>
    <w:rsid w:val="002B1ECE"/>
    <w:rsid w:val="002B53F4"/>
    <w:rsid w:val="002C10D8"/>
    <w:rsid w:val="002C6ED3"/>
    <w:rsid w:val="002F0188"/>
    <w:rsid w:val="002F03DE"/>
    <w:rsid w:val="00306EBD"/>
    <w:rsid w:val="00306F02"/>
    <w:rsid w:val="0031192D"/>
    <w:rsid w:val="00311E65"/>
    <w:rsid w:val="00317918"/>
    <w:rsid w:val="00320611"/>
    <w:rsid w:val="00323E78"/>
    <w:rsid w:val="00324BFC"/>
    <w:rsid w:val="003279D2"/>
    <w:rsid w:val="003317F7"/>
    <w:rsid w:val="00354743"/>
    <w:rsid w:val="00354F15"/>
    <w:rsid w:val="00354FF5"/>
    <w:rsid w:val="00356875"/>
    <w:rsid w:val="00366921"/>
    <w:rsid w:val="003669BA"/>
    <w:rsid w:val="00371035"/>
    <w:rsid w:val="003732C1"/>
    <w:rsid w:val="00386516"/>
    <w:rsid w:val="0039137A"/>
    <w:rsid w:val="0039376C"/>
    <w:rsid w:val="00393E7B"/>
    <w:rsid w:val="00396F9B"/>
    <w:rsid w:val="003A301C"/>
    <w:rsid w:val="003B4283"/>
    <w:rsid w:val="003B515F"/>
    <w:rsid w:val="003B5254"/>
    <w:rsid w:val="003C2DDF"/>
    <w:rsid w:val="003C5294"/>
    <w:rsid w:val="003C5523"/>
    <w:rsid w:val="003D0090"/>
    <w:rsid w:val="003D7E37"/>
    <w:rsid w:val="003E51F5"/>
    <w:rsid w:val="003F21A0"/>
    <w:rsid w:val="00417849"/>
    <w:rsid w:val="00422B20"/>
    <w:rsid w:val="00441BEA"/>
    <w:rsid w:val="00443216"/>
    <w:rsid w:val="00443DEE"/>
    <w:rsid w:val="00466CA9"/>
    <w:rsid w:val="00467C9E"/>
    <w:rsid w:val="00467DD2"/>
    <w:rsid w:val="00473FC2"/>
    <w:rsid w:val="00475957"/>
    <w:rsid w:val="00490A2A"/>
    <w:rsid w:val="004B0DD6"/>
    <w:rsid w:val="004C090C"/>
    <w:rsid w:val="004D1784"/>
    <w:rsid w:val="004D3145"/>
    <w:rsid w:val="004D42DA"/>
    <w:rsid w:val="004D4DAB"/>
    <w:rsid w:val="004D6497"/>
    <w:rsid w:val="004E4B88"/>
    <w:rsid w:val="004F0184"/>
    <w:rsid w:val="00500614"/>
    <w:rsid w:val="00506054"/>
    <w:rsid w:val="00507ADB"/>
    <w:rsid w:val="00522840"/>
    <w:rsid w:val="00536BCD"/>
    <w:rsid w:val="0054189D"/>
    <w:rsid w:val="00546DAC"/>
    <w:rsid w:val="00551494"/>
    <w:rsid w:val="00565D86"/>
    <w:rsid w:val="00570E88"/>
    <w:rsid w:val="00572586"/>
    <w:rsid w:val="0057549E"/>
    <w:rsid w:val="00575730"/>
    <w:rsid w:val="00585BC1"/>
    <w:rsid w:val="005950B1"/>
    <w:rsid w:val="00595A59"/>
    <w:rsid w:val="00596CFA"/>
    <w:rsid w:val="005A38C0"/>
    <w:rsid w:val="005C4E71"/>
    <w:rsid w:val="005F068D"/>
    <w:rsid w:val="005F2BD3"/>
    <w:rsid w:val="005F396D"/>
    <w:rsid w:val="006011E6"/>
    <w:rsid w:val="00603AA9"/>
    <w:rsid w:val="00617042"/>
    <w:rsid w:val="00617ACE"/>
    <w:rsid w:val="0062034E"/>
    <w:rsid w:val="00631C43"/>
    <w:rsid w:val="00631F3A"/>
    <w:rsid w:val="00655FCD"/>
    <w:rsid w:val="0067221D"/>
    <w:rsid w:val="0067483F"/>
    <w:rsid w:val="00690E21"/>
    <w:rsid w:val="006A5D22"/>
    <w:rsid w:val="006C4E11"/>
    <w:rsid w:val="006C4E77"/>
    <w:rsid w:val="006D72AA"/>
    <w:rsid w:val="006E2332"/>
    <w:rsid w:val="006E5E89"/>
    <w:rsid w:val="006E6E74"/>
    <w:rsid w:val="006E73B4"/>
    <w:rsid w:val="006F6FCE"/>
    <w:rsid w:val="0070009D"/>
    <w:rsid w:val="00702034"/>
    <w:rsid w:val="00703A39"/>
    <w:rsid w:val="007059DB"/>
    <w:rsid w:val="0071222A"/>
    <w:rsid w:val="00734000"/>
    <w:rsid w:val="00743D63"/>
    <w:rsid w:val="00747998"/>
    <w:rsid w:val="007521E5"/>
    <w:rsid w:val="0075693C"/>
    <w:rsid w:val="00764DE3"/>
    <w:rsid w:val="00766AF5"/>
    <w:rsid w:val="007711C1"/>
    <w:rsid w:val="00771BCD"/>
    <w:rsid w:val="00780805"/>
    <w:rsid w:val="00780E65"/>
    <w:rsid w:val="00784D1F"/>
    <w:rsid w:val="00790696"/>
    <w:rsid w:val="00791047"/>
    <w:rsid w:val="00792B6C"/>
    <w:rsid w:val="007A22D7"/>
    <w:rsid w:val="007A6DB7"/>
    <w:rsid w:val="007B14C8"/>
    <w:rsid w:val="007B3BCE"/>
    <w:rsid w:val="007B7C7C"/>
    <w:rsid w:val="007C13B4"/>
    <w:rsid w:val="007C170A"/>
    <w:rsid w:val="007D74AD"/>
    <w:rsid w:val="007F0CBA"/>
    <w:rsid w:val="0080030E"/>
    <w:rsid w:val="00801689"/>
    <w:rsid w:val="008131B6"/>
    <w:rsid w:val="00816062"/>
    <w:rsid w:val="00835EE4"/>
    <w:rsid w:val="00837FDB"/>
    <w:rsid w:val="008627FD"/>
    <w:rsid w:val="0087105D"/>
    <w:rsid w:val="008802E8"/>
    <w:rsid w:val="00880B15"/>
    <w:rsid w:val="0089065E"/>
    <w:rsid w:val="00893426"/>
    <w:rsid w:val="008A0984"/>
    <w:rsid w:val="008A1D8C"/>
    <w:rsid w:val="008A5B0F"/>
    <w:rsid w:val="008A6D16"/>
    <w:rsid w:val="008A7A34"/>
    <w:rsid w:val="008B2D9F"/>
    <w:rsid w:val="008B3817"/>
    <w:rsid w:val="008B5BE2"/>
    <w:rsid w:val="008C3D22"/>
    <w:rsid w:val="008D0A2A"/>
    <w:rsid w:val="008E1CD6"/>
    <w:rsid w:val="008E3825"/>
    <w:rsid w:val="008E3DAF"/>
    <w:rsid w:val="008E3E22"/>
    <w:rsid w:val="00906D7F"/>
    <w:rsid w:val="00907114"/>
    <w:rsid w:val="009173A5"/>
    <w:rsid w:val="00933174"/>
    <w:rsid w:val="00942225"/>
    <w:rsid w:val="00963A9F"/>
    <w:rsid w:val="00970005"/>
    <w:rsid w:val="00976712"/>
    <w:rsid w:val="00981A29"/>
    <w:rsid w:val="00981AAC"/>
    <w:rsid w:val="00985468"/>
    <w:rsid w:val="00985D14"/>
    <w:rsid w:val="00994389"/>
    <w:rsid w:val="009A3586"/>
    <w:rsid w:val="009A55A8"/>
    <w:rsid w:val="009B24CF"/>
    <w:rsid w:val="009C5A73"/>
    <w:rsid w:val="009D0ECA"/>
    <w:rsid w:val="009D5F13"/>
    <w:rsid w:val="009E5146"/>
    <w:rsid w:val="009E6321"/>
    <w:rsid w:val="009F10EF"/>
    <w:rsid w:val="00A00DF7"/>
    <w:rsid w:val="00A21413"/>
    <w:rsid w:val="00A300F8"/>
    <w:rsid w:val="00A329EA"/>
    <w:rsid w:val="00A45E13"/>
    <w:rsid w:val="00A5324F"/>
    <w:rsid w:val="00A53320"/>
    <w:rsid w:val="00A57CB5"/>
    <w:rsid w:val="00A613BA"/>
    <w:rsid w:val="00A6350E"/>
    <w:rsid w:val="00A65AA4"/>
    <w:rsid w:val="00A754CC"/>
    <w:rsid w:val="00A8067B"/>
    <w:rsid w:val="00A83425"/>
    <w:rsid w:val="00A86180"/>
    <w:rsid w:val="00AA2659"/>
    <w:rsid w:val="00AA3938"/>
    <w:rsid w:val="00AB6920"/>
    <w:rsid w:val="00AD0FBF"/>
    <w:rsid w:val="00AD10C8"/>
    <w:rsid w:val="00AE45F0"/>
    <w:rsid w:val="00AE6C30"/>
    <w:rsid w:val="00AF243D"/>
    <w:rsid w:val="00B035E3"/>
    <w:rsid w:val="00B03C20"/>
    <w:rsid w:val="00B06A22"/>
    <w:rsid w:val="00B100D6"/>
    <w:rsid w:val="00B15562"/>
    <w:rsid w:val="00B16D50"/>
    <w:rsid w:val="00B27B86"/>
    <w:rsid w:val="00B3065E"/>
    <w:rsid w:val="00B329CC"/>
    <w:rsid w:val="00B36D19"/>
    <w:rsid w:val="00B43146"/>
    <w:rsid w:val="00B47C1A"/>
    <w:rsid w:val="00B6078D"/>
    <w:rsid w:val="00B62E20"/>
    <w:rsid w:val="00B74BB1"/>
    <w:rsid w:val="00B802BA"/>
    <w:rsid w:val="00B80931"/>
    <w:rsid w:val="00B8268B"/>
    <w:rsid w:val="00B860E5"/>
    <w:rsid w:val="00B868CF"/>
    <w:rsid w:val="00B93B66"/>
    <w:rsid w:val="00BB3F00"/>
    <w:rsid w:val="00BB5FA1"/>
    <w:rsid w:val="00BD2EB1"/>
    <w:rsid w:val="00BE6CE4"/>
    <w:rsid w:val="00BF229B"/>
    <w:rsid w:val="00C0028C"/>
    <w:rsid w:val="00C01FD6"/>
    <w:rsid w:val="00C0216F"/>
    <w:rsid w:val="00C16175"/>
    <w:rsid w:val="00C21213"/>
    <w:rsid w:val="00C31CD5"/>
    <w:rsid w:val="00C33FD4"/>
    <w:rsid w:val="00C51DC1"/>
    <w:rsid w:val="00C70991"/>
    <w:rsid w:val="00C74EDB"/>
    <w:rsid w:val="00C7602C"/>
    <w:rsid w:val="00C94ECA"/>
    <w:rsid w:val="00CA7C98"/>
    <w:rsid w:val="00CA7FAD"/>
    <w:rsid w:val="00CB71A2"/>
    <w:rsid w:val="00CC3157"/>
    <w:rsid w:val="00CE1BFB"/>
    <w:rsid w:val="00CE3BB8"/>
    <w:rsid w:val="00CF62BC"/>
    <w:rsid w:val="00D061B1"/>
    <w:rsid w:val="00D1239D"/>
    <w:rsid w:val="00D126FC"/>
    <w:rsid w:val="00D147B3"/>
    <w:rsid w:val="00D17290"/>
    <w:rsid w:val="00D25C46"/>
    <w:rsid w:val="00D2754D"/>
    <w:rsid w:val="00D353A8"/>
    <w:rsid w:val="00D51D62"/>
    <w:rsid w:val="00D66532"/>
    <w:rsid w:val="00D67D08"/>
    <w:rsid w:val="00D7285A"/>
    <w:rsid w:val="00D8460E"/>
    <w:rsid w:val="00D85991"/>
    <w:rsid w:val="00D9097B"/>
    <w:rsid w:val="00D935D7"/>
    <w:rsid w:val="00D93CF7"/>
    <w:rsid w:val="00DA0432"/>
    <w:rsid w:val="00DA34DE"/>
    <w:rsid w:val="00DA7753"/>
    <w:rsid w:val="00DB0ED7"/>
    <w:rsid w:val="00DC18AC"/>
    <w:rsid w:val="00DD4E16"/>
    <w:rsid w:val="00DE5286"/>
    <w:rsid w:val="00DE645E"/>
    <w:rsid w:val="00DF24EB"/>
    <w:rsid w:val="00DF439C"/>
    <w:rsid w:val="00E01E6D"/>
    <w:rsid w:val="00E0282B"/>
    <w:rsid w:val="00E208FE"/>
    <w:rsid w:val="00E2168A"/>
    <w:rsid w:val="00E22A66"/>
    <w:rsid w:val="00E23640"/>
    <w:rsid w:val="00E25396"/>
    <w:rsid w:val="00E26EA7"/>
    <w:rsid w:val="00E30D96"/>
    <w:rsid w:val="00E349A9"/>
    <w:rsid w:val="00E350A7"/>
    <w:rsid w:val="00E43EC0"/>
    <w:rsid w:val="00E47ABD"/>
    <w:rsid w:val="00E51BFD"/>
    <w:rsid w:val="00E521CE"/>
    <w:rsid w:val="00E52707"/>
    <w:rsid w:val="00E54D82"/>
    <w:rsid w:val="00E70CC4"/>
    <w:rsid w:val="00E860A9"/>
    <w:rsid w:val="00E964F6"/>
    <w:rsid w:val="00EB5454"/>
    <w:rsid w:val="00EC6E11"/>
    <w:rsid w:val="00EE4481"/>
    <w:rsid w:val="00EE7C41"/>
    <w:rsid w:val="00EF3215"/>
    <w:rsid w:val="00EF7704"/>
    <w:rsid w:val="00F053F2"/>
    <w:rsid w:val="00F26DA3"/>
    <w:rsid w:val="00F4377C"/>
    <w:rsid w:val="00F46CF5"/>
    <w:rsid w:val="00F47F73"/>
    <w:rsid w:val="00F519E9"/>
    <w:rsid w:val="00F52525"/>
    <w:rsid w:val="00F63376"/>
    <w:rsid w:val="00F658DC"/>
    <w:rsid w:val="00F65EAA"/>
    <w:rsid w:val="00F67DDF"/>
    <w:rsid w:val="00F70025"/>
    <w:rsid w:val="00F839EA"/>
    <w:rsid w:val="00F85013"/>
    <w:rsid w:val="00F908D2"/>
    <w:rsid w:val="00F96143"/>
    <w:rsid w:val="00FB7171"/>
    <w:rsid w:val="00FC5DB3"/>
    <w:rsid w:val="00FC6A11"/>
    <w:rsid w:val="00FD212D"/>
    <w:rsid w:val="00FD7018"/>
    <w:rsid w:val="00FE0FCF"/>
    <w:rsid w:val="00FF0548"/>
    <w:rsid w:val="00FF3F67"/>
    <w:rsid w:val="08BE4B93"/>
    <w:rsid w:val="0B78197C"/>
    <w:rsid w:val="238B4E5F"/>
    <w:rsid w:val="550946FB"/>
    <w:rsid w:val="715F7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8897"/>
  <w15:docId w15:val="{41DA264D-E082-4E86-88FD-FE7C58A5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qFormat="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eastAsia="Times New Roman" w:hAnsi="Garamond"/>
      <w:sz w:val="24"/>
      <w:szCs w:val="24"/>
      <w:lang w:val="en-GB"/>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pPr>
      <w:keepNext/>
      <w:pBdr>
        <w:bottom w:val="single" w:sz="4" w:space="1" w:color="auto"/>
      </w:pBdr>
      <w:outlineLvl w:val="4"/>
    </w:pPr>
    <w:rPr>
      <w:b/>
      <w:bCs/>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Pr>
      <w:rFonts w:ascii="Tahoma" w:hAnsi="Tahoma" w:cs="Tahoma"/>
      <w:sz w:val="16"/>
      <w:szCs w:val="16"/>
    </w:rPr>
  </w:style>
  <w:style w:type="paragraph" w:styleId="BodyText">
    <w:name w:val="Body Text"/>
    <w:basedOn w:val="Normal"/>
    <w:link w:val="BodyTextChar"/>
    <w:semiHidden/>
    <w:unhideWhenUsed/>
    <w:pPr>
      <w:spacing w:after="120"/>
    </w:pPr>
  </w:style>
  <w:style w:type="paragraph" w:styleId="BodyText2">
    <w:name w:val="Body Text 2"/>
    <w:basedOn w:val="Normal"/>
    <w:link w:val="BodyText2Char"/>
    <w:semiHidden/>
    <w:unhideWhenUsed/>
    <w:pPr>
      <w:shd w:val="clear" w:color="auto" w:fill="FFFF00"/>
    </w:pPr>
    <w:rPr>
      <w:b/>
      <w:bCs/>
    </w:rPr>
  </w:style>
  <w:style w:type="paragraph" w:styleId="BodyText3">
    <w:name w:val="Body Text 3"/>
    <w:basedOn w:val="Normal"/>
    <w:link w:val="BodyText3Char"/>
    <w:semiHidden/>
    <w:unhideWhenUsed/>
    <w:rPr>
      <w:b/>
      <w:bCs/>
      <w:lang w:eastAsia="fr-FR"/>
    </w:rPr>
  </w:style>
  <w:style w:type="paragraph" w:styleId="BodyTextIndent">
    <w:name w:val="Body Text Indent"/>
    <w:basedOn w:val="Normal"/>
    <w:link w:val="BodyTextIndentChar"/>
    <w:semiHidden/>
    <w:unhideWhenUsed/>
    <w:pPr>
      <w:ind w:left="360"/>
    </w:pPr>
  </w:style>
  <w:style w:type="paragraph" w:styleId="BodyTextIndent2">
    <w:name w:val="Body Text Indent 2"/>
    <w:basedOn w:val="Normal"/>
    <w:link w:val="BodyTextIndent2Char"/>
    <w:semiHidden/>
    <w:unhideWhenUsed/>
    <w:pPr>
      <w:ind w:left="720"/>
    </w:pPr>
  </w:style>
  <w:style w:type="paragraph" w:styleId="Caption">
    <w:name w:val="caption"/>
    <w:basedOn w:val="Normal"/>
    <w:next w:val="Normal"/>
    <w:semiHidden/>
    <w:unhideWhenUsed/>
    <w:qFormat/>
    <w:rPr>
      <w:i/>
      <w:iCs/>
      <w:sz w:val="16"/>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rPr>
      <w:sz w:val="20"/>
      <w:szCs w:val="20"/>
    </w:rPr>
  </w:style>
  <w:style w:type="paragraph" w:styleId="CommentSubject">
    <w:name w:val="annotation subject"/>
    <w:basedOn w:val="CommentText"/>
    <w:next w:val="CommentText"/>
    <w:link w:val="CommentSubjectChar"/>
    <w:semiHidden/>
    <w:unhideWhenUsed/>
    <w:rPr>
      <w:b/>
      <w:bCs/>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styleId="Hyperlink">
    <w:name w:val="Hyperlink"/>
    <w:uiPriority w:val="99"/>
    <w:rPr>
      <w:color w:val="0000FF"/>
      <w:u w:val="single"/>
    </w:rPr>
  </w:style>
  <w:style w:type="paragraph" w:styleId="MacroText">
    <w:name w:val="macro"/>
    <w:basedOn w:val="BodyText"/>
    <w:link w:val="MacroTextChar"/>
    <w:semiHidden/>
    <w:rPr>
      <w:rFonts w:ascii="Courier New" w:hAnsi="Courier New" w:cs="Courier New"/>
      <w:sz w:val="20"/>
      <w:szCs w:val="20"/>
      <w:lang w:val="fr-FR" w:eastAsia="fr-FR"/>
    </w:rPr>
  </w:style>
  <w:style w:type="character" w:styleId="Strong">
    <w:name w:val="Strong"/>
    <w:basedOn w:val="DefaultParagraphFont"/>
    <w:qFormat/>
    <w:rPr>
      <w:b/>
      <w:bCs/>
    </w:rPr>
  </w:style>
  <w:style w:type="table" w:styleId="TableGrid">
    <w:name w:val="Table Grid"/>
    <w:basedOn w:val="TableNormal"/>
    <w:rPr>
      <w:rFonts w:eastAsia="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pPr>
      <w:ind w:left="240"/>
    </w:pPr>
  </w:style>
  <w:style w:type="paragraph" w:styleId="TOC3">
    <w:name w:val="toc 3"/>
    <w:basedOn w:val="Normal"/>
    <w:next w:val="Normal"/>
    <w:uiPriority w:val="39"/>
    <w:unhideWhenUsed/>
    <w:pPr>
      <w:tabs>
        <w:tab w:val="left" w:pos="880"/>
        <w:tab w:val="right" w:leader="dot" w:pos="9350"/>
      </w:tabs>
      <w:spacing w:after="100"/>
      <w:ind w:left="480"/>
    </w:pPr>
    <w:rPr>
      <w:rFonts w:cstheme="minorHAnsi"/>
      <w:lang w:val="en-US"/>
    </w:rPr>
  </w:style>
  <w:style w:type="paragraph" w:styleId="TOC4">
    <w:name w:val="toc 4"/>
    <w:basedOn w:val="Normal"/>
    <w:next w:val="Normal"/>
    <w:uiPriority w:val="39"/>
    <w:unhideWhenUsed/>
    <w:pPr>
      <w:ind w:left="720"/>
    </w:pPr>
  </w:style>
  <w:style w:type="paragraph" w:styleId="TOC5">
    <w:name w:val="toc 5"/>
    <w:basedOn w:val="Normal"/>
    <w:next w:val="Normal"/>
    <w:uiPriority w:val="39"/>
    <w:unhideWhenUsed/>
    <w:pPr>
      <w:ind w:left="960"/>
    </w:pPr>
  </w:style>
  <w:style w:type="paragraph" w:styleId="TOC6">
    <w:name w:val="toc 6"/>
    <w:basedOn w:val="Normal"/>
    <w:next w:val="Normal"/>
    <w:uiPriority w:val="39"/>
    <w:unhideWhenUsed/>
    <w:pPr>
      <w:ind w:left="1200"/>
    </w:pPr>
  </w:style>
  <w:style w:type="paragraph" w:styleId="TOC7">
    <w:name w:val="toc 7"/>
    <w:basedOn w:val="Normal"/>
    <w:next w:val="Normal"/>
    <w:uiPriority w:val="39"/>
    <w:unhideWhenUsed/>
    <w:pPr>
      <w:ind w:left="1440"/>
    </w:pPr>
  </w:style>
  <w:style w:type="paragraph" w:styleId="TOC8">
    <w:name w:val="toc 8"/>
    <w:basedOn w:val="Normal"/>
    <w:next w:val="Normal"/>
    <w:uiPriority w:val="39"/>
    <w:unhideWhenUsed/>
    <w:pPr>
      <w:ind w:left="1680"/>
    </w:pPr>
  </w:style>
  <w:style w:type="paragraph" w:styleId="TOC9">
    <w:name w:val="toc 9"/>
    <w:basedOn w:val="Normal"/>
    <w:next w:val="Normal"/>
    <w:uiPriority w:val="39"/>
    <w:unhideWhenUsed/>
    <w:pPr>
      <w:ind w:left="1920"/>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rPr>
      <w:rFonts w:ascii="Garamond" w:eastAsia="Times New Roman" w:hAnsi="Garamond" w:cs="Times New Roman"/>
      <w:b/>
      <w:bCs/>
      <w:sz w:val="24"/>
      <w:szCs w:val="24"/>
      <w:lang w:val="en-GB"/>
    </w:r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GB"/>
    </w:rPr>
  </w:style>
  <w:style w:type="character" w:customStyle="1" w:styleId="Heading6Char">
    <w:name w:val="Heading 6 Char"/>
    <w:basedOn w:val="DefaultParagraphFont"/>
    <w:link w:val="Heading6"/>
    <w:rPr>
      <w:rFonts w:asciiTheme="majorHAnsi" w:eastAsiaTheme="majorEastAsia" w:hAnsiTheme="majorHAnsi" w:cstheme="majorBidi"/>
      <w:color w:val="1F4E79" w:themeColor="accent1" w:themeShade="80"/>
      <w:sz w:val="24"/>
      <w:szCs w:val="24"/>
      <w:lang w:val="en-GB"/>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lang w:val="en-GB"/>
    </w:rPr>
  </w:style>
  <w:style w:type="character" w:customStyle="1" w:styleId="Heading4Char">
    <w:name w:val="Heading 4 Char"/>
    <w:basedOn w:val="DefaultParagraphFont"/>
    <w:link w:val="Heading4"/>
    <w:rPr>
      <w:rFonts w:asciiTheme="majorHAnsi" w:eastAsiaTheme="majorEastAsia" w:hAnsiTheme="majorHAnsi" w:cstheme="majorBidi"/>
      <w:i/>
      <w:iCs/>
      <w:color w:val="2E74B5" w:themeColor="accent1" w:themeShade="BF"/>
      <w:sz w:val="24"/>
      <w:szCs w:val="24"/>
      <w:lang w:val="en-GB"/>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lang w:val="fr-FR" w:eastAsia="fr-FR"/>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semiHidden/>
    <w:rPr>
      <w:rFonts w:ascii="Garamond" w:eastAsia="Times New Roman" w:hAnsi="Garamond" w:cs="Times New Roman"/>
      <w:sz w:val="24"/>
      <w:szCs w:val="24"/>
      <w:lang w:val="en-GB"/>
    </w:rPr>
  </w:style>
  <w:style w:type="paragraph" w:customStyle="1" w:styleId="TOCHeading1">
    <w:name w:val="TOC Heading1"/>
    <w:basedOn w:val="Heading1"/>
    <w:next w:val="Normal"/>
    <w:uiPriority w:val="39"/>
    <w:unhideWhenUsed/>
    <w:qFormat/>
    <w:pPr>
      <w:spacing w:line="259" w:lineRule="auto"/>
      <w:outlineLvl w:val="9"/>
    </w:pPr>
    <w:rPr>
      <w:lang w:val="en-US"/>
    </w:rPr>
  </w:style>
  <w:style w:type="paragraph" w:styleId="NoSpacing">
    <w:name w:val="No Spacing"/>
    <w:uiPriority w:val="1"/>
    <w:qFormat/>
    <w:rPr>
      <w:rFonts w:ascii="Garamond" w:eastAsia="Times New Roman" w:hAnsi="Garamond"/>
      <w:sz w:val="24"/>
      <w:szCs w:val="24"/>
      <w:lang w:val="en-GB"/>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rPr>
  </w:style>
  <w:style w:type="paragraph" w:customStyle="1" w:styleId="msonormal0">
    <w:name w:val="msonormal"/>
    <w:basedOn w:val="Normal"/>
    <w:pPr>
      <w:spacing w:before="100" w:beforeAutospacing="1" w:after="100" w:afterAutospacing="1"/>
    </w:pPr>
    <w:rPr>
      <w:rFonts w:ascii="Times New Roman" w:hAnsi="Times New Roman"/>
      <w:lang w:val="en-US"/>
    </w:rPr>
  </w:style>
  <w:style w:type="character" w:customStyle="1" w:styleId="CommentTextChar">
    <w:name w:val="Comment Text Char"/>
    <w:basedOn w:val="DefaultParagraphFont"/>
    <w:link w:val="CommentText"/>
    <w:semiHidden/>
    <w:rPr>
      <w:rFonts w:ascii="Garamond" w:eastAsia="Times New Roman" w:hAnsi="Garamond" w:cs="Times New Roman"/>
      <w:sz w:val="20"/>
      <w:szCs w:val="20"/>
      <w:lang w:val="en-GB"/>
    </w:rPr>
  </w:style>
  <w:style w:type="character" w:customStyle="1" w:styleId="BodyTextIndentChar">
    <w:name w:val="Body Text Indent Char"/>
    <w:basedOn w:val="DefaultParagraphFont"/>
    <w:link w:val="BodyTextIndent"/>
    <w:semiHidden/>
    <w:rPr>
      <w:rFonts w:ascii="Garamond" w:eastAsia="Times New Roman" w:hAnsi="Garamond" w:cs="Times New Roman"/>
      <w:sz w:val="24"/>
      <w:szCs w:val="24"/>
      <w:lang w:val="en-GB"/>
    </w:rPr>
  </w:style>
  <w:style w:type="character" w:customStyle="1" w:styleId="BodyText2Char">
    <w:name w:val="Body Text 2 Char"/>
    <w:basedOn w:val="DefaultParagraphFont"/>
    <w:link w:val="BodyText2"/>
    <w:semiHidden/>
    <w:rPr>
      <w:rFonts w:ascii="Garamond" w:eastAsia="Times New Roman" w:hAnsi="Garamond" w:cs="Times New Roman"/>
      <w:b/>
      <w:bCs/>
      <w:sz w:val="24"/>
      <w:szCs w:val="24"/>
      <w:shd w:val="clear" w:color="auto" w:fill="FFFF00"/>
      <w:lang w:val="en-GB"/>
    </w:rPr>
  </w:style>
  <w:style w:type="character" w:customStyle="1" w:styleId="BodyText3Char">
    <w:name w:val="Body Text 3 Char"/>
    <w:basedOn w:val="DefaultParagraphFont"/>
    <w:link w:val="BodyText3"/>
    <w:semiHidden/>
    <w:rPr>
      <w:rFonts w:ascii="Garamond" w:eastAsia="Times New Roman" w:hAnsi="Garamond" w:cs="Times New Roman"/>
      <w:b/>
      <w:bCs/>
      <w:sz w:val="24"/>
      <w:szCs w:val="24"/>
      <w:lang w:val="en-GB" w:eastAsia="fr-FR"/>
    </w:rPr>
  </w:style>
  <w:style w:type="character" w:customStyle="1" w:styleId="BodyTextIndent2Char">
    <w:name w:val="Body Text Indent 2 Char"/>
    <w:basedOn w:val="DefaultParagraphFont"/>
    <w:link w:val="BodyTextIndent2"/>
    <w:semiHidden/>
    <w:rPr>
      <w:rFonts w:ascii="Garamond" w:eastAsia="Times New Roman" w:hAnsi="Garamond" w:cs="Times New Roman"/>
      <w:sz w:val="24"/>
      <w:szCs w:val="24"/>
      <w:lang w:val="en-GB"/>
    </w:rPr>
  </w:style>
  <w:style w:type="character" w:customStyle="1" w:styleId="CommentSubjectChar">
    <w:name w:val="Comment Subject Char"/>
    <w:basedOn w:val="CommentTextChar"/>
    <w:link w:val="CommentSubject"/>
    <w:semiHidden/>
    <w:rPr>
      <w:rFonts w:ascii="Garamond" w:eastAsia="Times New Roman" w:hAnsi="Garamond" w:cs="Times New Roman"/>
      <w:b/>
      <w:bCs/>
      <w:sz w:val="20"/>
      <w:szCs w:val="20"/>
      <w:lang w:val="en-GB"/>
    </w:rPr>
  </w:style>
  <w:style w:type="character" w:customStyle="1" w:styleId="BalloonTextChar">
    <w:name w:val="Balloon Text Char"/>
    <w:basedOn w:val="DefaultParagraphFont"/>
    <w:link w:val="BalloonText"/>
    <w:semiHidden/>
    <w:rPr>
      <w:rFonts w:ascii="Tahoma" w:eastAsia="Times New Roman" w:hAnsi="Tahoma" w:cs="Tahoma"/>
      <w:sz w:val="16"/>
      <w:szCs w:val="16"/>
      <w:lang w:val="en-GB"/>
    </w:rPr>
  </w:style>
  <w:style w:type="paragraph" w:customStyle="1" w:styleId="Revision1">
    <w:name w:val="Revision1"/>
    <w:uiPriority w:val="99"/>
    <w:semiHidden/>
    <w:rPr>
      <w:rFonts w:ascii="Garamond" w:eastAsia="Times New Roman" w:hAnsi="Garamond"/>
      <w:sz w:val="24"/>
      <w:szCs w:val="24"/>
      <w:lang w:val="en-GB"/>
    </w:rPr>
  </w:style>
  <w:style w:type="paragraph" w:customStyle="1" w:styleId="text">
    <w:name w:val="text"/>
    <w:pPr>
      <w:widowControl w:val="0"/>
      <w:snapToGrid w:val="0"/>
      <w:spacing w:before="240" w:line="240" w:lineRule="exact"/>
      <w:jc w:val="both"/>
    </w:pPr>
    <w:rPr>
      <w:rFonts w:ascii="Arial" w:eastAsia="Times New Roman" w:hAnsi="Arial"/>
      <w:sz w:val="24"/>
      <w:lang w:val="cs-CZ"/>
    </w:rPr>
  </w:style>
  <w:style w:type="paragraph" w:customStyle="1" w:styleId="Default">
    <w:name w:val="Default"/>
    <w:pPr>
      <w:autoSpaceDE w:val="0"/>
      <w:autoSpaceDN w:val="0"/>
      <w:adjustRightInd w:val="0"/>
    </w:pPr>
    <w:rPr>
      <w:rFonts w:ascii="Calibri" w:eastAsia="Times New Roman" w:hAnsi="Calibri" w:cs="Calibri"/>
      <w:color w:val="000000"/>
      <w:sz w:val="24"/>
      <w:szCs w:val="24"/>
      <w:lang w:val="fr-FR" w:eastAsia="fr-FR"/>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fr-FR" w:eastAsia="fr-F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lang w:val="fr-FR" w:eastAsia="fr-F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fr-FR" w:eastAsia="fr-FR"/>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lang w:val="fr-FR" w:eastAsia="fr-F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lang w:val="fr-FR" w:eastAsia="fr-F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FF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6108">
      <w:bodyDiv w:val="1"/>
      <w:marLeft w:val="0"/>
      <w:marRight w:val="0"/>
      <w:marTop w:val="0"/>
      <w:marBottom w:val="0"/>
      <w:divBdr>
        <w:top w:val="none" w:sz="0" w:space="0" w:color="auto"/>
        <w:left w:val="none" w:sz="0" w:space="0" w:color="auto"/>
        <w:bottom w:val="none" w:sz="0" w:space="0" w:color="auto"/>
        <w:right w:val="none" w:sz="0" w:space="0" w:color="auto"/>
      </w:divBdr>
    </w:div>
    <w:div w:id="398132158">
      <w:bodyDiv w:val="1"/>
      <w:marLeft w:val="0"/>
      <w:marRight w:val="0"/>
      <w:marTop w:val="0"/>
      <w:marBottom w:val="0"/>
      <w:divBdr>
        <w:top w:val="none" w:sz="0" w:space="0" w:color="auto"/>
        <w:left w:val="none" w:sz="0" w:space="0" w:color="auto"/>
        <w:bottom w:val="none" w:sz="0" w:space="0" w:color="auto"/>
        <w:right w:val="none" w:sz="0" w:space="0" w:color="auto"/>
      </w:divBdr>
    </w:div>
    <w:div w:id="742600912">
      <w:bodyDiv w:val="1"/>
      <w:marLeft w:val="0"/>
      <w:marRight w:val="0"/>
      <w:marTop w:val="0"/>
      <w:marBottom w:val="0"/>
      <w:divBdr>
        <w:top w:val="none" w:sz="0" w:space="0" w:color="auto"/>
        <w:left w:val="none" w:sz="0" w:space="0" w:color="auto"/>
        <w:bottom w:val="none" w:sz="0" w:space="0" w:color="auto"/>
        <w:right w:val="none" w:sz="0" w:space="0" w:color="auto"/>
      </w:divBdr>
    </w:div>
    <w:div w:id="846407418">
      <w:bodyDiv w:val="1"/>
      <w:marLeft w:val="0"/>
      <w:marRight w:val="0"/>
      <w:marTop w:val="0"/>
      <w:marBottom w:val="0"/>
      <w:divBdr>
        <w:top w:val="none" w:sz="0" w:space="0" w:color="auto"/>
        <w:left w:val="none" w:sz="0" w:space="0" w:color="auto"/>
        <w:bottom w:val="none" w:sz="0" w:space="0" w:color="auto"/>
        <w:right w:val="none" w:sz="0" w:space="0" w:color="auto"/>
      </w:divBdr>
    </w:div>
    <w:div w:id="109682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olidarites-niger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olidarites-nigeri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C34DA-1C3A-4B48-9BBB-1D2142E7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6854</Words>
  <Characters>39068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SUPPLY COO</dc:creator>
  <cp:lastModifiedBy>Shivanandarajah Narmatan</cp:lastModifiedBy>
  <cp:revision>6</cp:revision>
  <cp:lastPrinted>2022-08-17T21:32:00Z</cp:lastPrinted>
  <dcterms:created xsi:type="dcterms:W3CDTF">2023-01-23T15:28:00Z</dcterms:created>
  <dcterms:modified xsi:type="dcterms:W3CDTF">2023-01-24T07:37:00Z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06FBF024C2D74AA3BC4715357556AF05</vt:lpwstr>
  </property>
</Properties>
</file>