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974DBD2">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1B52F5FC" w:rsidR="00581B8D" w:rsidRPr="005C30C6" w:rsidRDefault="00620A36" w:rsidP="00331EE3">
            <w:pPr>
              <w:rPr>
                <w:rFonts w:asciiTheme="majorHAnsi" w:hAnsiTheme="majorHAnsi" w:cs="Arial"/>
                <w:szCs w:val="20"/>
              </w:rPr>
            </w:pPr>
            <w:r>
              <w:rPr>
                <w:rFonts w:asciiTheme="majorHAnsi" w:hAnsiTheme="majorHAnsi" w:cs="Arial"/>
                <w:szCs w:val="20"/>
              </w:rPr>
              <w:t>Deployable Child Protection in Emergencies</w:t>
            </w:r>
            <w:r w:rsidR="0078454D">
              <w:rPr>
                <w:rFonts w:asciiTheme="majorHAnsi" w:hAnsiTheme="majorHAnsi" w:cs="Arial"/>
                <w:szCs w:val="20"/>
              </w:rPr>
              <w:t xml:space="preserve"> (</w:t>
            </w:r>
            <w:proofErr w:type="spellStart"/>
            <w:r w:rsidR="0078454D">
              <w:rPr>
                <w:rFonts w:asciiTheme="majorHAnsi" w:hAnsiTheme="majorHAnsi" w:cs="Arial"/>
                <w:szCs w:val="20"/>
              </w:rPr>
              <w:t>CPiE</w:t>
            </w:r>
            <w:proofErr w:type="spellEnd"/>
            <w:r w:rsidR="0078454D">
              <w:rPr>
                <w:rFonts w:asciiTheme="majorHAnsi" w:hAnsiTheme="majorHAnsi" w:cs="Arial"/>
                <w:szCs w:val="20"/>
              </w:rPr>
              <w:t>)</w:t>
            </w:r>
            <w:r w:rsidR="00BF6F03">
              <w:rPr>
                <w:rFonts w:asciiTheme="majorHAnsi" w:hAnsiTheme="majorHAnsi" w:cs="Arial"/>
                <w:szCs w:val="20"/>
              </w:rPr>
              <w:t xml:space="preserve"> </w:t>
            </w:r>
            <w:r w:rsidR="00A010E7">
              <w:rPr>
                <w:rFonts w:asciiTheme="majorHAnsi" w:hAnsiTheme="majorHAnsi" w:cs="Arial"/>
                <w:szCs w:val="20"/>
              </w:rPr>
              <w:t xml:space="preserve">Specialist </w:t>
            </w:r>
          </w:p>
        </w:tc>
      </w:tr>
      <w:tr w:rsidR="00581B8D" w:rsidRPr="00C7084C" w14:paraId="7F86AD87" w14:textId="77777777" w:rsidTr="0974DBD2">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27F8C236" w:rsidR="00581B8D" w:rsidRPr="005C30C6" w:rsidRDefault="00620A36" w:rsidP="00331EE3">
            <w:pPr>
              <w:rPr>
                <w:rFonts w:asciiTheme="majorHAnsi" w:hAnsiTheme="majorHAnsi" w:cs="Arial"/>
                <w:szCs w:val="20"/>
              </w:rPr>
            </w:pPr>
            <w:r>
              <w:rPr>
                <w:rFonts w:asciiTheme="majorHAnsi" w:hAnsiTheme="majorHAnsi" w:cs="Arial"/>
                <w:szCs w:val="20"/>
              </w:rPr>
              <w:t>Disaster Risk Management</w:t>
            </w:r>
          </w:p>
        </w:tc>
      </w:tr>
      <w:tr w:rsidR="00581B8D" w:rsidRPr="00C7084C" w14:paraId="474DE59F" w14:textId="77777777" w:rsidTr="0974DBD2">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207F65DD" w:rsidR="00581B8D" w:rsidRPr="005C30C6" w:rsidRDefault="00620A36" w:rsidP="00331EE3">
            <w:pPr>
              <w:rPr>
                <w:rFonts w:asciiTheme="majorHAnsi" w:hAnsiTheme="majorHAnsi" w:cs="Arial"/>
                <w:szCs w:val="20"/>
              </w:rPr>
            </w:pPr>
            <w:r>
              <w:rPr>
                <w:rFonts w:asciiTheme="majorHAnsi" w:hAnsiTheme="majorHAnsi" w:cs="Arial"/>
                <w:szCs w:val="20"/>
              </w:rPr>
              <w:t>Global Child Protection in Emergencies Specialist</w:t>
            </w:r>
          </w:p>
        </w:tc>
      </w:tr>
      <w:tr w:rsidR="003F3EF3" w:rsidRPr="00C7084C" w14:paraId="4034A6F0" w14:textId="77777777" w:rsidTr="0974DBD2">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5BC25A01" w14:textId="2221DD77" w:rsidR="00620A36" w:rsidRPr="00620A36" w:rsidRDefault="00620A36" w:rsidP="0974DBD2">
            <w:pPr>
              <w:spacing w:after="0"/>
              <w:rPr>
                <w:rFonts w:asciiTheme="majorHAnsi" w:hAnsiTheme="majorHAnsi" w:cs="Arial"/>
              </w:rPr>
            </w:pPr>
            <w:r w:rsidRPr="0974DBD2">
              <w:rPr>
                <w:rFonts w:asciiTheme="majorHAnsi" w:hAnsiTheme="majorHAnsi" w:cs="Arial"/>
              </w:rPr>
              <w:t>Office-based in a Plan Global / Country/ Regional / National Office (preferably in the home country of the candidate).</w:t>
            </w:r>
          </w:p>
          <w:p w14:paraId="421C6E98" w14:textId="77777777" w:rsidR="003F3EF3" w:rsidRPr="005C30C6" w:rsidRDefault="003F3EF3" w:rsidP="00620A36">
            <w:pPr>
              <w:spacing w:after="0"/>
              <w:rPr>
                <w:rFonts w:asciiTheme="majorHAnsi" w:hAnsiTheme="majorHAnsi" w:cs="Arial"/>
                <w:szCs w:val="20"/>
              </w:rPr>
            </w:pP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73624DA5" w:rsidR="00620A36" w:rsidRPr="00620A36" w:rsidRDefault="00620A36" w:rsidP="00620A36">
            <w:pPr>
              <w:spacing w:after="0"/>
              <w:rPr>
                <w:rFonts w:asciiTheme="majorHAnsi" w:hAnsiTheme="majorHAnsi" w:cs="Arial"/>
                <w:szCs w:val="20"/>
              </w:rPr>
            </w:pPr>
            <w:r w:rsidRPr="00620A36">
              <w:rPr>
                <w:rFonts w:asciiTheme="majorHAnsi" w:hAnsiTheme="majorHAnsi" w:cs="Arial"/>
                <w:szCs w:val="20"/>
              </w:rPr>
              <w:t xml:space="preserve">70% time: </w:t>
            </w:r>
            <w:r>
              <w:rPr>
                <w:rFonts w:asciiTheme="majorHAnsi" w:hAnsiTheme="majorHAnsi" w:cs="Arial"/>
                <w:szCs w:val="20"/>
              </w:rPr>
              <w:t>f</w:t>
            </w:r>
            <w:r w:rsidRPr="00620A36">
              <w:rPr>
                <w:rFonts w:asciiTheme="majorHAnsi" w:hAnsiTheme="majorHAnsi" w:cs="Arial"/>
                <w:szCs w:val="20"/>
              </w:rPr>
              <w:t>ield-based in emergency response Country Office/Regional Office.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974DBD2">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7D28364B" w:rsidR="003F3EF3" w:rsidRPr="00DC252E" w:rsidRDefault="0974DBD2" w:rsidP="0974DBD2">
            <w:pPr>
              <w:rPr>
                <w:rFonts w:asciiTheme="majorHAnsi" w:hAnsiTheme="majorHAnsi" w:cs="Arial"/>
                <w:szCs w:val="20"/>
              </w:rPr>
            </w:pPr>
            <w:r w:rsidRPr="0974DBD2">
              <w:rPr>
                <w:rFonts w:asciiTheme="majorHAnsi" w:hAnsiTheme="majorHAnsi" w:cs="Arial"/>
              </w:rPr>
              <w:t>As soon as possible</w:t>
            </w:r>
          </w:p>
        </w:tc>
        <w:tc>
          <w:tcPr>
            <w:tcW w:w="2233" w:type="dxa"/>
            <w:shd w:val="clear" w:color="auto" w:fill="98D7F0"/>
          </w:tcPr>
          <w:p w14:paraId="4C516CCF" w14:textId="0DBF5707" w:rsidR="003F3EF3" w:rsidRPr="00620A36" w:rsidRDefault="003F3EF3" w:rsidP="00331EE3">
            <w:pPr>
              <w:rPr>
                <w:rFonts w:asciiTheme="majorHAnsi" w:hAnsiTheme="majorHAnsi" w:cs="Arial"/>
                <w:color w:val="FF0000"/>
                <w:szCs w:val="20"/>
              </w:rPr>
            </w:pPr>
          </w:p>
        </w:tc>
        <w:tc>
          <w:tcPr>
            <w:tcW w:w="2303" w:type="dxa"/>
            <w:shd w:val="clear" w:color="auto" w:fill="98D7F0"/>
          </w:tcPr>
          <w:p w14:paraId="6AC80DEC" w14:textId="77777777" w:rsidR="003F3EF3" w:rsidRPr="00C7084C" w:rsidRDefault="003F3EF3" w:rsidP="00331EE3">
            <w:pPr>
              <w:rPr>
                <w:rFonts w:ascii="Arial" w:hAnsi="Arial" w:cs="Arial"/>
                <w:szCs w:val="20"/>
              </w:rPr>
            </w:pP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11F5FCBF" w14:textId="4E83B301" w:rsidR="00B40541" w:rsidRDefault="00620A36" w:rsidP="00620A36">
      <w:pPr>
        <w:jc w:val="both"/>
        <w:rPr>
          <w:color w:val="auto"/>
        </w:rPr>
      </w:pPr>
      <w:r>
        <w:rPr>
          <w:color w:val="auto"/>
        </w:rPr>
        <w:t>The Deployable Child Protection in Emergencies</w:t>
      </w:r>
      <w:r w:rsidR="0078454D">
        <w:rPr>
          <w:color w:val="auto"/>
        </w:rPr>
        <w:t xml:space="preserve"> (CPiE)</w:t>
      </w:r>
      <w:r>
        <w:rPr>
          <w:color w:val="auto"/>
        </w:rPr>
        <w:t xml:space="preserve"> Specialist</w:t>
      </w:r>
      <w:r w:rsidR="00B47B24">
        <w:rPr>
          <w:color w:val="auto"/>
        </w:rPr>
        <w:t xml:space="preserve"> </w:t>
      </w:r>
      <w:r w:rsidR="00BA68FF" w:rsidRPr="00BA68FF">
        <w:rPr>
          <w:color w:val="auto"/>
        </w:rPr>
        <w:t xml:space="preserve">provides technical </w:t>
      </w:r>
      <w:r w:rsidR="00B40541">
        <w:rPr>
          <w:color w:val="auto"/>
        </w:rPr>
        <w:t>support</w:t>
      </w:r>
      <w:r w:rsidR="00BA68FF" w:rsidRPr="00BA68FF">
        <w:rPr>
          <w:color w:val="auto"/>
        </w:rPr>
        <w:t xml:space="preserve"> to </w:t>
      </w:r>
      <w:r w:rsidR="00BA68FF">
        <w:rPr>
          <w:color w:val="auto"/>
        </w:rPr>
        <w:t>Plan International</w:t>
      </w:r>
      <w:r w:rsidR="007821AA">
        <w:rPr>
          <w:color w:val="auto"/>
        </w:rPr>
        <w:t>’s</w:t>
      </w:r>
      <w:r w:rsidR="00BA68FF">
        <w:rPr>
          <w:color w:val="auto"/>
        </w:rPr>
        <w:t xml:space="preserve"> </w:t>
      </w:r>
      <w:r w:rsidR="00736915">
        <w:rPr>
          <w:color w:val="auto"/>
        </w:rPr>
        <w:t>country o</w:t>
      </w:r>
      <w:r w:rsidR="00BA68FF" w:rsidRPr="00BA68FF">
        <w:rPr>
          <w:color w:val="auto"/>
        </w:rPr>
        <w:t xml:space="preserve">ffices </w:t>
      </w:r>
      <w:r w:rsidR="00B07ABB">
        <w:rPr>
          <w:color w:val="auto"/>
        </w:rPr>
        <w:t xml:space="preserve">and partners </w:t>
      </w:r>
      <w:r w:rsidR="00B40541">
        <w:rPr>
          <w:color w:val="auto"/>
        </w:rPr>
        <w:t xml:space="preserve">responding to </w:t>
      </w:r>
      <w:r w:rsidR="00B40541" w:rsidRPr="00620A36">
        <w:rPr>
          <w:color w:val="auto"/>
        </w:rPr>
        <w:t>medium and large-scale emergencies</w:t>
      </w:r>
      <w:r w:rsidR="00B40541">
        <w:rPr>
          <w:color w:val="auto"/>
        </w:rPr>
        <w:t xml:space="preserve"> </w:t>
      </w:r>
      <w:r w:rsidR="00BA68FF" w:rsidRPr="00BA68FF">
        <w:rPr>
          <w:color w:val="auto"/>
        </w:rPr>
        <w:t>to develop, implement, monitor and evaluate child protection program</w:t>
      </w:r>
      <w:r w:rsidR="002C0DB7">
        <w:rPr>
          <w:color w:val="auto"/>
        </w:rPr>
        <w:t>me</w:t>
      </w:r>
      <w:r w:rsidR="00BA68FF" w:rsidRPr="00BA68FF">
        <w:rPr>
          <w:color w:val="auto"/>
        </w:rPr>
        <w:t>s</w:t>
      </w:r>
      <w:r w:rsidRPr="00620A36">
        <w:rPr>
          <w:color w:val="auto"/>
        </w:rPr>
        <w:t>.</w:t>
      </w:r>
    </w:p>
    <w:p w14:paraId="74618896" w14:textId="77777777"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0B2FF7A7" w14:textId="47B9C580" w:rsidR="005B271A" w:rsidRPr="00A00190" w:rsidRDefault="004D7634" w:rsidP="00A00190">
      <w:pPr>
        <w:pStyle w:val="ListParagraph"/>
        <w:numPr>
          <w:ilvl w:val="0"/>
          <w:numId w:val="8"/>
        </w:numPr>
        <w:spacing w:after="0"/>
        <w:jc w:val="both"/>
        <w:rPr>
          <w:color w:val="auto"/>
        </w:rPr>
      </w:pPr>
      <w:r w:rsidRPr="0974DBD2">
        <w:rPr>
          <w:color w:val="auto"/>
        </w:rPr>
        <w:t xml:space="preserve">The post holder will deploy, sometimes at short notice, to support Plan International’s country offices </w:t>
      </w:r>
      <w:r w:rsidR="000F18D8" w:rsidRPr="0974DBD2">
        <w:rPr>
          <w:color w:val="auto"/>
        </w:rPr>
        <w:t xml:space="preserve">and partners to </w:t>
      </w:r>
      <w:r w:rsidRPr="0974DBD2">
        <w:rPr>
          <w:color w:val="auto"/>
        </w:rPr>
        <w:t>respond to specific humanitarian crises</w:t>
      </w:r>
      <w:r w:rsidR="001F7A0D" w:rsidRPr="0974DBD2">
        <w:rPr>
          <w:color w:val="auto"/>
        </w:rPr>
        <w:t xml:space="preserve"> for a minimum of </w:t>
      </w:r>
      <w:r w:rsidR="001324D4" w:rsidRPr="0974DBD2">
        <w:rPr>
          <w:color w:val="auto"/>
        </w:rPr>
        <w:t>4</w:t>
      </w:r>
      <w:r w:rsidR="001F7A0D" w:rsidRPr="0974DBD2">
        <w:rPr>
          <w:color w:val="auto"/>
        </w:rPr>
        <w:t xml:space="preserve"> up </w:t>
      </w:r>
      <w:r w:rsidR="004E056F" w:rsidRPr="0974DBD2">
        <w:rPr>
          <w:color w:val="auto"/>
        </w:rPr>
        <w:t>to</w:t>
      </w:r>
      <w:r w:rsidR="001F7A0D" w:rsidRPr="0974DBD2">
        <w:rPr>
          <w:color w:val="auto"/>
        </w:rPr>
        <w:t xml:space="preserve"> 12 weeks. </w:t>
      </w:r>
    </w:p>
    <w:p w14:paraId="2121871F" w14:textId="5CDA5D6A" w:rsidR="0030742B" w:rsidRPr="005B271A" w:rsidRDefault="004D7634" w:rsidP="005B271A">
      <w:pPr>
        <w:numPr>
          <w:ilvl w:val="0"/>
          <w:numId w:val="8"/>
        </w:numPr>
        <w:spacing w:after="0"/>
        <w:rPr>
          <w:color w:val="auto"/>
        </w:rPr>
      </w:pPr>
      <w:r w:rsidRPr="0974DBD2">
        <w:rPr>
          <w:color w:val="auto"/>
        </w:rPr>
        <w:t xml:space="preserve">During deployments up to five staff may report to the post </w:t>
      </w:r>
      <w:r w:rsidR="00052EE3" w:rsidRPr="0974DBD2">
        <w:rPr>
          <w:color w:val="auto"/>
        </w:rPr>
        <w:t>holder and a number</w:t>
      </w:r>
      <w:r w:rsidRPr="0974DBD2">
        <w:rPr>
          <w:color w:val="auto"/>
        </w:rPr>
        <w:t xml:space="preserve"> of indirect reports. </w:t>
      </w:r>
    </w:p>
    <w:p w14:paraId="0E486267" w14:textId="192012F7" w:rsidR="004D7634" w:rsidRDefault="004D7634" w:rsidP="004D7634">
      <w:pPr>
        <w:pStyle w:val="ListParagraph"/>
        <w:numPr>
          <w:ilvl w:val="0"/>
          <w:numId w:val="8"/>
        </w:numPr>
        <w:spacing w:after="0"/>
        <w:jc w:val="both"/>
        <w:rPr>
          <w:color w:val="auto"/>
        </w:rPr>
      </w:pPr>
      <w:r w:rsidRPr="0974DBD2">
        <w:rPr>
          <w:color w:val="auto"/>
        </w:rPr>
        <w:t>Between deployments the post-holder will work on specific desk</w:t>
      </w:r>
      <w:r w:rsidR="00861061" w:rsidRPr="0974DBD2">
        <w:rPr>
          <w:color w:val="auto"/>
        </w:rPr>
        <w:t>-</w:t>
      </w:r>
      <w:r w:rsidRPr="0974DBD2">
        <w:rPr>
          <w:color w:val="auto"/>
        </w:rPr>
        <w:t xml:space="preserve">based tasks for </w:t>
      </w:r>
      <w:r w:rsidR="00093535" w:rsidRPr="0974DBD2">
        <w:rPr>
          <w:color w:val="auto"/>
        </w:rPr>
        <w:t>Global Hub</w:t>
      </w:r>
      <w:r w:rsidR="005503E7" w:rsidRPr="0974DBD2">
        <w:rPr>
          <w:color w:val="auto"/>
        </w:rPr>
        <w:t xml:space="preserve"> contributing to the global Child Protection in Emergencies (CPiE) Work</w:t>
      </w:r>
      <w:r w:rsidR="00861061" w:rsidRPr="0974DBD2">
        <w:rPr>
          <w:color w:val="auto"/>
        </w:rPr>
        <w:t xml:space="preserve"> p</w:t>
      </w:r>
      <w:r w:rsidR="005503E7" w:rsidRPr="0974DBD2">
        <w:rPr>
          <w:color w:val="auto"/>
        </w:rPr>
        <w:t>lan</w:t>
      </w:r>
      <w:r w:rsidRPr="0974DBD2">
        <w:rPr>
          <w:color w:val="auto"/>
        </w:rPr>
        <w:t>.</w:t>
      </w:r>
    </w:p>
    <w:p w14:paraId="1563977B" w14:textId="3F83341B" w:rsidR="002C0DB7" w:rsidRDefault="005867DF" w:rsidP="002C0DB7">
      <w:pPr>
        <w:pStyle w:val="ListParagraph"/>
        <w:numPr>
          <w:ilvl w:val="0"/>
          <w:numId w:val="8"/>
        </w:numPr>
        <w:spacing w:after="0"/>
        <w:jc w:val="both"/>
        <w:rPr>
          <w:color w:val="auto"/>
        </w:rPr>
      </w:pPr>
      <w:r w:rsidRPr="009E4D38">
        <w:rPr>
          <w:color w:val="auto"/>
        </w:rPr>
        <w:t xml:space="preserve">The post holder is expected to foster relationships with a wide range of internal and external stakeholders including CPiE Specialists and Disaster and Risk Management Teams in Plan International National and Country Offices. In particular it is expected to </w:t>
      </w:r>
      <w:r w:rsidR="00346852">
        <w:rPr>
          <w:color w:val="auto"/>
        </w:rPr>
        <w:t xml:space="preserve">support the coordination </w:t>
      </w:r>
      <w:r w:rsidR="00B21B8B">
        <w:rPr>
          <w:color w:val="auto"/>
        </w:rPr>
        <w:t xml:space="preserve">and be an </w:t>
      </w:r>
      <w:r w:rsidRPr="009E4D38">
        <w:rPr>
          <w:color w:val="auto"/>
        </w:rPr>
        <w:t>active member of</w:t>
      </w:r>
      <w:r w:rsidR="00851685">
        <w:rPr>
          <w:color w:val="auto"/>
        </w:rPr>
        <w:t xml:space="preserve"> inter-agency Child Protection coordination mechanisms and</w:t>
      </w:r>
      <w:r w:rsidRPr="009E4D38">
        <w:rPr>
          <w:color w:val="auto"/>
        </w:rPr>
        <w:t xml:space="preserve"> the Alliance for Child Protection in Humanitarian Action.</w:t>
      </w:r>
    </w:p>
    <w:p w14:paraId="6DEC069C" w14:textId="6C29A9CA" w:rsidR="00851685" w:rsidRPr="002C0DB7" w:rsidRDefault="00851685" w:rsidP="002C0DB7">
      <w:pPr>
        <w:pStyle w:val="ListParagraph"/>
        <w:numPr>
          <w:ilvl w:val="0"/>
          <w:numId w:val="8"/>
        </w:numPr>
        <w:spacing w:after="0"/>
        <w:jc w:val="both"/>
        <w:rPr>
          <w:color w:val="auto"/>
        </w:rPr>
      </w:pPr>
      <w:r w:rsidRPr="002C0DB7">
        <w:rPr>
          <w:color w:val="auto"/>
        </w:rPr>
        <w:t xml:space="preserve">In all deployments, the post holder will play a key role in </w:t>
      </w:r>
      <w:r w:rsidR="00F83CCE" w:rsidRPr="002C0DB7">
        <w:rPr>
          <w:color w:val="auto"/>
        </w:rPr>
        <w:t>strengthening</w:t>
      </w:r>
      <w:r w:rsidRPr="002C0DB7">
        <w:rPr>
          <w:color w:val="auto"/>
        </w:rPr>
        <w:t xml:space="preserve"> capacity at field level, and in the effective scale up and management of child protection and integrated programmes to increase impact for children and adolescents.</w:t>
      </w:r>
    </w:p>
    <w:p w14:paraId="003D3841" w14:textId="77777777" w:rsidR="004D7634" w:rsidRPr="004D7634" w:rsidRDefault="004D7634" w:rsidP="004D7634">
      <w:pPr>
        <w:pStyle w:val="ListParagraph"/>
        <w:numPr>
          <w:ilvl w:val="0"/>
          <w:numId w:val="0"/>
        </w:numPr>
        <w:spacing w:after="0"/>
        <w:ind w:left="360"/>
        <w:jc w:val="both"/>
        <w:rPr>
          <w:color w:val="auto"/>
        </w:rPr>
      </w:pPr>
    </w:p>
    <w:p w14:paraId="59F11512" w14:textId="77777777" w:rsidR="009C69FF" w:rsidRDefault="009C69FF" w:rsidP="00B40541">
      <w:pPr>
        <w:pStyle w:val="Heading1nonumber"/>
        <w:rPr>
          <w:rStyle w:val="section"/>
          <w:sz w:val="36"/>
          <w:szCs w:val="36"/>
        </w:rPr>
      </w:pPr>
    </w:p>
    <w:p w14:paraId="304FE97E" w14:textId="30161359"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6BBFE719" w14:textId="0E4A03D7" w:rsidR="00B40541" w:rsidRPr="00B40541" w:rsidRDefault="00B40541" w:rsidP="00736915">
      <w:pPr>
        <w:autoSpaceDE w:val="0"/>
        <w:autoSpaceDN w:val="0"/>
        <w:adjustRightInd w:val="0"/>
        <w:spacing w:after="0"/>
        <w:jc w:val="both"/>
        <w:rPr>
          <w:b/>
          <w:color w:val="auto"/>
        </w:rPr>
      </w:pPr>
      <w:r w:rsidRPr="00B40541">
        <w:rPr>
          <w:b/>
          <w:color w:val="auto"/>
        </w:rPr>
        <w:t>Assessment</w:t>
      </w:r>
      <w:r w:rsidR="00210E85">
        <w:rPr>
          <w:b/>
          <w:color w:val="auto"/>
        </w:rPr>
        <w:t xml:space="preserve"> and Program</w:t>
      </w:r>
      <w:r w:rsidR="000C72B1">
        <w:rPr>
          <w:b/>
          <w:color w:val="auto"/>
        </w:rPr>
        <w:t>me</w:t>
      </w:r>
      <w:r w:rsidR="00210E85">
        <w:rPr>
          <w:b/>
          <w:color w:val="auto"/>
        </w:rPr>
        <w:t xml:space="preserve"> D</w:t>
      </w:r>
      <w:r w:rsidRPr="00B40541">
        <w:rPr>
          <w:b/>
          <w:color w:val="auto"/>
        </w:rPr>
        <w:t>esign</w:t>
      </w:r>
    </w:p>
    <w:p w14:paraId="1A2DEAB2" w14:textId="3DA6272F" w:rsidR="0071609D" w:rsidRDefault="0071609D" w:rsidP="0067585C">
      <w:pPr>
        <w:pStyle w:val="ListParagraph"/>
        <w:numPr>
          <w:ilvl w:val="0"/>
          <w:numId w:val="8"/>
        </w:numPr>
        <w:spacing w:after="0"/>
        <w:jc w:val="both"/>
        <w:rPr>
          <w:color w:val="auto"/>
        </w:rPr>
      </w:pPr>
      <w:r>
        <w:rPr>
          <w:color w:val="auto"/>
        </w:rPr>
        <w:t xml:space="preserve">Ensures all </w:t>
      </w:r>
      <w:r w:rsidR="000C72B1">
        <w:rPr>
          <w:color w:val="auto"/>
        </w:rPr>
        <w:t>child protection</w:t>
      </w:r>
      <w:r w:rsidR="0030742B">
        <w:rPr>
          <w:color w:val="auto"/>
        </w:rPr>
        <w:t xml:space="preserve"> </w:t>
      </w:r>
      <w:r>
        <w:rPr>
          <w:color w:val="auto"/>
        </w:rPr>
        <w:t xml:space="preserve">work has a strong gender focus in line with Plan International’s Global Strategy. </w:t>
      </w:r>
    </w:p>
    <w:p w14:paraId="713EA9CB" w14:textId="2A3A0D5E" w:rsidR="00736915" w:rsidRDefault="00B40541" w:rsidP="0067585C">
      <w:pPr>
        <w:pStyle w:val="ListParagraph"/>
        <w:numPr>
          <w:ilvl w:val="0"/>
          <w:numId w:val="8"/>
        </w:numPr>
        <w:spacing w:after="0"/>
        <w:jc w:val="both"/>
        <w:rPr>
          <w:color w:val="auto"/>
        </w:rPr>
      </w:pPr>
      <w:r w:rsidRPr="00736915">
        <w:rPr>
          <w:color w:val="auto"/>
        </w:rPr>
        <w:t xml:space="preserve">Lead on child protection </w:t>
      </w:r>
      <w:r w:rsidR="00736915" w:rsidRPr="00736915">
        <w:rPr>
          <w:color w:val="auto"/>
        </w:rPr>
        <w:t xml:space="preserve">needs </w:t>
      </w:r>
      <w:r w:rsidRPr="00736915">
        <w:rPr>
          <w:color w:val="auto"/>
        </w:rPr>
        <w:t>asse</w:t>
      </w:r>
      <w:r w:rsidR="00052EE3">
        <w:rPr>
          <w:color w:val="auto"/>
        </w:rPr>
        <w:t xml:space="preserve">ssments coordinating with </w:t>
      </w:r>
      <w:r w:rsidRPr="00736915">
        <w:rPr>
          <w:color w:val="auto"/>
        </w:rPr>
        <w:t>Plan</w:t>
      </w:r>
      <w:r w:rsidR="000C72B1">
        <w:rPr>
          <w:color w:val="auto"/>
        </w:rPr>
        <w:t xml:space="preserve"> International</w:t>
      </w:r>
      <w:r w:rsidRPr="00736915">
        <w:rPr>
          <w:color w:val="auto"/>
        </w:rPr>
        <w:t>’s</w:t>
      </w:r>
      <w:r w:rsidR="00052EE3">
        <w:rPr>
          <w:color w:val="auto"/>
        </w:rPr>
        <w:t xml:space="preserve"> other</w:t>
      </w:r>
      <w:r w:rsidRPr="00736915">
        <w:rPr>
          <w:color w:val="auto"/>
        </w:rPr>
        <w:t xml:space="preserve"> programmatic areas and</w:t>
      </w:r>
      <w:r w:rsidR="00BB2B91">
        <w:rPr>
          <w:color w:val="auto"/>
        </w:rPr>
        <w:t xml:space="preserve"> country-based </w:t>
      </w:r>
      <w:r w:rsidRPr="00736915">
        <w:rPr>
          <w:color w:val="auto"/>
        </w:rPr>
        <w:t>Child Protection Working Group</w:t>
      </w:r>
      <w:r w:rsidR="00BB2B91">
        <w:rPr>
          <w:color w:val="auto"/>
        </w:rPr>
        <w:t>s</w:t>
      </w:r>
      <w:r w:rsidR="00052EE3">
        <w:rPr>
          <w:color w:val="auto"/>
        </w:rPr>
        <w:t>,</w:t>
      </w:r>
      <w:r w:rsidRPr="00736915">
        <w:rPr>
          <w:color w:val="auto"/>
        </w:rPr>
        <w:t xml:space="preserve"> ensuring assessment findings are documented</w:t>
      </w:r>
      <w:r w:rsidR="00052EE3">
        <w:rPr>
          <w:color w:val="auto"/>
        </w:rPr>
        <w:t xml:space="preserve"> and disseminated</w:t>
      </w:r>
      <w:r w:rsidRPr="00736915">
        <w:rPr>
          <w:color w:val="auto"/>
        </w:rPr>
        <w:t>.</w:t>
      </w:r>
    </w:p>
    <w:p w14:paraId="624B98CD" w14:textId="7A66A94D" w:rsidR="00736915" w:rsidRPr="00736915" w:rsidRDefault="00B40541" w:rsidP="0067585C">
      <w:pPr>
        <w:pStyle w:val="ListParagraph"/>
        <w:numPr>
          <w:ilvl w:val="0"/>
          <w:numId w:val="8"/>
        </w:numPr>
        <w:spacing w:after="0"/>
        <w:jc w:val="both"/>
        <w:rPr>
          <w:color w:val="auto"/>
        </w:rPr>
      </w:pPr>
      <w:r w:rsidRPr="00736915">
        <w:rPr>
          <w:color w:val="auto"/>
        </w:rPr>
        <w:t xml:space="preserve">Ensure that </w:t>
      </w:r>
      <w:r w:rsidR="00736915" w:rsidRPr="00BB2B91">
        <w:rPr>
          <w:color w:val="auto"/>
        </w:rPr>
        <w:t xml:space="preserve">the different capacities, vulnerabilities and coping mechanisms of </w:t>
      </w:r>
      <w:r w:rsidR="000C72B1">
        <w:rPr>
          <w:color w:val="auto"/>
        </w:rPr>
        <w:t>children and adolescents</w:t>
      </w:r>
      <w:r w:rsidR="00736915" w:rsidRPr="00BB2B91">
        <w:rPr>
          <w:color w:val="auto"/>
        </w:rPr>
        <w:t xml:space="preserve"> are considered and analy</w:t>
      </w:r>
      <w:r w:rsidR="00F83CCE">
        <w:rPr>
          <w:color w:val="auto"/>
        </w:rPr>
        <w:t>s</w:t>
      </w:r>
      <w:r w:rsidR="00736915" w:rsidRPr="00BB2B91">
        <w:rPr>
          <w:color w:val="auto"/>
        </w:rPr>
        <w:t xml:space="preserve">ed. </w:t>
      </w:r>
    </w:p>
    <w:p w14:paraId="2BFE0135" w14:textId="390104D3" w:rsidR="00736915" w:rsidRPr="00736915" w:rsidRDefault="00736915" w:rsidP="0067585C">
      <w:pPr>
        <w:pStyle w:val="ListParagraph"/>
        <w:numPr>
          <w:ilvl w:val="0"/>
          <w:numId w:val="8"/>
        </w:numPr>
        <w:spacing w:after="0"/>
        <w:jc w:val="both"/>
        <w:rPr>
          <w:color w:val="auto"/>
        </w:rPr>
      </w:pPr>
      <w:r w:rsidRPr="00BB2B91">
        <w:rPr>
          <w:color w:val="auto"/>
        </w:rPr>
        <w:t xml:space="preserve">Provide technical assistance to country offices in </w:t>
      </w:r>
      <w:r w:rsidR="00BB2B91">
        <w:rPr>
          <w:color w:val="auto"/>
        </w:rPr>
        <w:t xml:space="preserve">the </w:t>
      </w:r>
      <w:r w:rsidRPr="00BB2B91">
        <w:rPr>
          <w:color w:val="auto"/>
        </w:rPr>
        <w:t>formulation of child protection in emergencies program</w:t>
      </w:r>
      <w:r w:rsidR="000C72B1">
        <w:rPr>
          <w:color w:val="auto"/>
        </w:rPr>
        <w:t>me</w:t>
      </w:r>
      <w:r w:rsidRPr="00BB2B91">
        <w:rPr>
          <w:color w:val="auto"/>
        </w:rPr>
        <w:t xml:space="preserve"> strategies</w:t>
      </w:r>
      <w:r w:rsidR="00BB2B91">
        <w:rPr>
          <w:color w:val="auto"/>
        </w:rPr>
        <w:t xml:space="preserve"> and plans</w:t>
      </w:r>
      <w:r w:rsidR="009E4D38">
        <w:rPr>
          <w:color w:val="auto"/>
        </w:rPr>
        <w:t>, including approaches for child survivors of SGBV</w:t>
      </w:r>
      <w:r w:rsidR="00BB2B91">
        <w:rPr>
          <w:color w:val="auto"/>
        </w:rPr>
        <w:t>.</w:t>
      </w:r>
    </w:p>
    <w:p w14:paraId="57661480" w14:textId="7722F3AE" w:rsidR="00B40541" w:rsidRPr="00736915" w:rsidRDefault="00736915" w:rsidP="0067585C">
      <w:pPr>
        <w:pStyle w:val="ListParagraph"/>
        <w:numPr>
          <w:ilvl w:val="0"/>
          <w:numId w:val="8"/>
        </w:numPr>
        <w:spacing w:after="0"/>
        <w:jc w:val="both"/>
        <w:rPr>
          <w:color w:val="auto"/>
        </w:rPr>
      </w:pPr>
      <w:r>
        <w:rPr>
          <w:color w:val="auto"/>
        </w:rPr>
        <w:t>E</w:t>
      </w:r>
      <w:r w:rsidR="00B40541" w:rsidRPr="00736915">
        <w:rPr>
          <w:color w:val="auto"/>
        </w:rPr>
        <w:t xml:space="preserve">nsure that </w:t>
      </w:r>
      <w:r w:rsidR="0030742B">
        <w:rPr>
          <w:color w:val="auto"/>
        </w:rPr>
        <w:t xml:space="preserve">humanitarian child protection </w:t>
      </w:r>
      <w:r w:rsidR="00B40541" w:rsidRPr="00736915">
        <w:rPr>
          <w:color w:val="auto"/>
        </w:rPr>
        <w:t>interventions are linked into longer term programming.</w:t>
      </w:r>
    </w:p>
    <w:p w14:paraId="022D4C1E" w14:textId="12EB6308" w:rsidR="00B40541" w:rsidRPr="00736915" w:rsidRDefault="00B40541" w:rsidP="0067585C">
      <w:pPr>
        <w:pStyle w:val="ListParagraph"/>
        <w:numPr>
          <w:ilvl w:val="0"/>
          <w:numId w:val="8"/>
        </w:numPr>
        <w:spacing w:after="0"/>
        <w:jc w:val="both"/>
        <w:rPr>
          <w:color w:val="auto"/>
        </w:rPr>
      </w:pPr>
      <w:r w:rsidRPr="00736915">
        <w:rPr>
          <w:color w:val="auto"/>
        </w:rPr>
        <w:t>Support Plan</w:t>
      </w:r>
      <w:r w:rsidR="00052EE3">
        <w:rPr>
          <w:color w:val="auto"/>
        </w:rPr>
        <w:t xml:space="preserve"> International</w:t>
      </w:r>
      <w:r w:rsidRPr="00736915">
        <w:rPr>
          <w:color w:val="auto"/>
        </w:rPr>
        <w:t xml:space="preserve"> country offices in the development of preparedness and disaster risk reduction plans for child protection.</w:t>
      </w:r>
    </w:p>
    <w:p w14:paraId="2B31F815" w14:textId="77777777" w:rsidR="00BB2B91" w:rsidRDefault="00BB2B91" w:rsidP="00BB2B91">
      <w:pPr>
        <w:autoSpaceDE w:val="0"/>
        <w:autoSpaceDN w:val="0"/>
        <w:adjustRightInd w:val="0"/>
        <w:spacing w:after="0"/>
        <w:jc w:val="both"/>
        <w:rPr>
          <w:b/>
          <w:color w:val="auto"/>
        </w:rPr>
      </w:pPr>
    </w:p>
    <w:p w14:paraId="6EF694EA" w14:textId="52CC0938" w:rsidR="00B40541" w:rsidRPr="00BB2B91" w:rsidRDefault="00BB2B91" w:rsidP="00BB2B91">
      <w:pPr>
        <w:autoSpaceDE w:val="0"/>
        <w:autoSpaceDN w:val="0"/>
        <w:adjustRightInd w:val="0"/>
        <w:spacing w:after="0"/>
        <w:jc w:val="both"/>
        <w:rPr>
          <w:b/>
          <w:color w:val="auto"/>
        </w:rPr>
      </w:pPr>
      <w:r w:rsidRPr="00BB2B91">
        <w:rPr>
          <w:b/>
          <w:color w:val="auto"/>
        </w:rPr>
        <w:t>Program</w:t>
      </w:r>
      <w:r w:rsidR="00F83CCE">
        <w:rPr>
          <w:b/>
          <w:color w:val="auto"/>
        </w:rPr>
        <w:t>me</w:t>
      </w:r>
      <w:r w:rsidR="00210E85">
        <w:rPr>
          <w:b/>
          <w:color w:val="auto"/>
        </w:rPr>
        <w:t xml:space="preserve"> I</w:t>
      </w:r>
      <w:r w:rsidR="00B40541" w:rsidRPr="00BB2B91">
        <w:rPr>
          <w:b/>
          <w:color w:val="auto"/>
        </w:rPr>
        <w:t>mplementation</w:t>
      </w:r>
    </w:p>
    <w:p w14:paraId="04BBB944" w14:textId="3138D792" w:rsidR="00B40541" w:rsidRPr="00BB2B91" w:rsidRDefault="00B40541" w:rsidP="0067585C">
      <w:pPr>
        <w:pStyle w:val="ListParagraph"/>
        <w:numPr>
          <w:ilvl w:val="0"/>
          <w:numId w:val="8"/>
        </w:numPr>
        <w:spacing w:after="0"/>
        <w:jc w:val="both"/>
        <w:rPr>
          <w:color w:val="auto"/>
        </w:rPr>
      </w:pPr>
      <w:r w:rsidRPr="00BB2B91">
        <w:rPr>
          <w:color w:val="auto"/>
        </w:rPr>
        <w:t xml:space="preserve">Ensure the effective planning, implementation and coordination of child protection </w:t>
      </w:r>
      <w:r w:rsidR="00F83CCE" w:rsidRPr="00BB2B91">
        <w:rPr>
          <w:color w:val="auto"/>
        </w:rPr>
        <w:t>programm</w:t>
      </w:r>
      <w:r w:rsidR="00F83CCE">
        <w:rPr>
          <w:color w:val="auto"/>
        </w:rPr>
        <w:t>es</w:t>
      </w:r>
      <w:r w:rsidR="00F83CCE" w:rsidRPr="00BB2B91">
        <w:rPr>
          <w:color w:val="auto"/>
        </w:rPr>
        <w:t xml:space="preserve"> </w:t>
      </w:r>
      <w:r w:rsidRPr="00BB2B91">
        <w:rPr>
          <w:color w:val="auto"/>
        </w:rPr>
        <w:t xml:space="preserve">that address the key </w:t>
      </w:r>
      <w:r w:rsidR="00210E85">
        <w:rPr>
          <w:color w:val="auto"/>
        </w:rPr>
        <w:t xml:space="preserve">needs for </w:t>
      </w:r>
      <w:r w:rsidR="00F83CCE">
        <w:rPr>
          <w:color w:val="auto"/>
        </w:rPr>
        <w:t>children and adolescents in all their diversity</w:t>
      </w:r>
      <w:r w:rsidR="00BB2B91">
        <w:rPr>
          <w:color w:val="auto"/>
        </w:rPr>
        <w:t>.</w:t>
      </w:r>
    </w:p>
    <w:p w14:paraId="30BF1AAE" w14:textId="6B42F774" w:rsidR="00B40541" w:rsidRPr="00BB2B91" w:rsidRDefault="00B40541" w:rsidP="001F7A0D">
      <w:pPr>
        <w:pStyle w:val="ListParagraph"/>
        <w:numPr>
          <w:ilvl w:val="0"/>
          <w:numId w:val="8"/>
        </w:numPr>
        <w:spacing w:after="0"/>
        <w:jc w:val="both"/>
        <w:rPr>
          <w:color w:val="auto"/>
        </w:rPr>
      </w:pPr>
      <w:r w:rsidRPr="00BB2B91">
        <w:rPr>
          <w:color w:val="auto"/>
        </w:rPr>
        <w:t xml:space="preserve">Contribute to the development of staffing plans to implement </w:t>
      </w:r>
      <w:r w:rsidR="002C0DB7">
        <w:rPr>
          <w:color w:val="auto"/>
        </w:rPr>
        <w:t xml:space="preserve">child protection </w:t>
      </w:r>
      <w:r w:rsidRPr="00BB2B91">
        <w:rPr>
          <w:color w:val="auto"/>
        </w:rPr>
        <w:t>program</w:t>
      </w:r>
      <w:r w:rsidR="00F83CCE">
        <w:rPr>
          <w:color w:val="auto"/>
        </w:rPr>
        <w:t>me</w:t>
      </w:r>
      <w:r w:rsidRPr="00BB2B91">
        <w:rPr>
          <w:color w:val="auto"/>
        </w:rPr>
        <w:t xml:space="preserve"> activities and work with the HR team </w:t>
      </w:r>
      <w:r w:rsidR="001F7A0D">
        <w:rPr>
          <w:color w:val="auto"/>
        </w:rPr>
        <w:t>for the</w:t>
      </w:r>
      <w:r w:rsidR="001F7A0D" w:rsidRPr="001F7A0D">
        <w:rPr>
          <w:color w:val="auto"/>
        </w:rPr>
        <w:t xml:space="preserve"> recruitment of key CPiE positions and ensuring long-term support is in place</w:t>
      </w:r>
      <w:r w:rsidR="001F7A0D">
        <w:rPr>
          <w:color w:val="auto"/>
        </w:rPr>
        <w:t>.</w:t>
      </w:r>
    </w:p>
    <w:p w14:paraId="79EC9200" w14:textId="61473B82" w:rsidR="009E4D38" w:rsidRDefault="00B40541" w:rsidP="009E4D38">
      <w:pPr>
        <w:pStyle w:val="ListParagraph"/>
        <w:numPr>
          <w:ilvl w:val="0"/>
          <w:numId w:val="8"/>
        </w:numPr>
        <w:spacing w:after="0"/>
        <w:jc w:val="both"/>
        <w:rPr>
          <w:color w:val="auto"/>
        </w:rPr>
      </w:pPr>
      <w:r w:rsidRPr="00BB2B91">
        <w:rPr>
          <w:color w:val="auto"/>
        </w:rPr>
        <w:t xml:space="preserve">Ensure that </w:t>
      </w:r>
      <w:r w:rsidR="0030742B">
        <w:rPr>
          <w:color w:val="auto"/>
        </w:rPr>
        <w:t xml:space="preserve">child </w:t>
      </w:r>
      <w:r w:rsidR="00E117DA">
        <w:rPr>
          <w:color w:val="auto"/>
        </w:rPr>
        <w:t>protection</w:t>
      </w:r>
      <w:r w:rsidR="0030742B" w:rsidRPr="00BB2B91">
        <w:rPr>
          <w:color w:val="auto"/>
        </w:rPr>
        <w:t xml:space="preserve"> </w:t>
      </w:r>
      <w:r w:rsidR="00BB2B91" w:rsidRPr="00BB2B91">
        <w:rPr>
          <w:color w:val="auto"/>
        </w:rPr>
        <w:t>intervention</w:t>
      </w:r>
      <w:r w:rsidR="00210E85">
        <w:rPr>
          <w:color w:val="auto"/>
        </w:rPr>
        <w:t>s</w:t>
      </w:r>
      <w:r w:rsidR="00BB2B91" w:rsidRPr="00BB2B91">
        <w:rPr>
          <w:color w:val="auto"/>
        </w:rPr>
        <w:t xml:space="preserve"> are aligned with </w:t>
      </w:r>
      <w:r w:rsidRPr="00BB2B91">
        <w:rPr>
          <w:color w:val="auto"/>
        </w:rPr>
        <w:t xml:space="preserve">the Child Protection Minimum Standards </w:t>
      </w:r>
      <w:r w:rsidR="00BB2B91" w:rsidRPr="00BB2B91">
        <w:rPr>
          <w:color w:val="auto"/>
        </w:rPr>
        <w:t>in Humanitarian Action</w:t>
      </w:r>
      <w:r w:rsidR="00CF456C">
        <w:rPr>
          <w:color w:val="auto"/>
        </w:rPr>
        <w:t>.</w:t>
      </w:r>
    </w:p>
    <w:p w14:paraId="67E2588C" w14:textId="6E6D80A1" w:rsidR="00BB2B91" w:rsidRPr="009E4D38" w:rsidRDefault="00BB2B91" w:rsidP="009E4D38">
      <w:pPr>
        <w:pStyle w:val="ListParagraph"/>
        <w:numPr>
          <w:ilvl w:val="0"/>
          <w:numId w:val="8"/>
        </w:numPr>
        <w:spacing w:after="0"/>
        <w:jc w:val="both"/>
        <w:rPr>
          <w:color w:val="auto"/>
        </w:rPr>
      </w:pPr>
      <w:r w:rsidRPr="009E4D38">
        <w:rPr>
          <w:color w:val="auto"/>
        </w:rPr>
        <w:t>Identify CPiE</w:t>
      </w:r>
      <w:r w:rsidR="00052EE3" w:rsidRPr="009E4D38">
        <w:rPr>
          <w:color w:val="auto"/>
        </w:rPr>
        <w:t xml:space="preserve"> program</w:t>
      </w:r>
      <w:r w:rsidR="00F83CCE" w:rsidRPr="009E4D38">
        <w:rPr>
          <w:color w:val="auto"/>
        </w:rPr>
        <w:t>me</w:t>
      </w:r>
      <w:r w:rsidR="00052EE3" w:rsidRPr="009E4D38">
        <w:rPr>
          <w:color w:val="auto"/>
        </w:rPr>
        <w:t xml:space="preserve"> supply</w:t>
      </w:r>
      <w:r w:rsidRPr="009E4D38">
        <w:rPr>
          <w:color w:val="auto"/>
        </w:rPr>
        <w:t xml:space="preserve"> needs and coordinate with the logistics team to ensure timely procurement</w:t>
      </w:r>
      <w:r w:rsidR="00052EE3" w:rsidRPr="009E4D38">
        <w:rPr>
          <w:color w:val="auto"/>
        </w:rPr>
        <w:t xml:space="preserve"> and delivery</w:t>
      </w:r>
      <w:r w:rsidRPr="009E4D38">
        <w:rPr>
          <w:color w:val="auto"/>
        </w:rPr>
        <w:t>.</w:t>
      </w:r>
    </w:p>
    <w:p w14:paraId="72F98898" w14:textId="77777777" w:rsidR="00BB2B91" w:rsidRPr="00BB2B91" w:rsidRDefault="00BB2B91" w:rsidP="00BB2B91">
      <w:pPr>
        <w:pStyle w:val="ListParagraph"/>
        <w:numPr>
          <w:ilvl w:val="0"/>
          <w:numId w:val="0"/>
        </w:numPr>
        <w:spacing w:after="0"/>
        <w:ind w:left="360"/>
        <w:jc w:val="both"/>
        <w:rPr>
          <w:color w:val="auto"/>
        </w:rPr>
      </w:pPr>
    </w:p>
    <w:p w14:paraId="1B11B155" w14:textId="1B403196" w:rsidR="00BB2B91" w:rsidRPr="00BB2B91" w:rsidRDefault="00BB2B91" w:rsidP="0974DBD2">
      <w:pPr>
        <w:spacing w:after="0"/>
        <w:jc w:val="both"/>
        <w:rPr>
          <w:b/>
          <w:bCs/>
          <w:color w:val="auto"/>
        </w:rPr>
      </w:pPr>
      <w:r w:rsidRPr="0974DBD2">
        <w:rPr>
          <w:b/>
          <w:bCs/>
          <w:color w:val="auto"/>
        </w:rPr>
        <w:t>Capacity Strengthening</w:t>
      </w:r>
    </w:p>
    <w:p w14:paraId="69F2D2D3" w14:textId="1634D6FD" w:rsidR="009E73D6" w:rsidRPr="0030742B" w:rsidRDefault="009E73D6" w:rsidP="0974DBD2">
      <w:pPr>
        <w:pStyle w:val="ListParagraph"/>
        <w:numPr>
          <w:ilvl w:val="0"/>
          <w:numId w:val="8"/>
        </w:numPr>
        <w:spacing w:after="0"/>
        <w:jc w:val="both"/>
        <w:rPr>
          <w:color w:val="000000" w:themeColor="text1"/>
        </w:rPr>
      </w:pPr>
      <w:r w:rsidRPr="0974DBD2">
        <w:rPr>
          <w:color w:val="auto"/>
        </w:rPr>
        <w:t xml:space="preserve">Provide in-country technical support and facilitate training of </w:t>
      </w:r>
      <w:r w:rsidR="000360E9" w:rsidRPr="0974DBD2">
        <w:rPr>
          <w:color w:val="auto"/>
        </w:rPr>
        <w:t>child protection</w:t>
      </w:r>
      <w:r w:rsidRPr="0974DBD2">
        <w:rPr>
          <w:color w:val="auto"/>
        </w:rPr>
        <w:t xml:space="preserve"> in humanitarian action to </w:t>
      </w:r>
      <w:r w:rsidR="000360E9" w:rsidRPr="0974DBD2">
        <w:rPr>
          <w:color w:val="auto"/>
        </w:rPr>
        <w:t>different country</w:t>
      </w:r>
      <w:r w:rsidRPr="0974DBD2">
        <w:rPr>
          <w:color w:val="auto"/>
        </w:rPr>
        <w:t xml:space="preserve"> response</w:t>
      </w:r>
      <w:r w:rsidR="000360E9" w:rsidRPr="0974DBD2">
        <w:rPr>
          <w:color w:val="auto"/>
        </w:rPr>
        <w:t>s</w:t>
      </w:r>
      <w:r w:rsidR="0081422F" w:rsidRPr="0974DBD2">
        <w:rPr>
          <w:color w:val="auto"/>
        </w:rPr>
        <w:t>.</w:t>
      </w:r>
    </w:p>
    <w:p w14:paraId="3527C89B" w14:textId="559910AF" w:rsidR="00A67F40" w:rsidRPr="0030742B" w:rsidRDefault="00A67F40" w:rsidP="0974DBD2">
      <w:pPr>
        <w:pStyle w:val="ListParagraph"/>
        <w:numPr>
          <w:ilvl w:val="0"/>
          <w:numId w:val="8"/>
        </w:numPr>
        <w:spacing w:after="0"/>
        <w:jc w:val="both"/>
        <w:rPr>
          <w:color w:val="000000" w:themeColor="text1"/>
        </w:rPr>
      </w:pPr>
      <w:r w:rsidRPr="0974DBD2">
        <w:rPr>
          <w:color w:val="auto"/>
        </w:rPr>
        <w:t>Support global and regional training</w:t>
      </w:r>
      <w:r w:rsidR="00C36736" w:rsidRPr="0974DBD2">
        <w:rPr>
          <w:color w:val="auto"/>
        </w:rPr>
        <w:t>s</w:t>
      </w:r>
      <w:r w:rsidRPr="0974DBD2">
        <w:rPr>
          <w:color w:val="auto"/>
        </w:rPr>
        <w:t xml:space="preserve"> on </w:t>
      </w:r>
      <w:r w:rsidR="00C36736" w:rsidRPr="0974DBD2">
        <w:rPr>
          <w:color w:val="auto"/>
        </w:rPr>
        <w:t>Child Protection including but not limited to: mental health and psychosocial support (MHPSS), life skills and parenting, approaches to support child survivors of sexual and gender-based violence (SGBV)</w:t>
      </w:r>
      <w:r w:rsidRPr="0974DBD2">
        <w:rPr>
          <w:color w:val="auto"/>
        </w:rPr>
        <w:t>.</w:t>
      </w:r>
    </w:p>
    <w:p w14:paraId="7E488DCD" w14:textId="5FBED756" w:rsidR="00B40541" w:rsidRPr="00BB2B91" w:rsidRDefault="00B40541" w:rsidP="0974DBD2">
      <w:pPr>
        <w:pStyle w:val="ListParagraph"/>
        <w:numPr>
          <w:ilvl w:val="0"/>
          <w:numId w:val="8"/>
        </w:numPr>
        <w:spacing w:after="0"/>
        <w:jc w:val="both"/>
        <w:rPr>
          <w:color w:val="000000" w:themeColor="text1"/>
        </w:rPr>
      </w:pPr>
      <w:r w:rsidRPr="0974DBD2">
        <w:rPr>
          <w:color w:val="auto"/>
        </w:rPr>
        <w:t xml:space="preserve">Develop capacity assessments and capacity development plans and provide training, </w:t>
      </w:r>
      <w:r w:rsidR="00BB2B91" w:rsidRPr="0974DBD2">
        <w:rPr>
          <w:color w:val="auto"/>
        </w:rPr>
        <w:t>coaching</w:t>
      </w:r>
      <w:r w:rsidRPr="0974DBD2">
        <w:rPr>
          <w:color w:val="auto"/>
        </w:rPr>
        <w:t xml:space="preserve"> and mentorship to </w:t>
      </w:r>
      <w:r w:rsidR="00BB2B91" w:rsidRPr="0974DBD2">
        <w:rPr>
          <w:color w:val="auto"/>
        </w:rPr>
        <w:t>program</w:t>
      </w:r>
      <w:r w:rsidR="00861061" w:rsidRPr="0974DBD2">
        <w:rPr>
          <w:color w:val="auto"/>
        </w:rPr>
        <w:t>me</w:t>
      </w:r>
      <w:r w:rsidR="00BB2B91" w:rsidRPr="0974DBD2">
        <w:rPr>
          <w:color w:val="auto"/>
        </w:rPr>
        <w:t xml:space="preserve"> </w:t>
      </w:r>
      <w:r w:rsidRPr="0974DBD2">
        <w:rPr>
          <w:color w:val="auto"/>
        </w:rPr>
        <w:t>staff and partners.</w:t>
      </w:r>
    </w:p>
    <w:p w14:paraId="4074ED8E" w14:textId="00671008" w:rsidR="00B40541" w:rsidRDefault="00B40541" w:rsidP="0067585C">
      <w:pPr>
        <w:pStyle w:val="ListParagraph"/>
        <w:numPr>
          <w:ilvl w:val="0"/>
          <w:numId w:val="8"/>
        </w:numPr>
        <w:spacing w:after="0"/>
        <w:jc w:val="both"/>
        <w:rPr>
          <w:color w:val="auto"/>
        </w:rPr>
      </w:pPr>
      <w:r w:rsidRPr="0974DBD2">
        <w:rPr>
          <w:color w:val="auto"/>
        </w:rPr>
        <w:t>Coordinate and/or implement training</w:t>
      </w:r>
      <w:r w:rsidR="00BB2B91" w:rsidRPr="0974DBD2">
        <w:rPr>
          <w:color w:val="auto"/>
        </w:rPr>
        <w:t>s</w:t>
      </w:r>
      <w:r w:rsidRPr="0974DBD2">
        <w:rPr>
          <w:color w:val="auto"/>
        </w:rPr>
        <w:t xml:space="preserve"> and briefing</w:t>
      </w:r>
      <w:r w:rsidR="00BB2B91" w:rsidRPr="0974DBD2">
        <w:rPr>
          <w:color w:val="auto"/>
        </w:rPr>
        <w:t xml:space="preserve">s of Plan </w:t>
      </w:r>
      <w:r w:rsidR="00861061" w:rsidRPr="0974DBD2">
        <w:rPr>
          <w:color w:val="auto"/>
        </w:rPr>
        <w:t xml:space="preserve">International </w:t>
      </w:r>
      <w:r w:rsidR="00BB2B91" w:rsidRPr="0974DBD2">
        <w:rPr>
          <w:color w:val="auto"/>
        </w:rPr>
        <w:t>staff, partners</w:t>
      </w:r>
      <w:r w:rsidRPr="0974DBD2">
        <w:rPr>
          <w:color w:val="auto"/>
        </w:rPr>
        <w:t xml:space="preserve"> and other key stakeholders on child protection and related issues such as gender equality</w:t>
      </w:r>
      <w:r w:rsidR="00BB2B91" w:rsidRPr="0974DBD2">
        <w:rPr>
          <w:color w:val="auto"/>
        </w:rPr>
        <w:t xml:space="preserve"> and inclusion</w:t>
      </w:r>
      <w:r w:rsidRPr="0974DBD2">
        <w:rPr>
          <w:color w:val="auto"/>
        </w:rPr>
        <w:t>, amongst others</w:t>
      </w:r>
      <w:r w:rsidR="00BB2B91" w:rsidRPr="0974DBD2">
        <w:rPr>
          <w:color w:val="auto"/>
        </w:rPr>
        <w:t>.</w:t>
      </w:r>
    </w:p>
    <w:p w14:paraId="3E61F0D9" w14:textId="21F681A7" w:rsidR="00BB2B91" w:rsidRDefault="00BB2B91" w:rsidP="0067585C">
      <w:pPr>
        <w:pStyle w:val="ListParagraph"/>
        <w:numPr>
          <w:ilvl w:val="0"/>
          <w:numId w:val="8"/>
        </w:numPr>
        <w:spacing w:after="0"/>
        <w:jc w:val="both"/>
        <w:rPr>
          <w:color w:val="auto"/>
        </w:rPr>
      </w:pPr>
      <w:r w:rsidRPr="0974DBD2">
        <w:rPr>
          <w:color w:val="auto"/>
        </w:rPr>
        <w:t>Promote the application of best programme practice</w:t>
      </w:r>
      <w:r w:rsidR="00210E85" w:rsidRPr="0974DBD2">
        <w:rPr>
          <w:color w:val="auto"/>
        </w:rPr>
        <w:t>s</w:t>
      </w:r>
      <w:r w:rsidRPr="0974DBD2">
        <w:rPr>
          <w:color w:val="auto"/>
        </w:rPr>
        <w:t xml:space="preserve"> in </w:t>
      </w:r>
      <w:r w:rsidR="00210E85" w:rsidRPr="0974DBD2">
        <w:rPr>
          <w:color w:val="auto"/>
        </w:rPr>
        <w:t>CPiE</w:t>
      </w:r>
      <w:r w:rsidR="001F7A0D" w:rsidRPr="0974DBD2">
        <w:rPr>
          <w:color w:val="auto"/>
        </w:rPr>
        <w:t xml:space="preserve"> including the roll-out and dissemination of </w:t>
      </w:r>
      <w:r w:rsidR="00CF456C" w:rsidRPr="0974DBD2">
        <w:rPr>
          <w:color w:val="auto"/>
        </w:rPr>
        <w:t xml:space="preserve">global guidance, </w:t>
      </w:r>
      <w:r w:rsidR="001F7A0D" w:rsidRPr="0974DBD2">
        <w:rPr>
          <w:color w:val="auto"/>
        </w:rPr>
        <w:t>capacity strengthening and contextuali</w:t>
      </w:r>
      <w:r w:rsidR="00861061" w:rsidRPr="0974DBD2">
        <w:rPr>
          <w:color w:val="auto"/>
        </w:rPr>
        <w:t>s</w:t>
      </w:r>
      <w:r w:rsidR="001F7A0D" w:rsidRPr="0974DBD2">
        <w:rPr>
          <w:color w:val="auto"/>
        </w:rPr>
        <w:t>ation, and through engagement in global networks.</w:t>
      </w:r>
    </w:p>
    <w:p w14:paraId="4437E253" w14:textId="66DE45B2" w:rsidR="008F46BA" w:rsidRDefault="00B35E23" w:rsidP="0082084D">
      <w:pPr>
        <w:pStyle w:val="ListParagraph"/>
        <w:numPr>
          <w:ilvl w:val="0"/>
          <w:numId w:val="8"/>
        </w:numPr>
        <w:spacing w:after="0"/>
        <w:jc w:val="both"/>
        <w:rPr>
          <w:color w:val="auto"/>
        </w:rPr>
      </w:pPr>
      <w:r>
        <w:rPr>
          <w:color w:val="auto"/>
        </w:rPr>
        <w:t xml:space="preserve">Support assigned in-country CPiE specialists with technical knowledge and capacity building relative to their needs in the response. </w:t>
      </w:r>
    </w:p>
    <w:p w14:paraId="78249E18" w14:textId="5330AAB8" w:rsidR="0082084D" w:rsidRPr="009E4D38" w:rsidRDefault="0082084D" w:rsidP="0082084D">
      <w:pPr>
        <w:pStyle w:val="ListParagraph"/>
        <w:numPr>
          <w:ilvl w:val="0"/>
          <w:numId w:val="8"/>
        </w:numPr>
        <w:spacing w:after="0"/>
        <w:jc w:val="both"/>
        <w:rPr>
          <w:color w:val="auto"/>
        </w:rPr>
      </w:pPr>
      <w:r>
        <w:rPr>
          <w:color w:val="auto"/>
        </w:rPr>
        <w:t xml:space="preserve">Participate </w:t>
      </w:r>
      <w:r w:rsidR="00495BA6">
        <w:rPr>
          <w:color w:val="auto"/>
        </w:rPr>
        <w:t xml:space="preserve">in </w:t>
      </w:r>
      <w:r w:rsidR="0030742B">
        <w:rPr>
          <w:color w:val="auto"/>
        </w:rPr>
        <w:t xml:space="preserve">relevant </w:t>
      </w:r>
      <w:r w:rsidR="00495BA6">
        <w:rPr>
          <w:color w:val="auto"/>
        </w:rPr>
        <w:t>CPiE networks within the organi</w:t>
      </w:r>
      <w:r w:rsidR="00F83CCE">
        <w:rPr>
          <w:color w:val="auto"/>
        </w:rPr>
        <w:t>s</w:t>
      </w:r>
      <w:r w:rsidR="00495BA6">
        <w:rPr>
          <w:color w:val="auto"/>
        </w:rPr>
        <w:t xml:space="preserve">ation to promote </w:t>
      </w:r>
      <w:r w:rsidR="00370F1B">
        <w:rPr>
          <w:color w:val="auto"/>
        </w:rPr>
        <w:t xml:space="preserve">learning, dissemination of toolkits and peer learning within specialists. </w:t>
      </w:r>
    </w:p>
    <w:p w14:paraId="75C16AA5" w14:textId="77777777" w:rsidR="00210E85" w:rsidRDefault="00210E85" w:rsidP="00BB2B91">
      <w:pPr>
        <w:spacing w:after="0"/>
        <w:jc w:val="both"/>
        <w:rPr>
          <w:rFonts w:ascii="Arial" w:hAnsi="Arial" w:cs="Arial"/>
          <w:szCs w:val="20"/>
        </w:rPr>
      </w:pPr>
    </w:p>
    <w:p w14:paraId="249BF2A5" w14:textId="5EADD8A2" w:rsidR="00B40541" w:rsidRPr="00BB2B91" w:rsidRDefault="00210E85" w:rsidP="00BB2B91">
      <w:pPr>
        <w:spacing w:after="0"/>
        <w:jc w:val="both"/>
        <w:rPr>
          <w:b/>
          <w:color w:val="auto"/>
          <w:szCs w:val="20"/>
        </w:rPr>
      </w:pPr>
      <w:r>
        <w:rPr>
          <w:b/>
          <w:color w:val="auto"/>
          <w:szCs w:val="20"/>
        </w:rPr>
        <w:t>Monitoring and E</w:t>
      </w:r>
      <w:r w:rsidR="00B40541" w:rsidRPr="00BB2B91">
        <w:rPr>
          <w:b/>
          <w:color w:val="auto"/>
          <w:szCs w:val="20"/>
        </w:rPr>
        <w:t>valuation</w:t>
      </w:r>
      <w:r>
        <w:rPr>
          <w:b/>
          <w:color w:val="auto"/>
          <w:szCs w:val="20"/>
        </w:rPr>
        <w:t>, Reporting and A</w:t>
      </w:r>
      <w:r w:rsidR="00B40541" w:rsidRPr="00BB2B91">
        <w:rPr>
          <w:b/>
          <w:color w:val="auto"/>
          <w:szCs w:val="20"/>
        </w:rPr>
        <w:t>ccountability</w:t>
      </w:r>
    </w:p>
    <w:p w14:paraId="4BCF00F3" w14:textId="501FAF4F" w:rsidR="00052EE3" w:rsidRDefault="00210E85" w:rsidP="0067585C">
      <w:pPr>
        <w:pStyle w:val="ListParagraph"/>
        <w:numPr>
          <w:ilvl w:val="0"/>
          <w:numId w:val="8"/>
        </w:numPr>
        <w:spacing w:after="0"/>
        <w:jc w:val="both"/>
        <w:rPr>
          <w:color w:val="auto"/>
        </w:rPr>
      </w:pPr>
      <w:r>
        <w:rPr>
          <w:color w:val="auto"/>
        </w:rPr>
        <w:t>Work</w:t>
      </w:r>
      <w:r w:rsidR="00B40541" w:rsidRPr="00210E85">
        <w:rPr>
          <w:color w:val="auto"/>
        </w:rPr>
        <w:t xml:space="preserve"> closely with the </w:t>
      </w:r>
      <w:r>
        <w:rPr>
          <w:color w:val="auto"/>
        </w:rPr>
        <w:t>Monitoring &amp; E</w:t>
      </w:r>
      <w:r w:rsidR="00B40541" w:rsidRPr="00210E85">
        <w:rPr>
          <w:color w:val="auto"/>
        </w:rPr>
        <w:t>valuation</w:t>
      </w:r>
      <w:r>
        <w:rPr>
          <w:color w:val="auto"/>
        </w:rPr>
        <w:t xml:space="preserve"> (M&amp;E)</w:t>
      </w:r>
      <w:r w:rsidR="00B40541" w:rsidRPr="00210E85">
        <w:rPr>
          <w:color w:val="auto"/>
        </w:rPr>
        <w:t xml:space="preserve"> team develop a </w:t>
      </w:r>
      <w:r w:rsidR="00861061">
        <w:rPr>
          <w:color w:val="auto"/>
        </w:rPr>
        <w:t xml:space="preserve">context-specific </w:t>
      </w:r>
      <w:r w:rsidR="00B40541" w:rsidRPr="00210E85">
        <w:rPr>
          <w:color w:val="auto"/>
        </w:rPr>
        <w:t xml:space="preserve">child protection </w:t>
      </w:r>
      <w:r w:rsidR="00052EE3">
        <w:rPr>
          <w:color w:val="auto"/>
        </w:rPr>
        <w:t>M&amp;E framework</w:t>
      </w:r>
      <w:r w:rsidR="00861061">
        <w:rPr>
          <w:color w:val="auto"/>
        </w:rPr>
        <w:t xml:space="preserve"> and tools for quality programme delivery</w:t>
      </w:r>
      <w:r w:rsidR="00052EE3">
        <w:rPr>
          <w:color w:val="auto"/>
        </w:rPr>
        <w:t>.</w:t>
      </w:r>
    </w:p>
    <w:p w14:paraId="0BABDB6A" w14:textId="6321EBFE" w:rsidR="00052EE3" w:rsidRDefault="00861061" w:rsidP="0067585C">
      <w:pPr>
        <w:pStyle w:val="ListParagraph"/>
        <w:numPr>
          <w:ilvl w:val="0"/>
          <w:numId w:val="8"/>
        </w:numPr>
        <w:spacing w:after="0"/>
        <w:jc w:val="both"/>
        <w:rPr>
          <w:color w:val="auto"/>
        </w:rPr>
      </w:pPr>
      <w:r>
        <w:rPr>
          <w:color w:val="auto"/>
        </w:rPr>
        <w:t>Strengthen</w:t>
      </w:r>
      <w:r w:rsidRPr="00210E85">
        <w:rPr>
          <w:color w:val="auto"/>
        </w:rPr>
        <w:t xml:space="preserve"> </w:t>
      </w:r>
      <w:r w:rsidR="00B40541" w:rsidRPr="00210E85">
        <w:rPr>
          <w:color w:val="auto"/>
        </w:rPr>
        <w:t xml:space="preserve">capacity of CP and M&amp;E staff to collect quantitative and qualitative </w:t>
      </w:r>
      <w:r>
        <w:rPr>
          <w:color w:val="auto"/>
        </w:rPr>
        <w:t xml:space="preserve">child protection </w:t>
      </w:r>
      <w:r w:rsidR="00B40541" w:rsidRPr="00210E85">
        <w:rPr>
          <w:color w:val="auto"/>
        </w:rPr>
        <w:t>data</w:t>
      </w:r>
      <w:r w:rsidR="00052EE3">
        <w:rPr>
          <w:color w:val="auto"/>
        </w:rPr>
        <w:t>, ensuring all data is disaggregated by sex, age and disability.</w:t>
      </w:r>
    </w:p>
    <w:p w14:paraId="0DB85E50" w14:textId="422D76B0" w:rsidR="00B40541" w:rsidRPr="00210E85" w:rsidRDefault="00052EE3" w:rsidP="0067585C">
      <w:pPr>
        <w:pStyle w:val="ListParagraph"/>
        <w:numPr>
          <w:ilvl w:val="0"/>
          <w:numId w:val="8"/>
        </w:numPr>
        <w:spacing w:after="0"/>
        <w:jc w:val="both"/>
        <w:rPr>
          <w:color w:val="auto"/>
        </w:rPr>
      </w:pPr>
      <w:r>
        <w:rPr>
          <w:color w:val="auto"/>
        </w:rPr>
        <w:t>D</w:t>
      </w:r>
      <w:r w:rsidR="00B40541" w:rsidRPr="00210E85">
        <w:rPr>
          <w:color w:val="auto"/>
        </w:rPr>
        <w:t>ocument key learning from the child protection</w:t>
      </w:r>
      <w:r w:rsidR="000A0784">
        <w:rPr>
          <w:color w:val="auto"/>
        </w:rPr>
        <w:t xml:space="preserve"> </w:t>
      </w:r>
      <w:r w:rsidR="00B40541" w:rsidRPr="00210E85">
        <w:rPr>
          <w:color w:val="auto"/>
        </w:rPr>
        <w:t>response.</w:t>
      </w:r>
    </w:p>
    <w:p w14:paraId="253E3CD4" w14:textId="77777777" w:rsidR="00B40541" w:rsidRPr="00210E85" w:rsidRDefault="00B40541" w:rsidP="0067585C">
      <w:pPr>
        <w:pStyle w:val="ListParagraph"/>
        <w:numPr>
          <w:ilvl w:val="0"/>
          <w:numId w:val="8"/>
        </w:numPr>
        <w:spacing w:after="0"/>
        <w:jc w:val="both"/>
        <w:rPr>
          <w:color w:val="auto"/>
        </w:rPr>
      </w:pPr>
      <w:r w:rsidRPr="00210E85">
        <w:rPr>
          <w:color w:val="auto"/>
        </w:rPr>
        <w:lastRenderedPageBreak/>
        <w:t>Prepare timely reports on CPiE projects in compliance with internal and donor requirements.</w:t>
      </w:r>
    </w:p>
    <w:p w14:paraId="0BAFFFE0" w14:textId="06118D0E" w:rsidR="00B40541" w:rsidRPr="00210E85" w:rsidRDefault="00052EE3" w:rsidP="0067585C">
      <w:pPr>
        <w:pStyle w:val="ListParagraph"/>
        <w:numPr>
          <w:ilvl w:val="0"/>
          <w:numId w:val="8"/>
        </w:numPr>
        <w:spacing w:after="0"/>
        <w:jc w:val="both"/>
        <w:rPr>
          <w:color w:val="auto"/>
        </w:rPr>
      </w:pPr>
      <w:r>
        <w:rPr>
          <w:color w:val="auto"/>
        </w:rPr>
        <w:t>Establish</w:t>
      </w:r>
      <w:r w:rsidR="00B40541" w:rsidRPr="00210E85">
        <w:rPr>
          <w:color w:val="auto"/>
        </w:rPr>
        <w:t xml:space="preserve"> accountability activities for child protection, ensuring that feedback from all relevant stakeholders is considered throughout all phases of the response.</w:t>
      </w:r>
      <w:r w:rsidR="00B40541" w:rsidRPr="00210E85" w:rsidDel="00AD42A3">
        <w:rPr>
          <w:color w:val="auto"/>
        </w:rPr>
        <w:t xml:space="preserve"> </w:t>
      </w:r>
    </w:p>
    <w:p w14:paraId="33392704"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3732E01C" w14:textId="127979ED" w:rsidR="00B40541" w:rsidRPr="00210E85" w:rsidRDefault="00B40541" w:rsidP="00210E85">
      <w:pPr>
        <w:spacing w:after="0"/>
        <w:jc w:val="both"/>
        <w:rPr>
          <w:b/>
          <w:color w:val="auto"/>
          <w:szCs w:val="20"/>
        </w:rPr>
      </w:pPr>
      <w:r w:rsidRPr="00210E85">
        <w:rPr>
          <w:b/>
          <w:color w:val="auto"/>
          <w:szCs w:val="20"/>
        </w:rPr>
        <w:t>Coordination</w:t>
      </w:r>
      <w:r w:rsidR="00210E85" w:rsidRPr="00210E85">
        <w:rPr>
          <w:b/>
          <w:color w:val="auto"/>
          <w:szCs w:val="20"/>
        </w:rPr>
        <w:t xml:space="preserve"> and Resource M</w:t>
      </w:r>
      <w:r w:rsidRPr="00210E85">
        <w:rPr>
          <w:b/>
          <w:color w:val="auto"/>
          <w:szCs w:val="20"/>
        </w:rPr>
        <w:t>obilization</w:t>
      </w:r>
    </w:p>
    <w:p w14:paraId="35CC5AA1" w14:textId="77777777" w:rsidR="00B40541" w:rsidRPr="00210E85" w:rsidRDefault="00B40541" w:rsidP="0067585C">
      <w:pPr>
        <w:pStyle w:val="ListParagraph"/>
        <w:numPr>
          <w:ilvl w:val="0"/>
          <w:numId w:val="8"/>
        </w:numPr>
        <w:spacing w:after="0"/>
        <w:jc w:val="both"/>
        <w:rPr>
          <w:color w:val="auto"/>
        </w:rPr>
      </w:pPr>
      <w:r w:rsidRPr="00210E85">
        <w:rPr>
          <w:color w:val="auto"/>
        </w:rPr>
        <w:t>Build and maintain relationships with relevant government departments, UN agencies and NGOs.</w:t>
      </w:r>
    </w:p>
    <w:p w14:paraId="17583FFB" w14:textId="77777777" w:rsidR="009E4D38" w:rsidRDefault="00210E85" w:rsidP="009E4D38">
      <w:pPr>
        <w:pStyle w:val="ListParagraph"/>
        <w:numPr>
          <w:ilvl w:val="0"/>
          <w:numId w:val="8"/>
        </w:numPr>
        <w:spacing w:after="0"/>
        <w:jc w:val="both"/>
        <w:rPr>
          <w:color w:val="auto"/>
        </w:rPr>
      </w:pPr>
      <w:r>
        <w:rPr>
          <w:color w:val="auto"/>
        </w:rPr>
        <w:t>Actively contribute to CPiE</w:t>
      </w:r>
      <w:r w:rsidR="00B40541" w:rsidRPr="00210E85">
        <w:rPr>
          <w:color w:val="auto"/>
        </w:rPr>
        <w:t xml:space="preserve"> Coordination </w:t>
      </w:r>
      <w:r>
        <w:rPr>
          <w:color w:val="auto"/>
        </w:rPr>
        <w:t xml:space="preserve">Mechanisms </w:t>
      </w:r>
      <w:r w:rsidR="00B40541" w:rsidRPr="00210E85">
        <w:rPr>
          <w:color w:val="auto"/>
        </w:rPr>
        <w:t>in country. Where required, take a co-leadership role in the Child Protection Working Group and/or technical working groups.</w:t>
      </w:r>
    </w:p>
    <w:p w14:paraId="02F5C5BB" w14:textId="08173029" w:rsidR="00210E85" w:rsidRPr="009E4D38" w:rsidRDefault="00210E85" w:rsidP="009E4D38">
      <w:pPr>
        <w:pStyle w:val="ListParagraph"/>
        <w:numPr>
          <w:ilvl w:val="0"/>
          <w:numId w:val="8"/>
        </w:numPr>
        <w:spacing w:after="0"/>
        <w:jc w:val="both"/>
        <w:rPr>
          <w:color w:val="auto"/>
        </w:rPr>
      </w:pPr>
      <w:r w:rsidRPr="009E4D38">
        <w:rPr>
          <w:color w:val="auto"/>
        </w:rPr>
        <w:t>Establish/maintain new/existing relationships with key donors</w:t>
      </w:r>
      <w:r w:rsidR="002C0DB7">
        <w:rPr>
          <w:color w:val="auto"/>
        </w:rPr>
        <w:t>.</w:t>
      </w:r>
    </w:p>
    <w:p w14:paraId="1364F134" w14:textId="6CB2C158" w:rsidR="00210E85" w:rsidRPr="00210E85" w:rsidRDefault="00210E85" w:rsidP="0067585C">
      <w:pPr>
        <w:pStyle w:val="ListParagraph"/>
        <w:numPr>
          <w:ilvl w:val="0"/>
          <w:numId w:val="8"/>
        </w:numPr>
        <w:spacing w:after="0"/>
        <w:jc w:val="both"/>
        <w:rPr>
          <w:color w:val="auto"/>
        </w:rPr>
      </w:pPr>
      <w:r w:rsidRPr="00210E85">
        <w:rPr>
          <w:color w:val="auto"/>
        </w:rPr>
        <w:t>Support Plan</w:t>
      </w:r>
      <w:r w:rsidR="000A0784">
        <w:rPr>
          <w:color w:val="auto"/>
        </w:rPr>
        <w:t xml:space="preserve"> International</w:t>
      </w:r>
      <w:r w:rsidRPr="00210E85">
        <w:rPr>
          <w:color w:val="auto"/>
        </w:rPr>
        <w:t>’s country offices to build a diversified portfolio of funding for CPiE.</w:t>
      </w:r>
    </w:p>
    <w:p w14:paraId="6DE5BF1C" w14:textId="77777777" w:rsidR="00210E85" w:rsidRPr="00210E85" w:rsidRDefault="00210E85" w:rsidP="0067585C">
      <w:pPr>
        <w:pStyle w:val="ListParagraph"/>
        <w:numPr>
          <w:ilvl w:val="0"/>
          <w:numId w:val="8"/>
        </w:numPr>
        <w:spacing w:after="0"/>
        <w:jc w:val="both"/>
        <w:rPr>
          <w:color w:val="auto"/>
        </w:rPr>
      </w:pPr>
      <w:r w:rsidRPr="00210E85">
        <w:rPr>
          <w:color w:val="auto"/>
        </w:rPr>
        <w:t>Support development and submission of quality proposals in response to identified opportunities.</w:t>
      </w:r>
    </w:p>
    <w:p w14:paraId="3659A232"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4991EF61" w14:textId="17F0A1A8" w:rsidR="00B40541" w:rsidRPr="00D55930" w:rsidRDefault="00210E85" w:rsidP="00D55930">
      <w:pPr>
        <w:spacing w:after="0"/>
        <w:jc w:val="both"/>
        <w:rPr>
          <w:b/>
          <w:color w:val="auto"/>
          <w:szCs w:val="20"/>
        </w:rPr>
      </w:pPr>
      <w:r w:rsidRPr="00D55930">
        <w:rPr>
          <w:b/>
          <w:color w:val="auto"/>
          <w:szCs w:val="20"/>
        </w:rPr>
        <w:t>Influencing</w:t>
      </w:r>
    </w:p>
    <w:p w14:paraId="05766D3F" w14:textId="20B04DD9" w:rsidR="00210E85" w:rsidRPr="00210E85" w:rsidRDefault="00210E85" w:rsidP="0067585C">
      <w:pPr>
        <w:pStyle w:val="ListParagraph"/>
        <w:numPr>
          <w:ilvl w:val="0"/>
          <w:numId w:val="8"/>
        </w:numPr>
        <w:spacing w:after="0"/>
        <w:jc w:val="both"/>
        <w:rPr>
          <w:color w:val="auto"/>
        </w:rPr>
      </w:pPr>
      <w:r w:rsidRPr="00210E85">
        <w:rPr>
          <w:color w:val="auto"/>
        </w:rPr>
        <w:t>Support country offices to develop case studies and reports of program innovation and successes.</w:t>
      </w:r>
    </w:p>
    <w:p w14:paraId="27B0347A" w14:textId="2D2D2742" w:rsidR="00B40541" w:rsidRDefault="00B40541" w:rsidP="0067585C">
      <w:pPr>
        <w:pStyle w:val="ListParagraph"/>
        <w:numPr>
          <w:ilvl w:val="0"/>
          <w:numId w:val="8"/>
        </w:numPr>
        <w:spacing w:after="0"/>
        <w:jc w:val="both"/>
        <w:rPr>
          <w:color w:val="auto"/>
        </w:rPr>
      </w:pPr>
      <w:r w:rsidRPr="00210E85">
        <w:rPr>
          <w:color w:val="auto"/>
        </w:rPr>
        <w:t>Contribute to relevant global advocacy and policy objectives</w:t>
      </w:r>
      <w:r w:rsidRPr="00210E85" w:rsidDel="00AD42A3">
        <w:rPr>
          <w:color w:val="auto"/>
        </w:rPr>
        <w:t xml:space="preserve"> </w:t>
      </w:r>
      <w:r w:rsidRPr="00210E85">
        <w:rPr>
          <w:color w:val="auto"/>
        </w:rPr>
        <w:t>with documented learning and evidence.</w:t>
      </w:r>
    </w:p>
    <w:p w14:paraId="3847D795" w14:textId="38FD7565" w:rsidR="001C27F2" w:rsidRDefault="001C27F2" w:rsidP="001C27F2">
      <w:pPr>
        <w:pStyle w:val="ListParagraph"/>
        <w:numPr>
          <w:ilvl w:val="0"/>
          <w:numId w:val="8"/>
        </w:numPr>
        <w:rPr>
          <w:color w:val="000000"/>
          <w:sz w:val="21"/>
          <w:szCs w:val="21"/>
        </w:rPr>
      </w:pPr>
      <w:r w:rsidRPr="001C27F2">
        <w:rPr>
          <w:color w:val="000000"/>
          <w:sz w:val="21"/>
          <w:szCs w:val="21"/>
        </w:rPr>
        <w:t xml:space="preserve">Participate and present targeted </w:t>
      </w:r>
      <w:r w:rsidR="00C06600">
        <w:rPr>
          <w:color w:val="000000"/>
          <w:sz w:val="21"/>
          <w:szCs w:val="21"/>
        </w:rPr>
        <w:t>Child Protection</w:t>
      </w:r>
      <w:r w:rsidRPr="001C27F2">
        <w:rPr>
          <w:color w:val="000000"/>
          <w:sz w:val="21"/>
          <w:szCs w:val="21"/>
        </w:rPr>
        <w:t xml:space="preserve"> in Humanitarian Action key messages, advocacy briefs at global/regional</w:t>
      </w:r>
      <w:r w:rsidR="00C06600">
        <w:rPr>
          <w:color w:val="000000"/>
          <w:sz w:val="21"/>
          <w:szCs w:val="21"/>
        </w:rPr>
        <w:t>/national</w:t>
      </w:r>
      <w:r w:rsidRPr="001C27F2">
        <w:rPr>
          <w:color w:val="000000"/>
          <w:sz w:val="21"/>
          <w:szCs w:val="21"/>
        </w:rPr>
        <w:t xml:space="preserve"> fora and technical networks</w:t>
      </w:r>
      <w:r w:rsidR="002C0DB7">
        <w:rPr>
          <w:color w:val="000000"/>
          <w:sz w:val="21"/>
          <w:szCs w:val="21"/>
        </w:rPr>
        <w:t>.</w:t>
      </w:r>
      <w:r w:rsidRPr="001C27F2">
        <w:rPr>
          <w:color w:val="000000"/>
          <w:sz w:val="21"/>
          <w:szCs w:val="21"/>
        </w:rPr>
        <w:t xml:space="preserve"> </w:t>
      </w:r>
    </w:p>
    <w:p w14:paraId="66AB4F0F" w14:textId="77777777" w:rsidR="00210E85" w:rsidRPr="00210E85" w:rsidRDefault="00210E85" w:rsidP="00210E85">
      <w:pPr>
        <w:pStyle w:val="ListParagraph"/>
        <w:numPr>
          <w:ilvl w:val="0"/>
          <w:numId w:val="0"/>
        </w:numPr>
        <w:spacing w:after="0"/>
        <w:ind w:left="360"/>
        <w:jc w:val="both"/>
        <w:rPr>
          <w:color w:val="auto"/>
        </w:rPr>
      </w:pPr>
    </w:p>
    <w:p w14:paraId="7197DE74" w14:textId="2DD9FDC5" w:rsidR="00B40541" w:rsidRPr="00D55930" w:rsidRDefault="00B40541" w:rsidP="00D55930">
      <w:pPr>
        <w:spacing w:after="0"/>
        <w:jc w:val="both"/>
        <w:rPr>
          <w:b/>
          <w:color w:val="auto"/>
          <w:szCs w:val="20"/>
        </w:rPr>
      </w:pPr>
      <w:r w:rsidRPr="00D55930">
        <w:rPr>
          <w:b/>
          <w:color w:val="auto"/>
          <w:szCs w:val="20"/>
        </w:rPr>
        <w:t>Communication</w:t>
      </w:r>
    </w:p>
    <w:p w14:paraId="6A3DFD2D" w14:textId="4F7BEACC" w:rsidR="00B40541" w:rsidRDefault="00B40541" w:rsidP="0974DBD2">
      <w:pPr>
        <w:pStyle w:val="ListParagraph"/>
        <w:numPr>
          <w:ilvl w:val="0"/>
          <w:numId w:val="8"/>
        </w:numPr>
        <w:spacing w:after="0"/>
        <w:jc w:val="both"/>
        <w:rPr>
          <w:color w:val="000000" w:themeColor="text1"/>
        </w:rPr>
      </w:pPr>
      <w:r w:rsidRPr="0974DBD2">
        <w:rPr>
          <w:color w:val="auto"/>
        </w:rPr>
        <w:t xml:space="preserve">Work with </w:t>
      </w:r>
      <w:r w:rsidR="00D55930" w:rsidRPr="0974DBD2">
        <w:rPr>
          <w:color w:val="auto"/>
        </w:rPr>
        <w:t>Plan’</w:t>
      </w:r>
      <w:r w:rsidRPr="0974DBD2">
        <w:rPr>
          <w:color w:val="auto"/>
        </w:rPr>
        <w:t xml:space="preserve">s communication team to support </w:t>
      </w:r>
      <w:r w:rsidR="00D55930" w:rsidRPr="0974DBD2">
        <w:rPr>
          <w:color w:val="auto"/>
        </w:rPr>
        <w:t>the</w:t>
      </w:r>
      <w:r w:rsidRPr="0974DBD2">
        <w:rPr>
          <w:color w:val="auto"/>
        </w:rPr>
        <w:t xml:space="preserve"> dissemination of articles, success stories, presentations and media interviews highlighting </w:t>
      </w:r>
      <w:r w:rsidR="00D55930" w:rsidRPr="0974DBD2">
        <w:rPr>
          <w:color w:val="auto"/>
        </w:rPr>
        <w:t xml:space="preserve">Plan’s </w:t>
      </w:r>
      <w:r w:rsidRPr="0974DBD2">
        <w:rPr>
          <w:color w:val="auto"/>
        </w:rPr>
        <w:t>work in CPiE.</w:t>
      </w:r>
    </w:p>
    <w:p w14:paraId="7438F800" w14:textId="0F0561AD" w:rsidR="00BC1081" w:rsidRPr="00D55930" w:rsidRDefault="003244F6" w:rsidP="0974DBD2">
      <w:pPr>
        <w:pStyle w:val="ListParagraph"/>
        <w:numPr>
          <w:ilvl w:val="0"/>
          <w:numId w:val="8"/>
        </w:numPr>
        <w:spacing w:after="0"/>
        <w:jc w:val="both"/>
        <w:rPr>
          <w:color w:val="000000" w:themeColor="text1"/>
        </w:rPr>
      </w:pPr>
      <w:r w:rsidRPr="0974DBD2">
        <w:rPr>
          <w:color w:val="auto"/>
        </w:rPr>
        <w:t xml:space="preserve">Generate content on </w:t>
      </w:r>
      <w:r w:rsidR="00D2065A" w:rsidRPr="0974DBD2">
        <w:rPr>
          <w:color w:val="auto"/>
        </w:rPr>
        <w:t>child protection</w:t>
      </w:r>
      <w:r w:rsidRPr="0974DBD2">
        <w:rPr>
          <w:color w:val="auto"/>
        </w:rPr>
        <w:t xml:space="preserve"> in humanitarian action (webinars, podcasts, videos, programme stories etc.) in collaboration with </w:t>
      </w:r>
      <w:r w:rsidR="00D2065A" w:rsidRPr="0974DBD2">
        <w:rPr>
          <w:color w:val="auto"/>
        </w:rPr>
        <w:t>other CPiE</w:t>
      </w:r>
      <w:r w:rsidRPr="0974DBD2">
        <w:rPr>
          <w:color w:val="auto"/>
        </w:rPr>
        <w:t xml:space="preserve"> members</w:t>
      </w:r>
      <w:r w:rsidR="002C0DB7" w:rsidRPr="0974DBD2">
        <w:rPr>
          <w:color w:val="auto"/>
        </w:rPr>
        <w:t>.</w:t>
      </w: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2E411197" w:rsidR="00D55930" w:rsidRPr="00D55930" w:rsidRDefault="00D55930" w:rsidP="0974DBD2">
      <w:pPr>
        <w:spacing w:after="0"/>
        <w:jc w:val="both"/>
        <w:rPr>
          <w:b/>
          <w:bCs/>
          <w:color w:val="auto"/>
        </w:rPr>
      </w:pPr>
      <w:r w:rsidRPr="0974DBD2">
        <w:rPr>
          <w:b/>
          <w:bCs/>
          <w:color w:val="auto"/>
        </w:rPr>
        <w:t>Safeguarding</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A44581" w:rsidRDefault="00A44581" w:rsidP="00A44581">
          <w:pPr>
            <w:pStyle w:val="ListParagraph"/>
            <w:numPr>
              <w:ilvl w:val="0"/>
              <w:numId w:val="9"/>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E4C42A8" w14:textId="77777777" w:rsidR="00D55930" w:rsidRDefault="00D55930" w:rsidP="00D55930">
      <w:pPr>
        <w:spacing w:after="0"/>
        <w:jc w:val="both"/>
        <w:rPr>
          <w:b/>
          <w:color w:val="auto"/>
          <w:szCs w:val="20"/>
        </w:rPr>
      </w:pPr>
      <w:r w:rsidRPr="00D55930">
        <w:rPr>
          <w:b/>
          <w:color w:val="auto"/>
          <w:szCs w:val="20"/>
        </w:rPr>
        <w:t>Key Internal Contacts</w:t>
      </w:r>
    </w:p>
    <w:p w14:paraId="262A274E" w14:textId="3A32B015" w:rsidR="00D55930" w:rsidRPr="00D55930" w:rsidRDefault="00D55930" w:rsidP="0067585C">
      <w:pPr>
        <w:pStyle w:val="ListParagraph"/>
        <w:numPr>
          <w:ilvl w:val="0"/>
          <w:numId w:val="4"/>
        </w:numPr>
        <w:spacing w:after="0"/>
        <w:jc w:val="both"/>
        <w:rPr>
          <w:color w:val="auto"/>
          <w:szCs w:val="20"/>
        </w:rPr>
      </w:pPr>
      <w:r w:rsidRPr="00D55930">
        <w:rPr>
          <w:color w:val="auto"/>
          <w:szCs w:val="20"/>
        </w:rPr>
        <w:t>Plan International Disaster Risk Management team</w:t>
      </w:r>
    </w:p>
    <w:p w14:paraId="402D45D5" w14:textId="26AEE1C3" w:rsidR="0030742B" w:rsidRDefault="0030742B" w:rsidP="00EC7701">
      <w:pPr>
        <w:pStyle w:val="ListParagraph"/>
        <w:numPr>
          <w:ilvl w:val="0"/>
          <w:numId w:val="4"/>
        </w:numPr>
        <w:spacing w:after="0"/>
        <w:jc w:val="both"/>
        <w:rPr>
          <w:color w:val="auto"/>
          <w:szCs w:val="20"/>
        </w:rPr>
      </w:pPr>
      <w:r>
        <w:rPr>
          <w:color w:val="auto"/>
          <w:szCs w:val="20"/>
        </w:rPr>
        <w:t>Global Child Protection in Emergencies Lead</w:t>
      </w:r>
    </w:p>
    <w:p w14:paraId="65B6A05F" w14:textId="003B55EA" w:rsidR="0030742B" w:rsidRDefault="00D55930" w:rsidP="00EC7701">
      <w:pPr>
        <w:pStyle w:val="ListParagraph"/>
        <w:numPr>
          <w:ilvl w:val="0"/>
          <w:numId w:val="4"/>
        </w:numPr>
        <w:spacing w:after="0"/>
        <w:jc w:val="both"/>
        <w:rPr>
          <w:color w:val="auto"/>
          <w:szCs w:val="20"/>
        </w:rPr>
      </w:pPr>
      <w:r w:rsidRPr="00D55930">
        <w:rPr>
          <w:color w:val="auto"/>
          <w:szCs w:val="20"/>
        </w:rPr>
        <w:t>Plan International CPiE Network’s members</w:t>
      </w:r>
      <w:r w:rsidR="00EC7701">
        <w:rPr>
          <w:color w:val="auto"/>
          <w:szCs w:val="20"/>
        </w:rPr>
        <w:t xml:space="preserve"> </w:t>
      </w:r>
    </w:p>
    <w:p w14:paraId="0821FCE4" w14:textId="2B1A9F43" w:rsidR="00EC7701" w:rsidRDefault="00EC7701" w:rsidP="00EC7701">
      <w:pPr>
        <w:pStyle w:val="ListParagraph"/>
        <w:numPr>
          <w:ilvl w:val="0"/>
          <w:numId w:val="4"/>
        </w:numPr>
        <w:spacing w:after="0"/>
        <w:jc w:val="both"/>
        <w:rPr>
          <w:color w:val="auto"/>
          <w:szCs w:val="20"/>
        </w:rPr>
      </w:pPr>
      <w:r>
        <w:rPr>
          <w:color w:val="auto"/>
          <w:szCs w:val="20"/>
        </w:rPr>
        <w:t>Senior Child Protection in Emergencies Specialist</w:t>
      </w:r>
    </w:p>
    <w:p w14:paraId="3A45E5A4" w14:textId="01828B2D" w:rsidR="00D55930" w:rsidRPr="0030742B" w:rsidRDefault="00D55930" w:rsidP="00EC7701">
      <w:pPr>
        <w:pStyle w:val="ListParagraph"/>
        <w:numPr>
          <w:ilvl w:val="0"/>
          <w:numId w:val="4"/>
        </w:numPr>
        <w:spacing w:after="0"/>
        <w:jc w:val="both"/>
        <w:rPr>
          <w:color w:val="auto"/>
          <w:szCs w:val="20"/>
        </w:rPr>
      </w:pPr>
      <w:r w:rsidRPr="0030742B">
        <w:rPr>
          <w:color w:val="auto"/>
          <w:szCs w:val="20"/>
        </w:rPr>
        <w:t xml:space="preserve">Plan International </w:t>
      </w:r>
      <w:r w:rsidR="005A6228" w:rsidRPr="0030742B">
        <w:rPr>
          <w:color w:val="auto"/>
          <w:szCs w:val="20"/>
        </w:rPr>
        <w:t>Protection from Violence N</w:t>
      </w:r>
      <w:r w:rsidR="007D7C4D" w:rsidRPr="0030742B">
        <w:rPr>
          <w:color w:val="auto"/>
          <w:szCs w:val="20"/>
        </w:rPr>
        <w:t xml:space="preserve">etwork’s </w:t>
      </w:r>
      <w:r w:rsidRPr="0030742B">
        <w:rPr>
          <w:color w:val="auto"/>
          <w:szCs w:val="20"/>
        </w:rPr>
        <w:t>members</w:t>
      </w:r>
    </w:p>
    <w:p w14:paraId="168432B0" w14:textId="5C80D60E" w:rsidR="00EC7701" w:rsidRPr="00D55930" w:rsidRDefault="00EC7701" w:rsidP="00D2065A">
      <w:pPr>
        <w:pStyle w:val="ListParagraph"/>
        <w:numPr>
          <w:ilvl w:val="0"/>
          <w:numId w:val="0"/>
        </w:numPr>
        <w:spacing w:after="0"/>
        <w:ind w:left="360"/>
        <w:jc w:val="both"/>
        <w:rPr>
          <w:color w:val="auto"/>
          <w:szCs w:val="20"/>
        </w:rPr>
      </w:pPr>
    </w:p>
    <w:p w14:paraId="566FE3A6" w14:textId="77777777" w:rsidR="00D55930" w:rsidRPr="00D55930" w:rsidRDefault="00D55930" w:rsidP="00D55930">
      <w:pPr>
        <w:spacing w:after="0"/>
        <w:jc w:val="both"/>
        <w:rPr>
          <w:b/>
          <w:color w:val="auto"/>
          <w:szCs w:val="20"/>
        </w:rPr>
      </w:pPr>
    </w:p>
    <w:p w14:paraId="1D7D48C0" w14:textId="77777777" w:rsidR="00D55930" w:rsidRPr="00D55930" w:rsidRDefault="00D55930" w:rsidP="00D55930">
      <w:pPr>
        <w:spacing w:after="0"/>
        <w:jc w:val="both"/>
        <w:rPr>
          <w:b/>
          <w:color w:val="auto"/>
          <w:szCs w:val="20"/>
        </w:rPr>
      </w:pPr>
      <w:r w:rsidRPr="00D55930">
        <w:rPr>
          <w:b/>
          <w:color w:val="auto"/>
          <w:szCs w:val="20"/>
        </w:rPr>
        <w:t>Key External Contacts</w:t>
      </w:r>
    </w:p>
    <w:p w14:paraId="1CA270BA" w14:textId="20B801B1" w:rsidR="008B0558" w:rsidRDefault="001601CB" w:rsidP="008B0558">
      <w:pPr>
        <w:pStyle w:val="ListParagraph"/>
        <w:numPr>
          <w:ilvl w:val="0"/>
          <w:numId w:val="17"/>
        </w:numPr>
        <w:spacing w:after="0"/>
        <w:jc w:val="both"/>
        <w:rPr>
          <w:color w:val="auto"/>
          <w:szCs w:val="20"/>
        </w:rPr>
      </w:pPr>
      <w:r>
        <w:rPr>
          <w:color w:val="auto"/>
          <w:szCs w:val="20"/>
        </w:rPr>
        <w:t xml:space="preserve">CP </w:t>
      </w:r>
      <w:proofErr w:type="spellStart"/>
      <w:r>
        <w:rPr>
          <w:color w:val="auto"/>
          <w:szCs w:val="20"/>
        </w:rPr>
        <w:t>AoR</w:t>
      </w:r>
      <w:proofErr w:type="spellEnd"/>
    </w:p>
    <w:p w14:paraId="4E25B0B3" w14:textId="484D0BC9" w:rsidR="001601CB" w:rsidRPr="0030742B" w:rsidRDefault="001601CB" w:rsidP="008B0558">
      <w:pPr>
        <w:pStyle w:val="ListParagraph"/>
        <w:numPr>
          <w:ilvl w:val="0"/>
          <w:numId w:val="17"/>
        </w:numPr>
        <w:spacing w:after="0"/>
        <w:jc w:val="both"/>
        <w:rPr>
          <w:color w:val="auto"/>
          <w:szCs w:val="20"/>
        </w:rPr>
      </w:pPr>
      <w:r>
        <w:rPr>
          <w:color w:val="auto"/>
          <w:szCs w:val="20"/>
        </w:rPr>
        <w:t>The Alliance for CPHA</w:t>
      </w:r>
    </w:p>
    <w:p w14:paraId="6A5CA160" w14:textId="5453AA07" w:rsidR="00D55930" w:rsidRPr="0030742B" w:rsidRDefault="00D55930" w:rsidP="0030742B">
      <w:pPr>
        <w:pStyle w:val="ListParagraph"/>
        <w:numPr>
          <w:ilvl w:val="0"/>
          <w:numId w:val="17"/>
        </w:numPr>
        <w:spacing w:after="0"/>
        <w:jc w:val="both"/>
        <w:rPr>
          <w:color w:val="auto"/>
          <w:szCs w:val="20"/>
        </w:rPr>
      </w:pPr>
      <w:r w:rsidRPr="0030742B">
        <w:rPr>
          <w:color w:val="auto"/>
          <w:szCs w:val="20"/>
        </w:rPr>
        <w:t>Other agencies and actors responding to the emergency, in particular those working in the CPIE sector.</w:t>
      </w:r>
    </w:p>
    <w:p w14:paraId="40452C7D" w14:textId="77777777" w:rsidR="00525051" w:rsidRDefault="00525051" w:rsidP="00525051">
      <w:pPr>
        <w:pStyle w:val="Heading1nonumber"/>
        <w:rPr>
          <w:rFonts w:ascii="Arial" w:eastAsiaTheme="minorHAnsi" w:hAnsi="Arial" w:cs="Arial"/>
          <w:bCs w:val="0"/>
          <w:caps w:val="0"/>
          <w:color w:val="3B3059" w:themeColor="text2"/>
          <w:sz w:val="20"/>
          <w:szCs w:val="22"/>
        </w:rPr>
      </w:pPr>
    </w:p>
    <w:p w14:paraId="1790D0A8" w14:textId="77777777" w:rsidR="000D4826" w:rsidRPr="000D4826" w:rsidRDefault="00102F77" w:rsidP="00525051">
      <w:pPr>
        <w:pStyle w:val="Heading1nonumber"/>
        <w:rPr>
          <w:rStyle w:val="section"/>
          <w:sz w:val="36"/>
          <w:szCs w:val="36"/>
        </w:rPr>
      </w:pPr>
      <w:r w:rsidRPr="000D4826">
        <w:rPr>
          <w:rStyle w:val="section"/>
          <w:sz w:val="36"/>
          <w:szCs w:val="36"/>
        </w:rPr>
        <w:t>Technical expertise, skills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1159D089" w14:textId="65BFA36C"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University degree in social work, </w:t>
      </w:r>
      <w:r w:rsidR="00DC477B">
        <w:rPr>
          <w:color w:val="auto"/>
          <w:szCs w:val="20"/>
        </w:rPr>
        <w:t xml:space="preserve">psychology </w:t>
      </w:r>
      <w:r w:rsidRPr="00525051">
        <w:rPr>
          <w:color w:val="auto"/>
          <w:szCs w:val="20"/>
        </w:rPr>
        <w:t>or related field.</w:t>
      </w:r>
    </w:p>
    <w:p w14:paraId="09F17258" w14:textId="4DA31468" w:rsidR="0014601A" w:rsidRPr="00525051" w:rsidRDefault="009E4D38" w:rsidP="0974DBD2">
      <w:pPr>
        <w:pStyle w:val="ListParagraph"/>
        <w:numPr>
          <w:ilvl w:val="0"/>
          <w:numId w:val="4"/>
        </w:numPr>
        <w:spacing w:after="0"/>
        <w:jc w:val="both"/>
        <w:rPr>
          <w:color w:val="auto"/>
        </w:rPr>
      </w:pPr>
      <w:r w:rsidRPr="0974DBD2">
        <w:rPr>
          <w:color w:val="auto"/>
        </w:rPr>
        <w:t xml:space="preserve">At least five years of </w:t>
      </w:r>
      <w:r w:rsidR="0014601A" w:rsidRPr="0974DBD2">
        <w:rPr>
          <w:color w:val="auto"/>
        </w:rPr>
        <w:t>professional experience in child protection in emergencies</w:t>
      </w:r>
      <w:r w:rsidR="00271350" w:rsidRPr="0974DBD2">
        <w:rPr>
          <w:color w:val="auto"/>
        </w:rPr>
        <w:t xml:space="preserve"> </w:t>
      </w:r>
      <w:r w:rsidR="0014601A" w:rsidRPr="0974DBD2">
        <w:rPr>
          <w:color w:val="auto"/>
        </w:rPr>
        <w:t xml:space="preserve">work in progressively responsible roles.    </w:t>
      </w:r>
    </w:p>
    <w:p w14:paraId="0EBC50AB" w14:textId="2C380E7F" w:rsidR="0014601A" w:rsidRPr="00525051" w:rsidRDefault="0014601A" w:rsidP="0974DBD2">
      <w:pPr>
        <w:pStyle w:val="ListParagraph"/>
        <w:numPr>
          <w:ilvl w:val="0"/>
          <w:numId w:val="4"/>
        </w:numPr>
        <w:spacing w:after="0"/>
        <w:jc w:val="both"/>
        <w:rPr>
          <w:color w:val="auto"/>
        </w:rPr>
      </w:pPr>
      <w:r w:rsidRPr="0974DBD2">
        <w:rPr>
          <w:color w:val="auto"/>
        </w:rPr>
        <w:t>Good knowledge of and experience in applying the Minimum Standards for Child Protection in Humanitarian Action</w:t>
      </w:r>
      <w:r w:rsidR="001601CB" w:rsidRPr="0974DBD2">
        <w:rPr>
          <w:color w:val="auto"/>
        </w:rPr>
        <w:t>.</w:t>
      </w:r>
    </w:p>
    <w:p w14:paraId="0395EF28" w14:textId="6A357B2F" w:rsidR="0050223E" w:rsidRPr="0050223E" w:rsidRDefault="0014601A" w:rsidP="0974DBD2">
      <w:pPr>
        <w:pStyle w:val="ListParagraph"/>
        <w:numPr>
          <w:ilvl w:val="0"/>
          <w:numId w:val="8"/>
        </w:numPr>
        <w:spacing w:after="0"/>
        <w:jc w:val="both"/>
        <w:rPr>
          <w:color w:val="auto"/>
        </w:rPr>
      </w:pPr>
      <w:r w:rsidRPr="0974DBD2">
        <w:rPr>
          <w:color w:val="auto"/>
        </w:rPr>
        <w:t xml:space="preserve">Knowledge and understanding of key </w:t>
      </w:r>
      <w:r w:rsidR="00F83CCE" w:rsidRPr="0974DBD2">
        <w:rPr>
          <w:color w:val="auto"/>
        </w:rPr>
        <w:t>programming approaches and minimum standards</w:t>
      </w:r>
      <w:r w:rsidR="000C72B1" w:rsidRPr="0974DBD2">
        <w:rPr>
          <w:color w:val="auto"/>
        </w:rPr>
        <w:t xml:space="preserve"> for child protection in humanitarian action</w:t>
      </w:r>
      <w:r w:rsidR="009E4D38" w:rsidRPr="0974DBD2">
        <w:rPr>
          <w:color w:val="auto"/>
        </w:rPr>
        <w:t>, including approaches to support child survivors of SGBV.</w:t>
      </w:r>
      <w:r w:rsidR="0050223E" w:rsidRPr="0974DBD2">
        <w:rPr>
          <w:color w:val="auto"/>
        </w:rPr>
        <w:t xml:space="preserve"> </w:t>
      </w:r>
    </w:p>
    <w:p w14:paraId="7723478B" w14:textId="10B4CFD6" w:rsidR="0014601A" w:rsidRPr="00AF4A8F" w:rsidRDefault="0014601A" w:rsidP="00AF4A8F">
      <w:pPr>
        <w:pStyle w:val="ListParagraph"/>
        <w:numPr>
          <w:ilvl w:val="0"/>
          <w:numId w:val="8"/>
        </w:numPr>
        <w:spacing w:after="0"/>
        <w:jc w:val="both"/>
        <w:rPr>
          <w:color w:val="auto"/>
          <w:szCs w:val="20"/>
        </w:rPr>
      </w:pPr>
      <w:r w:rsidRPr="00AF4A8F">
        <w:rPr>
          <w:color w:val="auto"/>
          <w:szCs w:val="20"/>
        </w:rPr>
        <w:t>Experience of conducting child protection needs assessments.</w:t>
      </w:r>
    </w:p>
    <w:p w14:paraId="7DAEA3ED" w14:textId="6965D4E7" w:rsidR="00525051"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providing technical support and oversight to </w:t>
      </w:r>
      <w:r w:rsidRPr="00525051">
        <w:rPr>
          <w:color w:val="auto"/>
          <w:szCs w:val="20"/>
        </w:rPr>
        <w:t>CPiE program</w:t>
      </w:r>
      <w:r w:rsidR="000C72B1">
        <w:rPr>
          <w:color w:val="auto"/>
          <w:szCs w:val="20"/>
        </w:rPr>
        <w:t>me</w:t>
      </w:r>
      <w:r w:rsidRPr="00525051">
        <w:rPr>
          <w:color w:val="auto"/>
          <w:szCs w:val="20"/>
        </w:rPr>
        <w:t>s.</w:t>
      </w:r>
    </w:p>
    <w:p w14:paraId="1F7C93B6" w14:textId="4D13B5EE" w:rsidR="0014601A" w:rsidRPr="00525051" w:rsidRDefault="0014601A" w:rsidP="0974DBD2">
      <w:pPr>
        <w:pStyle w:val="ListParagraph"/>
        <w:numPr>
          <w:ilvl w:val="0"/>
          <w:numId w:val="4"/>
        </w:numPr>
        <w:spacing w:after="0"/>
        <w:jc w:val="both"/>
        <w:rPr>
          <w:color w:val="auto"/>
        </w:rPr>
      </w:pPr>
      <w:r w:rsidRPr="0974DBD2">
        <w:rPr>
          <w:color w:val="auto"/>
        </w:rPr>
        <w:t>Experience of capacity strengthening on child protection technical areas with a variety of audiences.</w:t>
      </w:r>
    </w:p>
    <w:p w14:paraId="13ABB350" w14:textId="53C6BFD2" w:rsidR="0014601A" w:rsidRPr="0014601A" w:rsidRDefault="00525051" w:rsidP="0067585C">
      <w:pPr>
        <w:pStyle w:val="ListParagraph"/>
        <w:numPr>
          <w:ilvl w:val="0"/>
          <w:numId w:val="4"/>
        </w:numPr>
        <w:spacing w:after="0"/>
        <w:jc w:val="both"/>
        <w:rPr>
          <w:color w:val="auto"/>
          <w:szCs w:val="20"/>
        </w:rPr>
      </w:pPr>
      <w:r w:rsidRPr="0014601A">
        <w:rPr>
          <w:color w:val="auto"/>
          <w:szCs w:val="20"/>
        </w:rPr>
        <w:t>Experience in program</w:t>
      </w:r>
      <w:r w:rsidR="00863566">
        <w:rPr>
          <w:color w:val="auto"/>
          <w:szCs w:val="20"/>
        </w:rPr>
        <w:t>me</w:t>
      </w:r>
      <w:r w:rsidRPr="0014601A">
        <w:rPr>
          <w:color w:val="auto"/>
          <w:szCs w:val="20"/>
        </w:rPr>
        <w:t xml:space="preserve"> </w:t>
      </w:r>
      <w:r w:rsidRPr="00525051">
        <w:rPr>
          <w:color w:val="auto"/>
          <w:szCs w:val="20"/>
        </w:rPr>
        <w:t>design and proposal development and a</w:t>
      </w:r>
      <w:r w:rsidR="0014601A" w:rsidRPr="0014601A">
        <w:rPr>
          <w:color w:val="auto"/>
          <w:szCs w:val="20"/>
        </w:rPr>
        <w:t>bility to secure funding from public and private funding streams</w:t>
      </w:r>
    </w:p>
    <w:p w14:paraId="11743E94" w14:textId="2DBA48F4" w:rsidR="009B4A5B" w:rsidRPr="009E4D38" w:rsidRDefault="009B4A5B" w:rsidP="0974DBD2">
      <w:pPr>
        <w:numPr>
          <w:ilvl w:val="0"/>
          <w:numId w:val="4"/>
        </w:numPr>
        <w:spacing w:after="0"/>
        <w:jc w:val="both"/>
        <w:textAlignment w:val="baseline"/>
        <w:rPr>
          <w:color w:val="auto"/>
        </w:rPr>
      </w:pPr>
      <w:r w:rsidRPr="0974DBD2">
        <w:rPr>
          <w:color w:val="auto"/>
        </w:rPr>
        <w:t>Understanding of field level representation with key stakeholders and coordination with peer NGOs and UN actors. </w:t>
      </w:r>
    </w:p>
    <w:p w14:paraId="33595DEF" w14:textId="3ABCCC86" w:rsidR="009B4A5B" w:rsidRPr="009E4D38" w:rsidRDefault="009B4A5B" w:rsidP="009B4A5B">
      <w:pPr>
        <w:numPr>
          <w:ilvl w:val="0"/>
          <w:numId w:val="4"/>
        </w:numPr>
        <w:spacing w:after="0"/>
        <w:jc w:val="both"/>
        <w:textAlignment w:val="baseline"/>
        <w:rPr>
          <w:color w:val="auto"/>
          <w:szCs w:val="20"/>
        </w:rPr>
      </w:pPr>
      <w:r w:rsidRPr="009E4D38">
        <w:rPr>
          <w:color w:val="auto"/>
          <w:szCs w:val="20"/>
        </w:rPr>
        <w:t>Excellent planning, management and coordination skills, with the ability to organise a substantial workload comprised of complex, diverse tasks and responsibilities</w:t>
      </w:r>
      <w:r w:rsidR="000C72B1">
        <w:rPr>
          <w:color w:val="auto"/>
          <w:szCs w:val="20"/>
        </w:rPr>
        <w:t>.</w:t>
      </w:r>
    </w:p>
    <w:p w14:paraId="18F9A877" w14:textId="1920C6B1" w:rsidR="0014601A" w:rsidRDefault="0014601A" w:rsidP="0067585C">
      <w:pPr>
        <w:pStyle w:val="ListParagraph"/>
        <w:numPr>
          <w:ilvl w:val="0"/>
          <w:numId w:val="4"/>
        </w:numPr>
        <w:spacing w:after="0"/>
        <w:jc w:val="both"/>
        <w:rPr>
          <w:color w:val="auto"/>
          <w:szCs w:val="20"/>
        </w:rPr>
      </w:pPr>
      <w:r w:rsidRPr="00525051">
        <w:rPr>
          <w:color w:val="auto"/>
          <w:szCs w:val="20"/>
        </w:rPr>
        <w:t>Excellent negotiation, representation, skills and the ability to work comfortably with an ethnically diverse staff in a very sensitive environment.</w:t>
      </w:r>
    </w:p>
    <w:p w14:paraId="40C1A3BC" w14:textId="5433E52E" w:rsidR="009B4A5B" w:rsidRPr="009E4D38" w:rsidRDefault="009B4A5B" w:rsidP="009B4A5B">
      <w:pPr>
        <w:numPr>
          <w:ilvl w:val="0"/>
          <w:numId w:val="4"/>
        </w:numPr>
        <w:spacing w:after="0"/>
        <w:jc w:val="both"/>
        <w:textAlignment w:val="baseline"/>
        <w:rPr>
          <w:color w:val="auto"/>
          <w:szCs w:val="20"/>
        </w:rPr>
      </w:pPr>
      <w:r w:rsidRPr="009E4D38">
        <w:rPr>
          <w:color w:val="auto"/>
          <w:szCs w:val="20"/>
        </w:rPr>
        <w:t>Good attention to detail</w:t>
      </w:r>
      <w:r w:rsidR="000C72B1">
        <w:rPr>
          <w:color w:val="auto"/>
          <w:szCs w:val="20"/>
        </w:rPr>
        <w:t>.</w:t>
      </w:r>
      <w:r w:rsidRPr="009E4D38">
        <w:rPr>
          <w:color w:val="auto"/>
          <w:szCs w:val="20"/>
        </w:rPr>
        <w:t xml:space="preserve">  </w:t>
      </w:r>
    </w:p>
    <w:p w14:paraId="790F66F6" w14:textId="65EC03DB" w:rsidR="009B4A5B" w:rsidRPr="009E4D38" w:rsidRDefault="009B4A5B" w:rsidP="009B4A5B">
      <w:pPr>
        <w:numPr>
          <w:ilvl w:val="0"/>
          <w:numId w:val="4"/>
        </w:numPr>
        <w:spacing w:after="0"/>
        <w:jc w:val="both"/>
        <w:textAlignment w:val="baseline"/>
        <w:rPr>
          <w:color w:val="auto"/>
          <w:szCs w:val="20"/>
        </w:rPr>
      </w:pPr>
      <w:r w:rsidRPr="009E4D38">
        <w:rPr>
          <w:color w:val="auto"/>
          <w:szCs w:val="20"/>
        </w:rPr>
        <w:t>Patient, adaptable, flexible, able to improvise and remain responsive and communicate clearly and effectively under pressure</w:t>
      </w:r>
      <w:r w:rsidR="000C72B1">
        <w:rPr>
          <w:color w:val="auto"/>
          <w:szCs w:val="20"/>
        </w:rPr>
        <w:t>.</w:t>
      </w:r>
      <w:r w:rsidRPr="009E4D38">
        <w:rPr>
          <w:color w:val="auto"/>
          <w:szCs w:val="20"/>
        </w:rPr>
        <w:t> </w:t>
      </w:r>
    </w:p>
    <w:p w14:paraId="229B89C9" w14:textId="2A5CC2D9" w:rsidR="009B4A5B" w:rsidRPr="009E4D38" w:rsidRDefault="009B4A5B" w:rsidP="009E4D38">
      <w:pPr>
        <w:pStyle w:val="ListParagraph"/>
        <w:numPr>
          <w:ilvl w:val="0"/>
          <w:numId w:val="4"/>
        </w:numPr>
        <w:spacing w:after="0"/>
        <w:jc w:val="both"/>
        <w:rPr>
          <w:color w:val="auto"/>
          <w:szCs w:val="20"/>
        </w:rPr>
      </w:pPr>
      <w:r w:rsidRPr="009E4D38">
        <w:rPr>
          <w:color w:val="auto"/>
          <w:szCs w:val="20"/>
        </w:rPr>
        <w:t>Strong communication (written and spoken) skills in English</w:t>
      </w:r>
      <w:r w:rsidR="000C72B1">
        <w:rPr>
          <w:color w:val="auto"/>
          <w:szCs w:val="20"/>
        </w:rPr>
        <w:t>.</w:t>
      </w:r>
      <w:r w:rsidRPr="009E4D38">
        <w:rPr>
          <w:color w:val="auto"/>
          <w:szCs w:val="20"/>
        </w:rPr>
        <w:t> </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t>Desirable</w:t>
      </w:r>
    </w:p>
    <w:p w14:paraId="65B51D25" w14:textId="77777777" w:rsidR="00525051" w:rsidRPr="00525051" w:rsidRDefault="00525051" w:rsidP="00525051">
      <w:pPr>
        <w:spacing w:after="0"/>
        <w:rPr>
          <w:rFonts w:cs="Arial"/>
          <w:b/>
          <w:color w:val="auto"/>
          <w:szCs w:val="20"/>
        </w:rPr>
      </w:pPr>
    </w:p>
    <w:p w14:paraId="16476912" w14:textId="60D594BC" w:rsidR="0014601A" w:rsidRPr="00525051" w:rsidRDefault="0014601A" w:rsidP="0974DBD2">
      <w:pPr>
        <w:pStyle w:val="ListParagraph"/>
        <w:numPr>
          <w:ilvl w:val="0"/>
          <w:numId w:val="4"/>
        </w:numPr>
        <w:spacing w:after="0"/>
        <w:jc w:val="both"/>
        <w:rPr>
          <w:color w:val="auto"/>
        </w:rPr>
      </w:pPr>
      <w:r w:rsidRPr="0974DBD2">
        <w:rPr>
          <w:color w:val="auto"/>
        </w:rPr>
        <w:t>Proficiency in French, Spanish or Arabic, written and spoken</w:t>
      </w:r>
      <w:r w:rsidR="00525051" w:rsidRPr="0974DBD2">
        <w:rPr>
          <w:color w:val="auto"/>
        </w:rPr>
        <w:t>.</w:t>
      </w:r>
    </w:p>
    <w:p w14:paraId="176B53C9" w14:textId="77777777" w:rsidR="00525051" w:rsidRPr="00525051" w:rsidRDefault="00525051"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lastRenderedPageBreak/>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6FB3AC06" w14:textId="77777777" w:rsidR="00D55930" w:rsidRPr="00D55930" w:rsidRDefault="00D55930" w:rsidP="0067585C">
      <w:pPr>
        <w:pStyle w:val="ListParagraph"/>
        <w:numPr>
          <w:ilvl w:val="0"/>
          <w:numId w:val="4"/>
        </w:numPr>
        <w:spacing w:after="0"/>
        <w:jc w:val="both"/>
        <w:rPr>
          <w:color w:val="auto"/>
          <w:szCs w:val="20"/>
        </w:rPr>
      </w:pPr>
      <w:r w:rsidRPr="00D55930">
        <w:rPr>
          <w:color w:val="auto"/>
          <w:szCs w:val="20"/>
        </w:rPr>
        <w:t xml:space="preserve">Extensive travel, sometimes to hazardous environments and at short notice. </w:t>
      </w:r>
    </w:p>
    <w:p w14:paraId="5ADB4D40" w14:textId="3623BD7D" w:rsidR="00D55930" w:rsidRDefault="00D55930" w:rsidP="0067585C">
      <w:pPr>
        <w:pStyle w:val="ListParagraph"/>
        <w:numPr>
          <w:ilvl w:val="0"/>
          <w:numId w:val="4"/>
        </w:numPr>
        <w:spacing w:after="0"/>
        <w:jc w:val="both"/>
        <w:rPr>
          <w:color w:val="auto"/>
          <w:szCs w:val="20"/>
        </w:rPr>
      </w:pPr>
      <w:r w:rsidRPr="00D55930">
        <w:rPr>
          <w:color w:val="auto"/>
          <w:szCs w:val="20"/>
        </w:rPr>
        <w:t xml:space="preserve">Periods of intense work </w:t>
      </w:r>
      <w:r w:rsidR="00345BA8">
        <w:rPr>
          <w:color w:val="auto"/>
          <w:szCs w:val="20"/>
        </w:rPr>
        <w:t>which will require extended working hours</w:t>
      </w:r>
      <w:r w:rsidRPr="00D55930">
        <w:rPr>
          <w:color w:val="auto"/>
          <w:szCs w:val="20"/>
        </w:rPr>
        <w:t>.</w:t>
      </w:r>
    </w:p>
    <w:p w14:paraId="1636A702" w14:textId="27A50AB1" w:rsidR="0014601A" w:rsidRPr="0014601A" w:rsidRDefault="0014601A" w:rsidP="0067585C">
      <w:pPr>
        <w:pStyle w:val="ListParagraph"/>
        <w:numPr>
          <w:ilvl w:val="0"/>
          <w:numId w:val="4"/>
        </w:numPr>
        <w:spacing w:after="0"/>
        <w:jc w:val="both"/>
        <w:rPr>
          <w:color w:val="auto"/>
          <w:szCs w:val="20"/>
        </w:rPr>
      </w:pPr>
      <w:r w:rsidRPr="0014601A">
        <w:rPr>
          <w:color w:val="auto"/>
          <w:szCs w:val="20"/>
        </w:rPr>
        <w:t>Prepar</w:t>
      </w:r>
      <w:r w:rsidR="00345BA8">
        <w:rPr>
          <w:color w:val="auto"/>
          <w:szCs w:val="20"/>
        </w:rPr>
        <w:t xml:space="preserve">ed to live and work in </w:t>
      </w:r>
      <w:r w:rsidR="009B4A5B">
        <w:rPr>
          <w:color w:val="auto"/>
          <w:szCs w:val="20"/>
        </w:rPr>
        <w:t>complex</w:t>
      </w:r>
      <w:r w:rsidR="009B4A5B" w:rsidRPr="0014601A">
        <w:rPr>
          <w:color w:val="auto"/>
          <w:szCs w:val="20"/>
        </w:rPr>
        <w:t xml:space="preserve"> </w:t>
      </w:r>
      <w:r w:rsidRPr="0014601A">
        <w:rPr>
          <w:color w:val="auto"/>
          <w:szCs w:val="20"/>
        </w:rPr>
        <w:t xml:space="preserve">environments. </w:t>
      </w:r>
    </w:p>
    <w:p w14:paraId="74B5B951" w14:textId="77777777" w:rsidR="004655DE" w:rsidRDefault="004655DE" w:rsidP="009C7F2C">
      <w:pPr>
        <w:tabs>
          <w:tab w:val="left" w:pos="3240"/>
        </w:tabs>
        <w:jc w:val="both"/>
        <w:rPr>
          <w:rFonts w:ascii="Arial" w:hAnsi="Arial" w:cs="Arial"/>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1F18C76D" w14:textId="18FCFB9A" w:rsidR="009C7F2C" w:rsidRPr="005C30C6" w:rsidRDefault="009C7F2C" w:rsidP="009C7F2C">
      <w:pPr>
        <w:pStyle w:val="NormalWeb"/>
        <w:rPr>
          <w:rFonts w:asciiTheme="minorHAnsi" w:hAnsiTheme="minorHAnsi" w:cs="Arial"/>
          <w:sz w:val="20"/>
          <w:szCs w:val="20"/>
        </w:rPr>
      </w:pPr>
      <w:r w:rsidRPr="005C30C6">
        <w:rPr>
          <w:rFonts w:asciiTheme="minorHAnsi" w:hAnsiTheme="minorHAnsi" w:cs="Arial"/>
          <w:sz w:val="20"/>
          <w:szCs w:val="20"/>
        </w:rPr>
        <w:t xml:space="preserve">High level: Frequent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8176" w14:textId="77777777" w:rsidR="007F5E36" w:rsidRDefault="007F5E36" w:rsidP="001A5060">
      <w:pPr>
        <w:spacing w:after="0"/>
      </w:pPr>
      <w:r>
        <w:separator/>
      </w:r>
    </w:p>
  </w:endnote>
  <w:endnote w:type="continuationSeparator" w:id="0">
    <w:p w14:paraId="647333AF" w14:textId="77777777" w:rsidR="007F5E36" w:rsidRDefault="007F5E36"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7F5E36"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2463D2">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1A09" w14:textId="77777777" w:rsidR="007F5E36" w:rsidRDefault="007F5E36" w:rsidP="00AD5F3A">
      <w:pPr>
        <w:pBdr>
          <w:between w:val="single" w:sz="4" w:space="1" w:color="EE52A4" w:themeColor="accent1" w:themeTint="99"/>
        </w:pBdr>
        <w:spacing w:after="0"/>
      </w:pPr>
    </w:p>
    <w:p w14:paraId="542D6D36" w14:textId="77777777" w:rsidR="007F5E36" w:rsidRDefault="007F5E36" w:rsidP="00AD5F3A">
      <w:pPr>
        <w:pBdr>
          <w:between w:val="single" w:sz="4" w:space="1" w:color="EE52A4" w:themeColor="accent1" w:themeTint="99"/>
        </w:pBdr>
        <w:spacing w:after="0"/>
      </w:pPr>
    </w:p>
  </w:footnote>
  <w:footnote w:type="continuationSeparator" w:id="0">
    <w:p w14:paraId="0344606E" w14:textId="77777777" w:rsidR="007F5E36" w:rsidRDefault="007F5E36"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B76"/>
    <w:multiLevelType w:val="multilevel"/>
    <w:tmpl w:val="758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35232C"/>
    <w:multiLevelType w:val="hybridMultilevel"/>
    <w:tmpl w:val="F06262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473992">
    <w:abstractNumId w:val="4"/>
  </w:num>
  <w:num w:numId="2" w16cid:durableId="1982727504">
    <w:abstractNumId w:val="2"/>
  </w:num>
  <w:num w:numId="3" w16cid:durableId="1127965640">
    <w:abstractNumId w:val="3"/>
  </w:num>
  <w:num w:numId="4" w16cid:durableId="500433754">
    <w:abstractNumId w:val="7"/>
  </w:num>
  <w:num w:numId="5" w16cid:durableId="498231437">
    <w:abstractNumId w:val="10"/>
  </w:num>
  <w:num w:numId="6" w16cid:durableId="21437917">
    <w:abstractNumId w:val="9"/>
  </w:num>
  <w:num w:numId="7" w16cid:durableId="990644803">
    <w:abstractNumId w:val="1"/>
  </w:num>
  <w:num w:numId="8" w16cid:durableId="251665804">
    <w:abstractNumId w:val="11"/>
  </w:num>
  <w:num w:numId="9" w16cid:durableId="1679235793">
    <w:abstractNumId w:val="8"/>
  </w:num>
  <w:num w:numId="10" w16cid:durableId="1955867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8137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168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461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36054">
    <w:abstractNumId w:val="2"/>
  </w:num>
  <w:num w:numId="15" w16cid:durableId="467479672">
    <w:abstractNumId w:val="6"/>
  </w:num>
  <w:num w:numId="16" w16cid:durableId="597295715">
    <w:abstractNumId w:val="0"/>
  </w:num>
  <w:num w:numId="17" w16cid:durableId="3272521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15926"/>
    <w:rsid w:val="00031C02"/>
    <w:rsid w:val="000360E9"/>
    <w:rsid w:val="000379B7"/>
    <w:rsid w:val="00037A7C"/>
    <w:rsid w:val="00037DC0"/>
    <w:rsid w:val="0004041F"/>
    <w:rsid w:val="000420E5"/>
    <w:rsid w:val="00042B9F"/>
    <w:rsid w:val="00052EE3"/>
    <w:rsid w:val="000577D7"/>
    <w:rsid w:val="00063C74"/>
    <w:rsid w:val="00064CE4"/>
    <w:rsid w:val="00074FB1"/>
    <w:rsid w:val="0008017A"/>
    <w:rsid w:val="00080677"/>
    <w:rsid w:val="00081236"/>
    <w:rsid w:val="00082B9C"/>
    <w:rsid w:val="0008547F"/>
    <w:rsid w:val="00093535"/>
    <w:rsid w:val="0009643D"/>
    <w:rsid w:val="000A0784"/>
    <w:rsid w:val="000A7059"/>
    <w:rsid w:val="000A787B"/>
    <w:rsid w:val="000B1F93"/>
    <w:rsid w:val="000B5BEE"/>
    <w:rsid w:val="000B6038"/>
    <w:rsid w:val="000C72B1"/>
    <w:rsid w:val="000D400E"/>
    <w:rsid w:val="000D4826"/>
    <w:rsid w:val="000D76F1"/>
    <w:rsid w:val="000E3BAC"/>
    <w:rsid w:val="000E4AE5"/>
    <w:rsid w:val="000F0C16"/>
    <w:rsid w:val="000F135A"/>
    <w:rsid w:val="000F18D8"/>
    <w:rsid w:val="00102A76"/>
    <w:rsid w:val="00102F77"/>
    <w:rsid w:val="00107B90"/>
    <w:rsid w:val="00117AEA"/>
    <w:rsid w:val="00127399"/>
    <w:rsid w:val="001302F3"/>
    <w:rsid w:val="001324D4"/>
    <w:rsid w:val="00140744"/>
    <w:rsid w:val="00141BD0"/>
    <w:rsid w:val="0014601A"/>
    <w:rsid w:val="00146D5B"/>
    <w:rsid w:val="0015066D"/>
    <w:rsid w:val="00153A15"/>
    <w:rsid w:val="001540B4"/>
    <w:rsid w:val="001564E0"/>
    <w:rsid w:val="001601CB"/>
    <w:rsid w:val="0016027A"/>
    <w:rsid w:val="0016460A"/>
    <w:rsid w:val="00164B32"/>
    <w:rsid w:val="0016652B"/>
    <w:rsid w:val="001706A2"/>
    <w:rsid w:val="001713E8"/>
    <w:rsid w:val="001801C5"/>
    <w:rsid w:val="00192C48"/>
    <w:rsid w:val="00196012"/>
    <w:rsid w:val="001A2D1B"/>
    <w:rsid w:val="001A4272"/>
    <w:rsid w:val="001A5060"/>
    <w:rsid w:val="001A5402"/>
    <w:rsid w:val="001A6833"/>
    <w:rsid w:val="001B4326"/>
    <w:rsid w:val="001C27F2"/>
    <w:rsid w:val="001C2F04"/>
    <w:rsid w:val="001C3EAC"/>
    <w:rsid w:val="001D2669"/>
    <w:rsid w:val="001D5ED8"/>
    <w:rsid w:val="001E12C4"/>
    <w:rsid w:val="001E5154"/>
    <w:rsid w:val="001E539F"/>
    <w:rsid w:val="001F066E"/>
    <w:rsid w:val="001F0DCC"/>
    <w:rsid w:val="001F162F"/>
    <w:rsid w:val="001F55A6"/>
    <w:rsid w:val="001F7A0D"/>
    <w:rsid w:val="00200AF3"/>
    <w:rsid w:val="00210E85"/>
    <w:rsid w:val="00211F09"/>
    <w:rsid w:val="00220242"/>
    <w:rsid w:val="00221D46"/>
    <w:rsid w:val="00225C04"/>
    <w:rsid w:val="0022610E"/>
    <w:rsid w:val="0022757A"/>
    <w:rsid w:val="002344D3"/>
    <w:rsid w:val="0023532B"/>
    <w:rsid w:val="00241172"/>
    <w:rsid w:val="002412DC"/>
    <w:rsid w:val="002434AA"/>
    <w:rsid w:val="00245FE8"/>
    <w:rsid w:val="002463D2"/>
    <w:rsid w:val="00260962"/>
    <w:rsid w:val="0026564D"/>
    <w:rsid w:val="00267C12"/>
    <w:rsid w:val="00271350"/>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0DB7"/>
    <w:rsid w:val="002C194B"/>
    <w:rsid w:val="002C290D"/>
    <w:rsid w:val="002D434C"/>
    <w:rsid w:val="002D4AC5"/>
    <w:rsid w:val="002D51BC"/>
    <w:rsid w:val="002E1BFE"/>
    <w:rsid w:val="002F2253"/>
    <w:rsid w:val="002F3588"/>
    <w:rsid w:val="002F48C9"/>
    <w:rsid w:val="00306782"/>
    <w:rsid w:val="0030742B"/>
    <w:rsid w:val="003078A6"/>
    <w:rsid w:val="003147B0"/>
    <w:rsid w:val="00317520"/>
    <w:rsid w:val="00323D1A"/>
    <w:rsid w:val="003244F6"/>
    <w:rsid w:val="00330B3E"/>
    <w:rsid w:val="00333E5B"/>
    <w:rsid w:val="00333F3E"/>
    <w:rsid w:val="00335450"/>
    <w:rsid w:val="00335DFE"/>
    <w:rsid w:val="00345BA8"/>
    <w:rsid w:val="00346852"/>
    <w:rsid w:val="00352EFB"/>
    <w:rsid w:val="00356643"/>
    <w:rsid w:val="003574FA"/>
    <w:rsid w:val="003626A9"/>
    <w:rsid w:val="00370F1B"/>
    <w:rsid w:val="00371E51"/>
    <w:rsid w:val="003740CE"/>
    <w:rsid w:val="003771BC"/>
    <w:rsid w:val="003A0C0F"/>
    <w:rsid w:val="003A2DBF"/>
    <w:rsid w:val="003A3C8A"/>
    <w:rsid w:val="003A50AD"/>
    <w:rsid w:val="003A5E79"/>
    <w:rsid w:val="003B41A2"/>
    <w:rsid w:val="003B751F"/>
    <w:rsid w:val="003D699F"/>
    <w:rsid w:val="003D777D"/>
    <w:rsid w:val="003E1A69"/>
    <w:rsid w:val="003E7CB1"/>
    <w:rsid w:val="003F06BF"/>
    <w:rsid w:val="003F364B"/>
    <w:rsid w:val="003F3B7D"/>
    <w:rsid w:val="003F3EF3"/>
    <w:rsid w:val="003F426A"/>
    <w:rsid w:val="00414D4A"/>
    <w:rsid w:val="00420896"/>
    <w:rsid w:val="00427D68"/>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95BA6"/>
    <w:rsid w:val="004A0F15"/>
    <w:rsid w:val="004A4C26"/>
    <w:rsid w:val="004A4CCC"/>
    <w:rsid w:val="004B1D6D"/>
    <w:rsid w:val="004B5754"/>
    <w:rsid w:val="004D7634"/>
    <w:rsid w:val="004E056F"/>
    <w:rsid w:val="004E401D"/>
    <w:rsid w:val="004F4B5D"/>
    <w:rsid w:val="00501AC9"/>
    <w:rsid w:val="0050223E"/>
    <w:rsid w:val="00506F33"/>
    <w:rsid w:val="00516AFE"/>
    <w:rsid w:val="00524108"/>
    <w:rsid w:val="00525051"/>
    <w:rsid w:val="00526221"/>
    <w:rsid w:val="00531E26"/>
    <w:rsid w:val="00536511"/>
    <w:rsid w:val="0054249A"/>
    <w:rsid w:val="00544E26"/>
    <w:rsid w:val="005503E7"/>
    <w:rsid w:val="00552A25"/>
    <w:rsid w:val="0055717C"/>
    <w:rsid w:val="0056258A"/>
    <w:rsid w:val="0056598B"/>
    <w:rsid w:val="0057226B"/>
    <w:rsid w:val="0057369F"/>
    <w:rsid w:val="00580FBF"/>
    <w:rsid w:val="00581B8D"/>
    <w:rsid w:val="00585112"/>
    <w:rsid w:val="00585F26"/>
    <w:rsid w:val="005867DF"/>
    <w:rsid w:val="005876B9"/>
    <w:rsid w:val="005931E1"/>
    <w:rsid w:val="005A6228"/>
    <w:rsid w:val="005A6882"/>
    <w:rsid w:val="005B271A"/>
    <w:rsid w:val="005C2468"/>
    <w:rsid w:val="005C30C6"/>
    <w:rsid w:val="005C5A9B"/>
    <w:rsid w:val="005D7A5A"/>
    <w:rsid w:val="005E02D3"/>
    <w:rsid w:val="005E1ADE"/>
    <w:rsid w:val="005E239F"/>
    <w:rsid w:val="005E66ED"/>
    <w:rsid w:val="005F0501"/>
    <w:rsid w:val="005F7961"/>
    <w:rsid w:val="00615D29"/>
    <w:rsid w:val="006208A8"/>
    <w:rsid w:val="00620A36"/>
    <w:rsid w:val="00624C5F"/>
    <w:rsid w:val="00633A43"/>
    <w:rsid w:val="00635B2B"/>
    <w:rsid w:val="006419D0"/>
    <w:rsid w:val="00650267"/>
    <w:rsid w:val="0065441D"/>
    <w:rsid w:val="0066749A"/>
    <w:rsid w:val="00673B26"/>
    <w:rsid w:val="0067585C"/>
    <w:rsid w:val="0068509D"/>
    <w:rsid w:val="00692B45"/>
    <w:rsid w:val="00693785"/>
    <w:rsid w:val="006970B5"/>
    <w:rsid w:val="006A283D"/>
    <w:rsid w:val="006A57BC"/>
    <w:rsid w:val="006B381F"/>
    <w:rsid w:val="006B3EE3"/>
    <w:rsid w:val="006B6D65"/>
    <w:rsid w:val="006C01A0"/>
    <w:rsid w:val="006C399C"/>
    <w:rsid w:val="006D2CB7"/>
    <w:rsid w:val="006D4970"/>
    <w:rsid w:val="006D6286"/>
    <w:rsid w:val="006E149C"/>
    <w:rsid w:val="006E39BB"/>
    <w:rsid w:val="006E4EC0"/>
    <w:rsid w:val="006E68D4"/>
    <w:rsid w:val="0070256E"/>
    <w:rsid w:val="00703E7D"/>
    <w:rsid w:val="00704329"/>
    <w:rsid w:val="007057B4"/>
    <w:rsid w:val="00707024"/>
    <w:rsid w:val="0071278C"/>
    <w:rsid w:val="00714FD5"/>
    <w:rsid w:val="0071609D"/>
    <w:rsid w:val="0071625F"/>
    <w:rsid w:val="00726F9D"/>
    <w:rsid w:val="00736915"/>
    <w:rsid w:val="00737FB2"/>
    <w:rsid w:val="007437CC"/>
    <w:rsid w:val="00750D36"/>
    <w:rsid w:val="007675F8"/>
    <w:rsid w:val="007774D7"/>
    <w:rsid w:val="007821AA"/>
    <w:rsid w:val="0078454D"/>
    <w:rsid w:val="0078678D"/>
    <w:rsid w:val="00792E3F"/>
    <w:rsid w:val="007973F3"/>
    <w:rsid w:val="007A560C"/>
    <w:rsid w:val="007A79CA"/>
    <w:rsid w:val="007B3210"/>
    <w:rsid w:val="007B3241"/>
    <w:rsid w:val="007B3A02"/>
    <w:rsid w:val="007B52AA"/>
    <w:rsid w:val="007C0828"/>
    <w:rsid w:val="007D7C4D"/>
    <w:rsid w:val="007E2779"/>
    <w:rsid w:val="007E587E"/>
    <w:rsid w:val="007F35B2"/>
    <w:rsid w:val="007F5DD2"/>
    <w:rsid w:val="007F5E36"/>
    <w:rsid w:val="007F716C"/>
    <w:rsid w:val="00801BBC"/>
    <w:rsid w:val="008110A6"/>
    <w:rsid w:val="00811D61"/>
    <w:rsid w:val="0081422F"/>
    <w:rsid w:val="00816283"/>
    <w:rsid w:val="0082084D"/>
    <w:rsid w:val="00825830"/>
    <w:rsid w:val="008272EE"/>
    <w:rsid w:val="00827ADE"/>
    <w:rsid w:val="00830F37"/>
    <w:rsid w:val="0083115B"/>
    <w:rsid w:val="00833E0E"/>
    <w:rsid w:val="00834E51"/>
    <w:rsid w:val="00842957"/>
    <w:rsid w:val="00843505"/>
    <w:rsid w:val="0084465B"/>
    <w:rsid w:val="0084502B"/>
    <w:rsid w:val="00851685"/>
    <w:rsid w:val="00861061"/>
    <w:rsid w:val="008614B5"/>
    <w:rsid w:val="00863566"/>
    <w:rsid w:val="008711BC"/>
    <w:rsid w:val="008751A2"/>
    <w:rsid w:val="008757C4"/>
    <w:rsid w:val="00877ABF"/>
    <w:rsid w:val="00877AFA"/>
    <w:rsid w:val="00880543"/>
    <w:rsid w:val="008861BA"/>
    <w:rsid w:val="00886800"/>
    <w:rsid w:val="008869D0"/>
    <w:rsid w:val="0089352A"/>
    <w:rsid w:val="00897B89"/>
    <w:rsid w:val="008A17D8"/>
    <w:rsid w:val="008A4B01"/>
    <w:rsid w:val="008A6809"/>
    <w:rsid w:val="008B0558"/>
    <w:rsid w:val="008B7741"/>
    <w:rsid w:val="008C1638"/>
    <w:rsid w:val="008C1A66"/>
    <w:rsid w:val="008C5BA6"/>
    <w:rsid w:val="008C6A83"/>
    <w:rsid w:val="008D0448"/>
    <w:rsid w:val="008D2E0A"/>
    <w:rsid w:val="008E4F70"/>
    <w:rsid w:val="008F46BA"/>
    <w:rsid w:val="0090267A"/>
    <w:rsid w:val="00904E12"/>
    <w:rsid w:val="0090609F"/>
    <w:rsid w:val="0091726E"/>
    <w:rsid w:val="00920DB3"/>
    <w:rsid w:val="00922BF8"/>
    <w:rsid w:val="0094349C"/>
    <w:rsid w:val="009508A2"/>
    <w:rsid w:val="00961BE4"/>
    <w:rsid w:val="00963A5A"/>
    <w:rsid w:val="00963BF4"/>
    <w:rsid w:val="00967763"/>
    <w:rsid w:val="00971C22"/>
    <w:rsid w:val="00972491"/>
    <w:rsid w:val="00973C32"/>
    <w:rsid w:val="00974096"/>
    <w:rsid w:val="00985BC7"/>
    <w:rsid w:val="009868A1"/>
    <w:rsid w:val="00993873"/>
    <w:rsid w:val="00994945"/>
    <w:rsid w:val="009953D8"/>
    <w:rsid w:val="009A54DF"/>
    <w:rsid w:val="009B1D2E"/>
    <w:rsid w:val="009B4A5B"/>
    <w:rsid w:val="009C21DC"/>
    <w:rsid w:val="009C4EB4"/>
    <w:rsid w:val="009C4EEF"/>
    <w:rsid w:val="009C69FF"/>
    <w:rsid w:val="009C748A"/>
    <w:rsid w:val="009C7F2C"/>
    <w:rsid w:val="009D7F24"/>
    <w:rsid w:val="009E1D02"/>
    <w:rsid w:val="009E229B"/>
    <w:rsid w:val="009E4D38"/>
    <w:rsid w:val="009E73D6"/>
    <w:rsid w:val="009F293B"/>
    <w:rsid w:val="009F328F"/>
    <w:rsid w:val="009F4742"/>
    <w:rsid w:val="009F4842"/>
    <w:rsid w:val="00A00190"/>
    <w:rsid w:val="00A010E7"/>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036B"/>
    <w:rsid w:val="00A6548C"/>
    <w:rsid w:val="00A67F40"/>
    <w:rsid w:val="00A811F8"/>
    <w:rsid w:val="00A90255"/>
    <w:rsid w:val="00AA28CE"/>
    <w:rsid w:val="00AB4D3A"/>
    <w:rsid w:val="00AB7861"/>
    <w:rsid w:val="00AB7EED"/>
    <w:rsid w:val="00AC0997"/>
    <w:rsid w:val="00AC2BBF"/>
    <w:rsid w:val="00AC6C42"/>
    <w:rsid w:val="00AC7B2E"/>
    <w:rsid w:val="00AD5F3A"/>
    <w:rsid w:val="00AE1041"/>
    <w:rsid w:val="00AE4A13"/>
    <w:rsid w:val="00AF0425"/>
    <w:rsid w:val="00AF4A8F"/>
    <w:rsid w:val="00B07ABB"/>
    <w:rsid w:val="00B125F5"/>
    <w:rsid w:val="00B17DD2"/>
    <w:rsid w:val="00B21B8B"/>
    <w:rsid w:val="00B22EFE"/>
    <w:rsid w:val="00B279D6"/>
    <w:rsid w:val="00B33A75"/>
    <w:rsid w:val="00B35E23"/>
    <w:rsid w:val="00B36089"/>
    <w:rsid w:val="00B37096"/>
    <w:rsid w:val="00B40541"/>
    <w:rsid w:val="00B47B24"/>
    <w:rsid w:val="00B531EF"/>
    <w:rsid w:val="00B5336B"/>
    <w:rsid w:val="00B541B1"/>
    <w:rsid w:val="00B6140F"/>
    <w:rsid w:val="00B635ED"/>
    <w:rsid w:val="00B70AC9"/>
    <w:rsid w:val="00B72B94"/>
    <w:rsid w:val="00B73293"/>
    <w:rsid w:val="00B77164"/>
    <w:rsid w:val="00B81B53"/>
    <w:rsid w:val="00B84485"/>
    <w:rsid w:val="00B84F09"/>
    <w:rsid w:val="00B93154"/>
    <w:rsid w:val="00B94C36"/>
    <w:rsid w:val="00B94DE2"/>
    <w:rsid w:val="00BA4A25"/>
    <w:rsid w:val="00BA68FF"/>
    <w:rsid w:val="00BB2B91"/>
    <w:rsid w:val="00BB65A9"/>
    <w:rsid w:val="00BC1081"/>
    <w:rsid w:val="00BD1680"/>
    <w:rsid w:val="00BD4944"/>
    <w:rsid w:val="00BE324C"/>
    <w:rsid w:val="00BE3425"/>
    <w:rsid w:val="00BE5F17"/>
    <w:rsid w:val="00BF353D"/>
    <w:rsid w:val="00BF50E0"/>
    <w:rsid w:val="00BF6659"/>
    <w:rsid w:val="00BF6F03"/>
    <w:rsid w:val="00C00918"/>
    <w:rsid w:val="00C06600"/>
    <w:rsid w:val="00C1596F"/>
    <w:rsid w:val="00C170A7"/>
    <w:rsid w:val="00C36736"/>
    <w:rsid w:val="00C375FF"/>
    <w:rsid w:val="00C4008C"/>
    <w:rsid w:val="00C426E3"/>
    <w:rsid w:val="00C44312"/>
    <w:rsid w:val="00C503B6"/>
    <w:rsid w:val="00C50B4E"/>
    <w:rsid w:val="00C60092"/>
    <w:rsid w:val="00C616CF"/>
    <w:rsid w:val="00C64467"/>
    <w:rsid w:val="00C7084C"/>
    <w:rsid w:val="00C73847"/>
    <w:rsid w:val="00C745F2"/>
    <w:rsid w:val="00C77362"/>
    <w:rsid w:val="00C828AE"/>
    <w:rsid w:val="00C8315E"/>
    <w:rsid w:val="00C86780"/>
    <w:rsid w:val="00C86F6D"/>
    <w:rsid w:val="00C92DD8"/>
    <w:rsid w:val="00C956E5"/>
    <w:rsid w:val="00C97F99"/>
    <w:rsid w:val="00CA6146"/>
    <w:rsid w:val="00CA7AF5"/>
    <w:rsid w:val="00CB2E27"/>
    <w:rsid w:val="00CB4EA0"/>
    <w:rsid w:val="00CC1909"/>
    <w:rsid w:val="00CC1C31"/>
    <w:rsid w:val="00CC1FB2"/>
    <w:rsid w:val="00CD2A57"/>
    <w:rsid w:val="00CF047F"/>
    <w:rsid w:val="00CF456C"/>
    <w:rsid w:val="00D013F8"/>
    <w:rsid w:val="00D0168D"/>
    <w:rsid w:val="00D051D5"/>
    <w:rsid w:val="00D06A62"/>
    <w:rsid w:val="00D1003B"/>
    <w:rsid w:val="00D102EA"/>
    <w:rsid w:val="00D1052A"/>
    <w:rsid w:val="00D10DB0"/>
    <w:rsid w:val="00D15878"/>
    <w:rsid w:val="00D2065A"/>
    <w:rsid w:val="00D20935"/>
    <w:rsid w:val="00D20EFD"/>
    <w:rsid w:val="00D21D37"/>
    <w:rsid w:val="00D23B15"/>
    <w:rsid w:val="00D35B45"/>
    <w:rsid w:val="00D3753D"/>
    <w:rsid w:val="00D41ADE"/>
    <w:rsid w:val="00D55930"/>
    <w:rsid w:val="00D57CE3"/>
    <w:rsid w:val="00D61D15"/>
    <w:rsid w:val="00D62A9A"/>
    <w:rsid w:val="00D63605"/>
    <w:rsid w:val="00D642D7"/>
    <w:rsid w:val="00D656ED"/>
    <w:rsid w:val="00D65BF3"/>
    <w:rsid w:val="00D6762A"/>
    <w:rsid w:val="00D73430"/>
    <w:rsid w:val="00D800EC"/>
    <w:rsid w:val="00D80B71"/>
    <w:rsid w:val="00D84987"/>
    <w:rsid w:val="00D84CF7"/>
    <w:rsid w:val="00DA3AD5"/>
    <w:rsid w:val="00DC252E"/>
    <w:rsid w:val="00DC477B"/>
    <w:rsid w:val="00DC6BE1"/>
    <w:rsid w:val="00DD1A12"/>
    <w:rsid w:val="00DD6470"/>
    <w:rsid w:val="00DD7E84"/>
    <w:rsid w:val="00DE2D49"/>
    <w:rsid w:val="00DF1DBD"/>
    <w:rsid w:val="00E04088"/>
    <w:rsid w:val="00E117DA"/>
    <w:rsid w:val="00E124DC"/>
    <w:rsid w:val="00E13ED9"/>
    <w:rsid w:val="00E15997"/>
    <w:rsid w:val="00E21ABB"/>
    <w:rsid w:val="00E24FFA"/>
    <w:rsid w:val="00E26B04"/>
    <w:rsid w:val="00E331C8"/>
    <w:rsid w:val="00E36083"/>
    <w:rsid w:val="00E368D5"/>
    <w:rsid w:val="00E41703"/>
    <w:rsid w:val="00E43833"/>
    <w:rsid w:val="00E5286B"/>
    <w:rsid w:val="00E63589"/>
    <w:rsid w:val="00E6399F"/>
    <w:rsid w:val="00E66D58"/>
    <w:rsid w:val="00E721C0"/>
    <w:rsid w:val="00E73EBB"/>
    <w:rsid w:val="00E831C1"/>
    <w:rsid w:val="00E85804"/>
    <w:rsid w:val="00E90C80"/>
    <w:rsid w:val="00EA4BC8"/>
    <w:rsid w:val="00EB068E"/>
    <w:rsid w:val="00EC66E1"/>
    <w:rsid w:val="00EC7701"/>
    <w:rsid w:val="00EE1C35"/>
    <w:rsid w:val="00EE2497"/>
    <w:rsid w:val="00EE4661"/>
    <w:rsid w:val="00EE4F7B"/>
    <w:rsid w:val="00EE63A0"/>
    <w:rsid w:val="00EF2CF3"/>
    <w:rsid w:val="00EF3F57"/>
    <w:rsid w:val="00EF4D84"/>
    <w:rsid w:val="00EF5042"/>
    <w:rsid w:val="00EF690C"/>
    <w:rsid w:val="00F209A0"/>
    <w:rsid w:val="00F307A8"/>
    <w:rsid w:val="00F37117"/>
    <w:rsid w:val="00F400E6"/>
    <w:rsid w:val="00F46250"/>
    <w:rsid w:val="00F47A6B"/>
    <w:rsid w:val="00F503F2"/>
    <w:rsid w:val="00F53773"/>
    <w:rsid w:val="00F54CC6"/>
    <w:rsid w:val="00F55ECC"/>
    <w:rsid w:val="00F64F2B"/>
    <w:rsid w:val="00F716A4"/>
    <w:rsid w:val="00F71ACB"/>
    <w:rsid w:val="00F750D9"/>
    <w:rsid w:val="00F763FE"/>
    <w:rsid w:val="00F809FD"/>
    <w:rsid w:val="00F83CCE"/>
    <w:rsid w:val="00F91795"/>
    <w:rsid w:val="00F94560"/>
    <w:rsid w:val="00F94EC1"/>
    <w:rsid w:val="00F97E2F"/>
    <w:rsid w:val="00FA0661"/>
    <w:rsid w:val="00FA29F5"/>
    <w:rsid w:val="00FA39C6"/>
    <w:rsid w:val="00FC5E79"/>
    <w:rsid w:val="00FC7061"/>
    <w:rsid w:val="00FE292A"/>
    <w:rsid w:val="00FE744B"/>
    <w:rsid w:val="0228D4A9"/>
    <w:rsid w:val="0974DBD2"/>
    <w:rsid w:val="165133CB"/>
    <w:rsid w:val="20D4DBB6"/>
    <w:rsid w:val="29A6E5DD"/>
    <w:rsid w:val="2A7992ED"/>
    <w:rsid w:val="2ED94A32"/>
    <w:rsid w:val="30E8D471"/>
    <w:rsid w:val="35BB4975"/>
    <w:rsid w:val="48F8CF49"/>
    <w:rsid w:val="4C30700B"/>
    <w:rsid w:val="6622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30742B"/>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4973808">
    <w:abstractNumId w:val="3"/>
  </w:num>
  <w:num w:numId="2" w16cid:durableId="1450708250">
    <w:abstractNumId w:val="0"/>
  </w:num>
  <w:num w:numId="3" w16cid:durableId="524438656">
    <w:abstractNumId w:val="2"/>
  </w:num>
  <w:num w:numId="4" w16cid:durableId="172926199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2E0811"/>
    <w:rsid w:val="00537D15"/>
    <w:rsid w:val="00595A13"/>
    <w:rsid w:val="005D1FCF"/>
    <w:rsid w:val="00645B55"/>
    <w:rsid w:val="0077678C"/>
    <w:rsid w:val="007F083A"/>
    <w:rsid w:val="008C223A"/>
    <w:rsid w:val="00975F35"/>
    <w:rsid w:val="009F0503"/>
    <w:rsid w:val="00A53A76"/>
    <w:rsid w:val="00D462B3"/>
    <w:rsid w:val="00D73430"/>
    <w:rsid w:val="00E903F6"/>
    <w:rsid w:val="00F217EF"/>
    <w:rsid w:val="00F85C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C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FCCFC6DD-F529-4667-A08B-77EE7C5CDDBC}"/>
</file>

<file path=customXml/itemProps3.xml><?xml version="1.0" encoding="utf-8"?>
<ds:datastoreItem xmlns:ds="http://schemas.openxmlformats.org/officeDocument/2006/customXml" ds:itemID="{8D183D47-5782-43CB-95EB-E9E54EBBB259}">
  <ds:schemaRefs>
    <ds:schemaRef ds:uri="http://schemas.openxmlformats.org/officeDocument/2006/bibliography"/>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5</Pages>
  <Words>1665</Words>
  <Characters>9495</Characters>
  <Application>Microsoft Office Word</Application>
  <DocSecurity>0</DocSecurity>
  <Lines>79</Lines>
  <Paragraphs>22</Paragraphs>
  <ScaleCrop>false</ScaleCrop>
  <Company>Plan International</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3</cp:revision>
  <cp:lastPrinted>2017-05-15T12:00:00Z</cp:lastPrinted>
  <dcterms:created xsi:type="dcterms:W3CDTF">2022-05-25T15:25:00Z</dcterms:created>
  <dcterms:modified xsi:type="dcterms:W3CDTF">2022-05-25T15:27:00Z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