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4F36" w14:textId="51A06590" w:rsidR="003F3EF3" w:rsidRPr="008A30D2" w:rsidRDefault="00581B8D" w:rsidP="00E02538">
      <w:pPr>
        <w:pStyle w:val="Heading1nonumber"/>
        <w:spacing w:after="240"/>
        <w:contextualSpacing/>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760"/>
        <w:gridCol w:w="3124"/>
        <w:gridCol w:w="1085"/>
        <w:gridCol w:w="2240"/>
      </w:tblGrid>
      <w:tr w:rsidR="00581B8D" w:rsidRPr="00C7084C" w14:paraId="0924B55C" w14:textId="77777777" w:rsidTr="2C7B5419">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5C844CFF" w:rsidR="00581B8D" w:rsidRPr="00704010" w:rsidRDefault="00581B8D" w:rsidP="008A30D2">
            <w:r w:rsidRPr="00704010">
              <w:t>Title</w:t>
            </w:r>
            <w:r w:rsidR="00E02538">
              <w:t>:</w:t>
            </w:r>
          </w:p>
        </w:tc>
        <w:tc>
          <w:tcPr>
            <w:tcW w:w="6379" w:type="dxa"/>
            <w:gridSpan w:val="3"/>
            <w:shd w:val="clear" w:color="auto" w:fill="98D7F0"/>
          </w:tcPr>
          <w:p w14:paraId="2DA40A1D" w14:textId="0010B48C" w:rsidR="00581B8D" w:rsidRPr="00704010" w:rsidRDefault="005A22C0" w:rsidP="007D112A">
            <w:r w:rsidRPr="00704010">
              <w:t xml:space="preserve">Deployable </w:t>
            </w:r>
            <w:r w:rsidR="00CA558C" w:rsidRPr="00704010">
              <w:t xml:space="preserve">Cash &amp; Voucher Assistance Specialist </w:t>
            </w:r>
          </w:p>
        </w:tc>
      </w:tr>
      <w:tr w:rsidR="00581B8D" w:rsidRPr="00C7084C" w14:paraId="7F86AD87" w14:textId="77777777" w:rsidTr="2C7B5419">
        <w:trPr>
          <w:trHeight w:val="274"/>
        </w:trPr>
        <w:tc>
          <w:tcPr>
            <w:tcW w:w="2830" w:type="dxa"/>
            <w:tcBorders>
              <w:bottom w:val="single" w:sz="4" w:space="0" w:color="0072CE"/>
            </w:tcBorders>
          </w:tcPr>
          <w:p w14:paraId="604E2E16" w14:textId="666F60B4" w:rsidR="00581B8D" w:rsidRPr="00704010" w:rsidRDefault="00581B8D" w:rsidP="008A30D2">
            <w:r w:rsidRPr="00704010">
              <w:t>Functional Area</w:t>
            </w:r>
            <w:r w:rsidR="00E02538">
              <w:t>:</w:t>
            </w:r>
          </w:p>
        </w:tc>
        <w:tc>
          <w:tcPr>
            <w:tcW w:w="6379" w:type="dxa"/>
            <w:gridSpan w:val="3"/>
            <w:tcBorders>
              <w:bottom w:val="single" w:sz="4" w:space="0" w:color="0072CE"/>
            </w:tcBorders>
          </w:tcPr>
          <w:p w14:paraId="324AED84" w14:textId="1BF52EC7" w:rsidR="00581B8D" w:rsidRPr="00704010" w:rsidRDefault="00CA558C" w:rsidP="007D112A">
            <w:r w:rsidRPr="00704010">
              <w:t>Humanitarian</w:t>
            </w:r>
          </w:p>
        </w:tc>
      </w:tr>
      <w:tr w:rsidR="00581B8D" w:rsidRPr="00C7084C" w14:paraId="474DE59F" w14:textId="77777777" w:rsidTr="2C7B5419">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59DDC18A" w:rsidR="00581B8D" w:rsidRPr="00704010" w:rsidRDefault="00CC1C31" w:rsidP="008A30D2">
            <w:r w:rsidRPr="00704010">
              <w:t>Reports to</w:t>
            </w:r>
            <w:r w:rsidR="00E02538">
              <w:t>:</w:t>
            </w:r>
          </w:p>
        </w:tc>
        <w:tc>
          <w:tcPr>
            <w:tcW w:w="6379" w:type="dxa"/>
            <w:gridSpan w:val="3"/>
            <w:shd w:val="clear" w:color="auto" w:fill="98D7F0"/>
          </w:tcPr>
          <w:p w14:paraId="044ADEB1" w14:textId="56AE57B9" w:rsidR="00F8478C" w:rsidRPr="00704010" w:rsidRDefault="00CA558C" w:rsidP="007D112A">
            <w:r w:rsidRPr="00704010">
              <w:t xml:space="preserve">Cash &amp; Voucher </w:t>
            </w:r>
            <w:r w:rsidR="00F8478C" w:rsidRPr="00704010">
              <w:t xml:space="preserve">Specialist </w:t>
            </w:r>
            <w:r w:rsidR="003E5E97" w:rsidRPr="00704010">
              <w:t>(Global Lead)</w:t>
            </w:r>
          </w:p>
        </w:tc>
      </w:tr>
      <w:tr w:rsidR="003F3EF3" w:rsidRPr="00C7084C" w14:paraId="4034A6F0" w14:textId="77777777" w:rsidTr="2C7B5419">
        <w:tc>
          <w:tcPr>
            <w:tcW w:w="2830" w:type="dxa"/>
            <w:tcBorders>
              <w:bottom w:val="single" w:sz="4" w:space="0" w:color="0072CE"/>
            </w:tcBorders>
          </w:tcPr>
          <w:p w14:paraId="126EDCE1" w14:textId="2B56B768" w:rsidR="003F3EF3" w:rsidRPr="00704010" w:rsidRDefault="003F3EF3" w:rsidP="007D112A">
            <w:r w:rsidRPr="00704010">
              <w:t>Location</w:t>
            </w:r>
            <w:r w:rsidR="00E02538">
              <w:t>:</w:t>
            </w:r>
          </w:p>
        </w:tc>
        <w:tc>
          <w:tcPr>
            <w:tcW w:w="3195" w:type="dxa"/>
            <w:tcBorders>
              <w:bottom w:val="single" w:sz="4" w:space="0" w:color="0072CE"/>
            </w:tcBorders>
          </w:tcPr>
          <w:p w14:paraId="421C6E98" w14:textId="6EE4B2C9" w:rsidR="003F3EF3" w:rsidRPr="00704010" w:rsidRDefault="00E93C54" w:rsidP="007D112A">
            <w:pPr>
              <w:rPr>
                <w:rFonts w:eastAsia="Century Gothic" w:cs="Century Gothic"/>
              </w:rPr>
            </w:pPr>
            <w:r w:rsidRPr="65CF1A1B">
              <w:rPr>
                <w:rFonts w:eastAsia="Century Gothic" w:cs="Century Gothic"/>
              </w:rPr>
              <w:t>Deployed 7</w:t>
            </w:r>
            <w:r w:rsidR="36877937" w:rsidRPr="65CF1A1B">
              <w:rPr>
                <w:rFonts w:eastAsia="Century Gothic" w:cs="Century Gothic"/>
              </w:rPr>
              <w:t>5</w:t>
            </w:r>
            <w:r w:rsidRPr="65CF1A1B">
              <w:rPr>
                <w:rFonts w:eastAsia="Century Gothic" w:cs="Century Gothic"/>
              </w:rPr>
              <w:t>% of the time to Plan International’s country programmes. Home-based when not deployed</w:t>
            </w:r>
          </w:p>
        </w:tc>
        <w:tc>
          <w:tcPr>
            <w:tcW w:w="881" w:type="dxa"/>
            <w:tcBorders>
              <w:bottom w:val="single" w:sz="4" w:space="0" w:color="0072CE"/>
            </w:tcBorders>
          </w:tcPr>
          <w:p w14:paraId="57CB824D" w14:textId="3F18AA7B" w:rsidR="003F3EF3" w:rsidRPr="00704010" w:rsidRDefault="003F3EF3" w:rsidP="007D112A">
            <w:r w:rsidRPr="00704010">
              <w:t>Travel required</w:t>
            </w:r>
            <w:r w:rsidR="00E02538">
              <w:t>:</w:t>
            </w:r>
          </w:p>
        </w:tc>
        <w:tc>
          <w:tcPr>
            <w:tcW w:w="2303" w:type="dxa"/>
            <w:tcBorders>
              <w:bottom w:val="single" w:sz="4" w:space="0" w:color="0072CE"/>
            </w:tcBorders>
          </w:tcPr>
          <w:p w14:paraId="3552AFF2" w14:textId="11651BB5" w:rsidR="003F3EF3" w:rsidRPr="00704010" w:rsidRDefault="4A54C2B3" w:rsidP="007D112A">
            <w:r w:rsidRPr="65CF1A1B">
              <w:t>7</w:t>
            </w:r>
            <w:r w:rsidR="77E29405" w:rsidRPr="65CF1A1B">
              <w:t>5</w:t>
            </w:r>
            <w:r w:rsidRPr="65CF1A1B">
              <w:t>%</w:t>
            </w:r>
            <w:r w:rsidR="00C6005B">
              <w:t xml:space="preserve"> (may be at short notice)</w:t>
            </w:r>
          </w:p>
        </w:tc>
      </w:tr>
      <w:tr w:rsidR="003F3EF3" w:rsidRPr="00C7084C" w14:paraId="17CB16F1" w14:textId="77777777" w:rsidTr="2C7B5419">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38C6D651" w:rsidR="003F3EF3" w:rsidRPr="00704010" w:rsidRDefault="003F3EF3" w:rsidP="008A30D2">
            <w:r w:rsidRPr="00704010">
              <w:t>Effective Date</w:t>
            </w:r>
            <w:r w:rsidR="00E02538">
              <w:t>:</w:t>
            </w:r>
          </w:p>
        </w:tc>
        <w:tc>
          <w:tcPr>
            <w:tcW w:w="3195" w:type="dxa"/>
            <w:shd w:val="clear" w:color="auto" w:fill="98D7F0"/>
          </w:tcPr>
          <w:p w14:paraId="5CA8A1BB" w14:textId="7A94B955" w:rsidR="003F3EF3" w:rsidRPr="00704010" w:rsidRDefault="00AD6032" w:rsidP="007D112A">
            <w:r>
              <w:t>February 2023</w:t>
            </w:r>
          </w:p>
        </w:tc>
        <w:tc>
          <w:tcPr>
            <w:tcW w:w="881" w:type="dxa"/>
            <w:shd w:val="clear" w:color="auto" w:fill="98D7F0"/>
          </w:tcPr>
          <w:p w14:paraId="4C516CCF" w14:textId="30510E58" w:rsidR="003F3EF3" w:rsidRPr="00704010" w:rsidRDefault="003F3EF3" w:rsidP="007D112A">
            <w:r w:rsidRPr="00704010">
              <w:t>Grade</w:t>
            </w:r>
            <w:r w:rsidR="00E02538">
              <w:t>:</w:t>
            </w:r>
          </w:p>
        </w:tc>
        <w:tc>
          <w:tcPr>
            <w:tcW w:w="2303" w:type="dxa"/>
            <w:shd w:val="clear" w:color="auto" w:fill="98D7F0"/>
          </w:tcPr>
          <w:p w14:paraId="6AC80DEC" w14:textId="60969028" w:rsidR="003F3EF3" w:rsidRPr="00704010" w:rsidRDefault="00EE79AD" w:rsidP="007D112A">
            <w:r>
              <w:t>4</w:t>
            </w:r>
          </w:p>
        </w:tc>
      </w:tr>
    </w:tbl>
    <w:p w14:paraId="653BC6EF" w14:textId="31B2FC73" w:rsidR="00DD1A12" w:rsidRDefault="00DD1A12" w:rsidP="006A316C">
      <w:pPr>
        <w:contextualSpacing/>
      </w:pPr>
    </w:p>
    <w:p w14:paraId="333C5A16" w14:textId="77777777" w:rsidR="004C48BA" w:rsidRPr="00B635ED" w:rsidRDefault="004C48BA" w:rsidP="004C48BA">
      <w:pPr>
        <w:pStyle w:val="Heading1nonumber"/>
        <w:spacing w:after="240"/>
        <w:contextualSpacing/>
        <w:rPr>
          <w:rStyle w:val="section"/>
          <w:sz w:val="36"/>
          <w:szCs w:val="36"/>
        </w:rPr>
      </w:pPr>
      <w:r w:rsidRPr="00B635ED">
        <w:rPr>
          <w:rStyle w:val="section"/>
          <w:sz w:val="36"/>
          <w:szCs w:val="36"/>
        </w:rPr>
        <w:t>role PURPOSE</w:t>
      </w:r>
    </w:p>
    <w:p w14:paraId="2D58C6C0" w14:textId="0C672A1A" w:rsidR="004C48BA" w:rsidRPr="00A35E54" w:rsidRDefault="23D7E82D" w:rsidP="004C48BA">
      <w:pPr>
        <w:contextualSpacing/>
        <w:rPr>
          <w:rFonts w:eastAsia="Century Gothic" w:cs="Century Gothic"/>
        </w:rPr>
      </w:pPr>
      <w:r w:rsidRPr="65CF1A1B">
        <w:rPr>
          <w:rFonts w:eastAsia="Century Gothic" w:cs="Century Gothic"/>
        </w:rPr>
        <w:t xml:space="preserve">In </w:t>
      </w:r>
      <w:r w:rsidR="008A30D2">
        <w:rPr>
          <w:rFonts w:eastAsia="Century Gothic" w:cs="Century Gothic"/>
        </w:rPr>
        <w:t>response</w:t>
      </w:r>
      <w:r w:rsidRPr="65CF1A1B">
        <w:rPr>
          <w:rFonts w:eastAsia="Century Gothic" w:cs="Century Gothic"/>
        </w:rPr>
        <w:t xml:space="preserve"> to an emergency, </w:t>
      </w:r>
      <w:r w:rsidR="004C48BA" w:rsidRPr="00A35E54">
        <w:rPr>
          <w:rFonts w:eastAsia="Century Gothic" w:cs="Century Gothic"/>
        </w:rPr>
        <w:t xml:space="preserve">Plan International country offices often need additional experts to support </w:t>
      </w:r>
      <w:r w:rsidR="0292C706" w:rsidRPr="65CF1A1B">
        <w:rPr>
          <w:rFonts w:eastAsia="Century Gothic" w:cs="Century Gothic"/>
        </w:rPr>
        <w:t>them</w:t>
      </w:r>
      <w:r w:rsidR="004C48BA" w:rsidRPr="00A35E54">
        <w:rPr>
          <w:rFonts w:eastAsia="Century Gothic" w:cs="Century Gothic"/>
        </w:rPr>
        <w:t xml:space="preserve"> and help those affected by cris</w:t>
      </w:r>
      <w:r w:rsidR="004C48BA">
        <w:rPr>
          <w:rFonts w:eastAsia="Century Gothic" w:cs="Century Gothic"/>
        </w:rPr>
        <w:t>e</w:t>
      </w:r>
      <w:r w:rsidR="004C48BA" w:rsidRPr="00A35E54">
        <w:rPr>
          <w:rFonts w:eastAsia="Century Gothic" w:cs="Century Gothic"/>
        </w:rPr>
        <w:t>s. Plan International’s core surge</w:t>
      </w:r>
      <w:r w:rsidR="004C48BA">
        <w:rPr>
          <w:rFonts w:eastAsia="Century Gothic" w:cs="Century Gothic"/>
        </w:rPr>
        <w:t xml:space="preserve"> team</w:t>
      </w:r>
      <w:r w:rsidR="004C48BA" w:rsidRPr="00A35E54">
        <w:rPr>
          <w:rFonts w:eastAsia="Century Gothic" w:cs="Century Gothic"/>
        </w:rPr>
        <w:t xml:space="preserve"> is composed of technical, global experts who </w:t>
      </w:r>
      <w:r w:rsidR="004C48BA">
        <w:rPr>
          <w:rFonts w:eastAsia="Century Gothic" w:cs="Century Gothic"/>
        </w:rPr>
        <w:t xml:space="preserve">can deploy to emergency responses within </w:t>
      </w:r>
      <w:r w:rsidR="004C48BA" w:rsidRPr="00A35E54">
        <w:rPr>
          <w:rFonts w:eastAsia="Century Gothic" w:cs="Century Gothic"/>
        </w:rPr>
        <w:t>72</w:t>
      </w:r>
      <w:r w:rsidR="004C48BA">
        <w:rPr>
          <w:rFonts w:eastAsia="Century Gothic" w:cs="Century Gothic"/>
        </w:rPr>
        <w:t xml:space="preserve"> </w:t>
      </w:r>
      <w:r w:rsidR="004C48BA" w:rsidRPr="00A35E54">
        <w:rPr>
          <w:rFonts w:eastAsia="Century Gothic" w:cs="Century Gothic"/>
        </w:rPr>
        <w:t>hours</w:t>
      </w:r>
      <w:r w:rsidR="004C48BA">
        <w:rPr>
          <w:rFonts w:eastAsia="Century Gothic" w:cs="Century Gothic"/>
        </w:rPr>
        <w:t xml:space="preserve"> </w:t>
      </w:r>
      <w:r w:rsidR="004C48BA" w:rsidRPr="00A35E54">
        <w:rPr>
          <w:rFonts w:eastAsia="Century Gothic" w:cs="Century Gothic"/>
        </w:rPr>
        <w:t xml:space="preserve">for up to 4 months. </w:t>
      </w:r>
      <w:r w:rsidR="004C48BA">
        <w:rPr>
          <w:rFonts w:eastAsia="Century Gothic" w:cs="Century Gothic"/>
        </w:rPr>
        <w:t>The post holder</w:t>
      </w:r>
      <w:r w:rsidR="004C48BA" w:rsidRPr="00A35E54">
        <w:rPr>
          <w:rFonts w:eastAsia="Century Gothic" w:cs="Century Gothic"/>
        </w:rPr>
        <w:t xml:space="preserve"> will be expected to provide leadership to </w:t>
      </w:r>
      <w:r w:rsidR="004C48BA">
        <w:rPr>
          <w:rFonts w:eastAsia="Century Gothic" w:cs="Century Gothic"/>
        </w:rPr>
        <w:t>their</w:t>
      </w:r>
      <w:r w:rsidR="004C48BA" w:rsidRPr="00A35E54">
        <w:rPr>
          <w:rFonts w:eastAsia="Century Gothic" w:cs="Century Gothic"/>
        </w:rPr>
        <w:t xml:space="preserve"> area of technical specialism to support the country team </w:t>
      </w:r>
      <w:r w:rsidR="004C48BA">
        <w:rPr>
          <w:rFonts w:eastAsia="Century Gothic" w:cs="Century Gothic"/>
        </w:rPr>
        <w:t>they</w:t>
      </w:r>
      <w:r w:rsidR="004C48BA" w:rsidRPr="00A35E54">
        <w:rPr>
          <w:rFonts w:eastAsia="Century Gothic" w:cs="Century Gothic"/>
        </w:rPr>
        <w:t xml:space="preserve"> are deployed to.</w:t>
      </w:r>
    </w:p>
    <w:p w14:paraId="41CD758A" w14:textId="77777777" w:rsidR="004C48BA" w:rsidRDefault="004C48BA" w:rsidP="004C48BA">
      <w:pPr>
        <w:contextualSpacing/>
        <w:rPr>
          <w:rFonts w:eastAsia="Century Gothic" w:cs="Century Gothic"/>
          <w:szCs w:val="20"/>
        </w:rPr>
      </w:pPr>
    </w:p>
    <w:p w14:paraId="0222F50C" w14:textId="50DD3AFB" w:rsidR="004C48BA" w:rsidRPr="007D112A" w:rsidRDefault="004C48BA" w:rsidP="00651A1C">
      <w:pPr>
        <w:rPr>
          <w:rFonts w:cs="Arial"/>
        </w:rPr>
      </w:pPr>
      <w:r w:rsidRPr="00A35E54">
        <w:t xml:space="preserve">Core surge </w:t>
      </w:r>
      <w:r>
        <w:t xml:space="preserve">team members </w:t>
      </w:r>
      <w:r w:rsidRPr="00A35E54">
        <w:t xml:space="preserve">are globally roving and work away from their home base continuously, from a few weeks up to four months per assignment. Core surge is typically </w:t>
      </w:r>
      <w:r w:rsidRPr="007D112A">
        <w:rPr>
          <w:rFonts w:cs="Arial"/>
        </w:rPr>
        <w:t>deployed to country programmes for up to nine months a year (pro rata for part-time posts). When not deployed (or on annual leave), core surge team members may be assigned project/proactive work</w:t>
      </w:r>
      <w:r w:rsidR="00640382">
        <w:rPr>
          <w:rFonts w:cs="Arial"/>
        </w:rPr>
        <w:t>.</w:t>
      </w:r>
    </w:p>
    <w:p w14:paraId="16220245" w14:textId="72F4E1E7" w:rsidR="00CA558C" w:rsidRPr="00651A1C" w:rsidRDefault="00CA558C" w:rsidP="00651A1C">
      <w:pPr>
        <w:rPr>
          <w:rFonts w:cs="Arial"/>
        </w:rPr>
      </w:pPr>
      <w:r w:rsidRPr="00651A1C">
        <w:rPr>
          <w:rFonts w:cs="Arial"/>
        </w:rPr>
        <w:t xml:space="preserve">Plan International started its Cash and Vouchers Assistance (CVA) programming in 2011, which has grown significantly since then in terms of portfolio and geographical coverage. As of June 2022, Plan International has implemented CVA in more than 50 Country Offices across the federation with more than 156 million Euros as </w:t>
      </w:r>
      <w:r w:rsidR="00C6005B" w:rsidRPr="00651A1C">
        <w:rPr>
          <w:rFonts w:cs="Arial"/>
        </w:rPr>
        <w:t xml:space="preserve">a </w:t>
      </w:r>
      <w:r w:rsidRPr="00651A1C">
        <w:rPr>
          <w:rFonts w:cs="Arial"/>
        </w:rPr>
        <w:t xml:space="preserve">cumulative portfolio. </w:t>
      </w:r>
    </w:p>
    <w:p w14:paraId="37BEEDDA" w14:textId="7F5FAAE6" w:rsidR="00117AEA" w:rsidRPr="00651A1C" w:rsidRDefault="00CA558C" w:rsidP="00651A1C">
      <w:pPr>
        <w:rPr>
          <w:rFonts w:cs="Arial"/>
        </w:rPr>
      </w:pPr>
      <w:r w:rsidRPr="00651A1C">
        <w:rPr>
          <w:rFonts w:cs="Arial"/>
        </w:rPr>
        <w:t xml:space="preserve">As a Deployable Cash &amp; Vouchers Assistance (CVA) Specialist you will deploy to country offices 75% of the year to provide technical leadership at the Country Office level primarily on the CVA feasibility analysis, design and implementation of CVA initiatives, monitoring, capacity building, proposal development support as well as representing the organization at Cash Working Group and relevant clusters. You will also support reporting and documentation process and policy creation </w:t>
      </w:r>
      <w:r w:rsidR="00C6005B" w:rsidRPr="00651A1C">
        <w:rPr>
          <w:rFonts w:cs="Arial"/>
        </w:rPr>
        <w:t>about</w:t>
      </w:r>
      <w:r w:rsidRPr="00651A1C">
        <w:rPr>
          <w:rFonts w:cs="Arial"/>
        </w:rPr>
        <w:t xml:space="preserve"> CVA at Plan International</w:t>
      </w:r>
      <w:r w:rsidR="00BF36C6">
        <w:rPr>
          <w:rFonts w:cs="Arial"/>
        </w:rPr>
        <w:t>.</w:t>
      </w:r>
    </w:p>
    <w:p w14:paraId="0675C105" w14:textId="77777777" w:rsidR="006A316C" w:rsidRPr="006A316C" w:rsidRDefault="006A316C" w:rsidP="006A316C">
      <w:pPr>
        <w:pStyle w:val="xmsonormal"/>
        <w:spacing w:after="240"/>
        <w:contextualSpacing/>
        <w:rPr>
          <w:rFonts w:asciiTheme="minorHAnsi" w:hAnsiTheme="minorHAnsi" w:cstheme="minorHAnsi"/>
          <w:sz w:val="20"/>
          <w:szCs w:val="20"/>
          <w:lang w:val="en-GB" w:eastAsia="en-US"/>
        </w:rPr>
      </w:pPr>
    </w:p>
    <w:p w14:paraId="74618896" w14:textId="77777777" w:rsidR="003F3EF3" w:rsidRPr="00B635ED" w:rsidRDefault="003F3EF3" w:rsidP="006A316C">
      <w:pPr>
        <w:pStyle w:val="Heading1nonumber"/>
        <w:spacing w:after="240"/>
        <w:contextualSpacing/>
        <w:rPr>
          <w:rStyle w:val="section"/>
          <w:sz w:val="36"/>
          <w:szCs w:val="36"/>
        </w:rPr>
      </w:pPr>
      <w:r w:rsidRPr="00B635ED">
        <w:rPr>
          <w:rStyle w:val="section"/>
          <w:sz w:val="36"/>
          <w:szCs w:val="36"/>
        </w:rPr>
        <w:lastRenderedPageBreak/>
        <w:t>Dimensions of the Role</w:t>
      </w:r>
    </w:p>
    <w:p w14:paraId="241455A9" w14:textId="57B14E77" w:rsidR="005A22C0" w:rsidRPr="00704010" w:rsidRDefault="005A22C0" w:rsidP="00D42704">
      <w:pPr>
        <w:pStyle w:val="ListParagraph"/>
        <w:numPr>
          <w:ilvl w:val="0"/>
          <w:numId w:val="13"/>
        </w:numPr>
        <w:tabs>
          <w:tab w:val="left" w:pos="3240"/>
        </w:tabs>
        <w:jc w:val="both"/>
        <w:rPr>
          <w:rFonts w:eastAsia="Calibri" w:cs="Times New Roman"/>
          <w:szCs w:val="20"/>
        </w:rPr>
      </w:pPr>
      <w:r w:rsidRPr="00704010">
        <w:rPr>
          <w:rFonts w:eastAsia="Calibri" w:cs="Times New Roman"/>
          <w:szCs w:val="20"/>
        </w:rPr>
        <w:t>This position may line manage a team when on deployment to a Country Office.</w:t>
      </w:r>
    </w:p>
    <w:p w14:paraId="3B26F2E3" w14:textId="454E2F3D" w:rsidR="005A22C0" w:rsidRPr="00704010" w:rsidRDefault="00CA558C" w:rsidP="00D42704">
      <w:pPr>
        <w:pStyle w:val="ListParagraph"/>
        <w:numPr>
          <w:ilvl w:val="0"/>
          <w:numId w:val="13"/>
        </w:numPr>
        <w:rPr>
          <w:rFonts w:eastAsia="Calibri" w:cs="Times New Roman"/>
          <w:szCs w:val="20"/>
        </w:rPr>
      </w:pPr>
      <w:r w:rsidRPr="00704010">
        <w:rPr>
          <w:rFonts w:eastAsia="Calibri" w:cs="Times New Roman"/>
          <w:szCs w:val="20"/>
        </w:rPr>
        <w:t>You may have</w:t>
      </w:r>
      <w:r w:rsidR="005A22C0" w:rsidRPr="00704010">
        <w:rPr>
          <w:rFonts w:eastAsia="Calibri" w:cs="Times New Roman"/>
          <w:szCs w:val="20"/>
        </w:rPr>
        <w:t xml:space="preserve"> budget responsibility </w:t>
      </w:r>
      <w:r w:rsidRPr="00704010">
        <w:rPr>
          <w:rFonts w:eastAsia="Calibri" w:cs="Times New Roman"/>
          <w:szCs w:val="20"/>
        </w:rPr>
        <w:t>while on deployment</w:t>
      </w:r>
      <w:r w:rsidR="005A22C0" w:rsidRPr="00704010">
        <w:rPr>
          <w:rFonts w:eastAsia="Calibri" w:cs="Times New Roman"/>
          <w:szCs w:val="20"/>
        </w:rPr>
        <w:t xml:space="preserve"> </w:t>
      </w:r>
    </w:p>
    <w:p w14:paraId="2D600BE5" w14:textId="77777777" w:rsidR="005A22C0" w:rsidRPr="00704010" w:rsidRDefault="005A22C0" w:rsidP="00D42704">
      <w:pPr>
        <w:pStyle w:val="ListParagraph"/>
        <w:numPr>
          <w:ilvl w:val="0"/>
          <w:numId w:val="13"/>
        </w:numPr>
        <w:rPr>
          <w:rFonts w:eastAsia="Calibri" w:cs="Times New Roman"/>
          <w:szCs w:val="20"/>
        </w:rPr>
      </w:pPr>
      <w:r w:rsidRPr="00704010">
        <w:rPr>
          <w:rFonts w:eastAsia="Calibri" w:cs="Times New Roman"/>
          <w:szCs w:val="20"/>
        </w:rPr>
        <w:t xml:space="preserve">Develops and maintains relationships with stakeholder groups both within Plan International and externally. </w:t>
      </w:r>
    </w:p>
    <w:p w14:paraId="58B508C3" w14:textId="77777777" w:rsidR="005A22C0" w:rsidRPr="00704010" w:rsidRDefault="005A22C0" w:rsidP="00D42704">
      <w:pPr>
        <w:pStyle w:val="ListParagraph"/>
        <w:numPr>
          <w:ilvl w:val="0"/>
          <w:numId w:val="13"/>
        </w:numPr>
        <w:rPr>
          <w:rFonts w:eastAsia="Calibri" w:cs="Times New Roman"/>
          <w:szCs w:val="20"/>
        </w:rPr>
      </w:pPr>
      <w:r w:rsidRPr="00704010">
        <w:rPr>
          <w:rFonts w:eastAsia="Calibri" w:cs="Times New Roman"/>
          <w:szCs w:val="20"/>
        </w:rPr>
        <w:t>May deploy at short notice to a Country Office for up to 4 months</w:t>
      </w:r>
    </w:p>
    <w:p w14:paraId="660717F7" w14:textId="13FFF622" w:rsidR="002D4AC5" w:rsidRDefault="005A22C0" w:rsidP="00D42704">
      <w:pPr>
        <w:pStyle w:val="ListParagraph"/>
        <w:numPr>
          <w:ilvl w:val="0"/>
          <w:numId w:val="13"/>
        </w:numPr>
        <w:rPr>
          <w:rFonts w:eastAsia="Calibri" w:cs="Times New Roman"/>
          <w:szCs w:val="20"/>
        </w:rPr>
      </w:pPr>
      <w:r w:rsidRPr="00704010">
        <w:rPr>
          <w:rFonts w:eastAsia="Calibri" w:cs="Times New Roman"/>
          <w:szCs w:val="20"/>
        </w:rPr>
        <w:t xml:space="preserve">The post is expected to be on deployment </w:t>
      </w:r>
      <w:r w:rsidR="00C6005B">
        <w:rPr>
          <w:rFonts w:eastAsia="Calibri" w:cs="Times New Roman"/>
          <w:szCs w:val="20"/>
        </w:rPr>
        <w:t xml:space="preserve">for </w:t>
      </w:r>
      <w:r w:rsidRPr="00704010">
        <w:rPr>
          <w:rFonts w:eastAsia="Calibri" w:cs="Times New Roman"/>
          <w:szCs w:val="20"/>
        </w:rPr>
        <w:t xml:space="preserve">up to 9 months per year. </w:t>
      </w:r>
    </w:p>
    <w:p w14:paraId="4BDFB5BD" w14:textId="77777777" w:rsidR="0098460B" w:rsidRPr="0098460B" w:rsidRDefault="0098460B" w:rsidP="0098460B">
      <w:pPr>
        <w:rPr>
          <w:rFonts w:eastAsia="Calibri" w:cs="Times New Roman"/>
          <w:szCs w:val="20"/>
        </w:rPr>
      </w:pPr>
    </w:p>
    <w:p w14:paraId="37C195A6" w14:textId="4CD3695D" w:rsidR="00CA558C" w:rsidRPr="0019350A" w:rsidRDefault="00B541B1" w:rsidP="006A316C">
      <w:pPr>
        <w:pStyle w:val="Heading1nonumber"/>
        <w:spacing w:after="240"/>
        <w:contextualSpacing/>
        <w:rPr>
          <w:rStyle w:val="Header1"/>
          <w:sz w:val="36"/>
          <w:szCs w:val="36"/>
        </w:rPr>
      </w:pPr>
      <w:r w:rsidRPr="07A13855">
        <w:rPr>
          <w:rStyle w:val="section"/>
          <w:sz w:val="36"/>
          <w:szCs w:val="36"/>
        </w:rPr>
        <w:t>Accountabilities</w:t>
      </w:r>
    </w:p>
    <w:p w14:paraId="1896CE55" w14:textId="766979FA" w:rsidR="00CA558C" w:rsidRPr="0019350A" w:rsidRDefault="00CA558C" w:rsidP="00D42704">
      <w:pPr>
        <w:pStyle w:val="ListParagraph"/>
        <w:numPr>
          <w:ilvl w:val="0"/>
          <w:numId w:val="12"/>
        </w:numPr>
      </w:pPr>
      <w:r w:rsidRPr="0019350A">
        <w:t xml:space="preserve">Provide sectoral leadership and expertise </w:t>
      </w:r>
      <w:r w:rsidR="004045E1" w:rsidRPr="0019350A">
        <w:t>during</w:t>
      </w:r>
      <w:r w:rsidRPr="0019350A">
        <w:t xml:space="preserve"> deployments.</w:t>
      </w:r>
    </w:p>
    <w:p w14:paraId="6C76623A" w14:textId="28A111A2" w:rsidR="00CA558C" w:rsidRPr="0019350A" w:rsidRDefault="00CA558C" w:rsidP="00D42704">
      <w:pPr>
        <w:pStyle w:val="ListParagraph"/>
        <w:numPr>
          <w:ilvl w:val="0"/>
          <w:numId w:val="12"/>
        </w:numPr>
      </w:pPr>
      <w:r w:rsidRPr="0019350A">
        <w:t xml:space="preserve">Support Plan International Country Offices in the development and implementation of need assessments (including market assessments) which feed </w:t>
      </w:r>
      <w:r w:rsidR="00F449C0" w:rsidRPr="0019350A">
        <w:t>into</w:t>
      </w:r>
      <w:r w:rsidRPr="0019350A">
        <w:t xml:space="preserve"> larger programme design.</w:t>
      </w:r>
    </w:p>
    <w:p w14:paraId="14A332A0" w14:textId="262FEC29" w:rsidR="00CA558C" w:rsidRPr="0019350A" w:rsidRDefault="00921792" w:rsidP="00D42704">
      <w:pPr>
        <w:pStyle w:val="ListParagraph"/>
        <w:numPr>
          <w:ilvl w:val="0"/>
          <w:numId w:val="12"/>
        </w:numPr>
      </w:pPr>
      <w:r w:rsidRPr="0019350A">
        <w:t xml:space="preserve">Lead the implementation of </w:t>
      </w:r>
      <w:r w:rsidR="00CA558C" w:rsidRPr="0019350A">
        <w:t xml:space="preserve">different types of cash and </w:t>
      </w:r>
      <w:r w:rsidR="006F3453">
        <w:t>market-based</w:t>
      </w:r>
      <w:r w:rsidR="00CA558C" w:rsidRPr="0019350A">
        <w:t xml:space="preserve"> programs</w:t>
      </w:r>
      <w:r w:rsidR="00C35986" w:rsidRPr="0019350A">
        <w:t>.</w:t>
      </w:r>
    </w:p>
    <w:p w14:paraId="675EFE8C" w14:textId="6A723FDC" w:rsidR="00CA558C" w:rsidRPr="0019350A" w:rsidRDefault="00852DFB" w:rsidP="00D42704">
      <w:pPr>
        <w:pStyle w:val="ListParagraph"/>
        <w:numPr>
          <w:ilvl w:val="0"/>
          <w:numId w:val="12"/>
        </w:numPr>
      </w:pPr>
      <w:r w:rsidRPr="0019350A">
        <w:t>Advise the Emergency Response Manager and Country Management Team on</w:t>
      </w:r>
      <w:r w:rsidR="006F3453">
        <w:t xml:space="preserve"> </w:t>
      </w:r>
      <w:r w:rsidR="00CA558C" w:rsidRPr="0019350A">
        <w:t xml:space="preserve">appropriate </w:t>
      </w:r>
      <w:r w:rsidRPr="0019350A">
        <w:t>c</w:t>
      </w:r>
      <w:r w:rsidR="00CA558C" w:rsidRPr="0019350A">
        <w:t xml:space="preserve">ash transfer modalities </w:t>
      </w:r>
      <w:r w:rsidRPr="0019350A">
        <w:t>for the emergency response.</w:t>
      </w:r>
    </w:p>
    <w:p w14:paraId="4258250A" w14:textId="6B8F3DBF" w:rsidR="00CA558C" w:rsidRPr="0019350A" w:rsidRDefault="007C373B" w:rsidP="00D42704">
      <w:pPr>
        <w:pStyle w:val="ListParagraph"/>
        <w:numPr>
          <w:ilvl w:val="0"/>
          <w:numId w:val="12"/>
        </w:numPr>
      </w:pPr>
      <w:r w:rsidRPr="0019350A">
        <w:t xml:space="preserve">Support Country Office technical staff integrate cash and voucher modalities in their programmes. </w:t>
      </w:r>
    </w:p>
    <w:p w14:paraId="5539BF54" w14:textId="00846AFE" w:rsidR="00CA558C" w:rsidRPr="0019350A" w:rsidRDefault="00CA558C" w:rsidP="00D42704">
      <w:pPr>
        <w:pStyle w:val="ListParagraph"/>
        <w:numPr>
          <w:ilvl w:val="0"/>
          <w:numId w:val="12"/>
        </w:numPr>
      </w:pPr>
      <w:r w:rsidRPr="0019350A">
        <w:t>Manage the performance of Cash and Market programme staff and consultants during deployments.</w:t>
      </w:r>
    </w:p>
    <w:p w14:paraId="236DD514" w14:textId="41CBA5E6" w:rsidR="00CA558C" w:rsidRPr="0019350A" w:rsidRDefault="00AC3E69" w:rsidP="00D42704">
      <w:pPr>
        <w:pStyle w:val="ListParagraph"/>
        <w:numPr>
          <w:ilvl w:val="0"/>
          <w:numId w:val="12"/>
        </w:numPr>
        <w:rPr>
          <w:rStyle w:val="Header1"/>
        </w:rPr>
      </w:pPr>
      <w:r w:rsidRPr="0019350A">
        <w:t>Ensure activities adhere to technical standards including SPHERE, CALP and cluster recommendations.</w:t>
      </w:r>
      <w:r w:rsidR="24ADD4FF" w:rsidRPr="0019350A">
        <w:t xml:space="preserve"> </w:t>
      </w:r>
      <w:r w:rsidR="00AD6567" w:rsidRPr="0019350A">
        <w:t xml:space="preserve">Lead the integration of gender, diversity and inclusion aspects </w:t>
      </w:r>
      <w:r w:rsidR="006F3453">
        <w:t>into</w:t>
      </w:r>
      <w:r w:rsidR="00AD6567" w:rsidRPr="0019350A">
        <w:t xml:space="preserve"> the design of cash and voucher programme</w:t>
      </w:r>
      <w:r w:rsidR="004045E1" w:rsidRPr="0019350A">
        <w:t>s</w:t>
      </w:r>
      <w:r w:rsidR="00CA558C" w:rsidRPr="0019350A">
        <w:rPr>
          <w:rStyle w:val="Header1"/>
        </w:rPr>
        <w:t xml:space="preserve"> </w:t>
      </w:r>
    </w:p>
    <w:p w14:paraId="479438C1" w14:textId="69F34224" w:rsidR="00CA558C" w:rsidRPr="0019350A" w:rsidRDefault="00CA558C" w:rsidP="00D42704">
      <w:pPr>
        <w:pStyle w:val="ListParagraph"/>
        <w:numPr>
          <w:ilvl w:val="0"/>
          <w:numId w:val="12"/>
        </w:numPr>
      </w:pPr>
      <w:r w:rsidRPr="0019350A">
        <w:t xml:space="preserve">Organize </w:t>
      </w:r>
      <w:r w:rsidR="0026215C" w:rsidRPr="0019350A">
        <w:t xml:space="preserve">&amp; lead </w:t>
      </w:r>
      <w:r w:rsidR="006F3453">
        <w:t>training</w:t>
      </w:r>
      <w:r w:rsidRPr="0019350A">
        <w:t xml:space="preserve"> </w:t>
      </w:r>
      <w:r w:rsidR="006F3453">
        <w:t xml:space="preserve">sessions </w:t>
      </w:r>
      <w:r w:rsidRPr="0019350A">
        <w:t>on the use of cash and vouchers in emergency response with a specific focus on addressing the needs of girls.</w:t>
      </w:r>
    </w:p>
    <w:p w14:paraId="184DA90B" w14:textId="640E9C58" w:rsidR="00CA558C" w:rsidRPr="0019350A" w:rsidRDefault="002723D4" w:rsidP="00D42704">
      <w:pPr>
        <w:pStyle w:val="ListParagraph"/>
        <w:numPr>
          <w:ilvl w:val="0"/>
          <w:numId w:val="12"/>
        </w:numPr>
      </w:pPr>
      <w:r w:rsidRPr="0019350A">
        <w:t xml:space="preserve">Promote the use of Plan </w:t>
      </w:r>
      <w:r w:rsidR="006F3453">
        <w:t>International’s</w:t>
      </w:r>
      <w:r w:rsidRPr="0019350A">
        <w:t xml:space="preserve"> standard tools and guidance for cash and voucher programming. </w:t>
      </w:r>
    </w:p>
    <w:p w14:paraId="3E6ADFC3" w14:textId="0610621C" w:rsidR="00CA558C" w:rsidRPr="0019350A" w:rsidRDefault="00CA558C" w:rsidP="00D42704">
      <w:pPr>
        <w:pStyle w:val="ListParagraph"/>
        <w:numPr>
          <w:ilvl w:val="0"/>
          <w:numId w:val="12"/>
        </w:numPr>
      </w:pPr>
      <w:r w:rsidRPr="0019350A">
        <w:t>Document Lessons Learned from cash and voucher interventions to support Plan International</w:t>
      </w:r>
      <w:r w:rsidR="009327B8">
        <w:t>’s</w:t>
      </w:r>
      <w:r w:rsidRPr="0019350A">
        <w:t xml:space="preserve"> continuous learn</w:t>
      </w:r>
      <w:r w:rsidR="009327B8">
        <w:t>ing</w:t>
      </w:r>
      <w:r w:rsidRPr="0019350A">
        <w:t xml:space="preserve"> from its programmes.  </w:t>
      </w:r>
    </w:p>
    <w:p w14:paraId="251701FA" w14:textId="24FC3CEB" w:rsidR="00CA558C" w:rsidRPr="0019350A" w:rsidRDefault="00AC3E69" w:rsidP="00D42704">
      <w:pPr>
        <w:pStyle w:val="ListParagraph"/>
        <w:numPr>
          <w:ilvl w:val="0"/>
          <w:numId w:val="12"/>
        </w:numPr>
      </w:pPr>
      <w:r w:rsidRPr="0019350A">
        <w:t>During deployments i</w:t>
      </w:r>
      <w:r w:rsidR="00CA558C" w:rsidRPr="0019350A">
        <w:t>dentify areas for research to deepen learning around Cash and Markets Based Programmes.</w:t>
      </w:r>
    </w:p>
    <w:p w14:paraId="6C5540A9" w14:textId="5633A061" w:rsidR="0019350A" w:rsidRDefault="007354C5" w:rsidP="00D42704">
      <w:pPr>
        <w:pStyle w:val="ListParagraph"/>
        <w:numPr>
          <w:ilvl w:val="0"/>
          <w:numId w:val="12"/>
        </w:numPr>
      </w:pPr>
      <w:r w:rsidRPr="0019350A">
        <w:t xml:space="preserve">Support policy &amp; influencing staff </w:t>
      </w:r>
      <w:r w:rsidR="0019350A">
        <w:t xml:space="preserve">to </w:t>
      </w:r>
      <w:r w:rsidRPr="0019350A">
        <w:t xml:space="preserve">integrate a cash and voucher lens </w:t>
      </w:r>
      <w:r w:rsidR="00760967">
        <w:t>into</w:t>
      </w:r>
      <w:r w:rsidRPr="0019350A">
        <w:t xml:space="preserve"> policy briefs and talking points. </w:t>
      </w:r>
    </w:p>
    <w:p w14:paraId="0D68E67B" w14:textId="02A301F2" w:rsidR="00CA558C" w:rsidRPr="0019350A" w:rsidRDefault="00CA558C" w:rsidP="00D42704">
      <w:pPr>
        <w:pStyle w:val="ListParagraph"/>
        <w:numPr>
          <w:ilvl w:val="0"/>
          <w:numId w:val="12"/>
        </w:numPr>
      </w:pPr>
      <w:r w:rsidRPr="0019350A">
        <w:t>Represent Plan International at relevant clusters, cash working groups, and other events related to cash and market</w:t>
      </w:r>
      <w:r w:rsidR="00704010">
        <w:t>-</w:t>
      </w:r>
      <w:r w:rsidRPr="0019350A">
        <w:t>based programming.</w:t>
      </w:r>
    </w:p>
    <w:p w14:paraId="60B4A7D6" w14:textId="3D6ED055" w:rsidR="00CA558C" w:rsidRPr="0019350A" w:rsidRDefault="00CA558C" w:rsidP="00D42704">
      <w:pPr>
        <w:pStyle w:val="ListParagraph"/>
        <w:numPr>
          <w:ilvl w:val="0"/>
          <w:numId w:val="12"/>
        </w:numPr>
        <w:rPr>
          <w:rStyle w:val="Header1"/>
        </w:rPr>
      </w:pPr>
      <w:r w:rsidRPr="0019350A">
        <w:t>Identify opportunities and establish dialogue towards partnerships with other humanitarian agencies.</w:t>
      </w:r>
    </w:p>
    <w:p w14:paraId="0D97A9EB" w14:textId="77777777" w:rsidR="00CA558C" w:rsidRPr="0019350A" w:rsidRDefault="00CA558C" w:rsidP="00D42704">
      <w:pPr>
        <w:pStyle w:val="ListParagraph"/>
        <w:numPr>
          <w:ilvl w:val="0"/>
          <w:numId w:val="12"/>
        </w:numPr>
      </w:pPr>
      <w:r w:rsidRPr="0019350A">
        <w:t xml:space="preserve">Identify and develop relationships with donors at the country level positioning Plan International for potential funding opportunities. </w:t>
      </w:r>
    </w:p>
    <w:p w14:paraId="0E5E4270" w14:textId="77777777" w:rsidR="00CA558C" w:rsidRPr="0019350A" w:rsidRDefault="00CA558C" w:rsidP="00D42704">
      <w:pPr>
        <w:pStyle w:val="ListParagraph"/>
        <w:numPr>
          <w:ilvl w:val="0"/>
          <w:numId w:val="12"/>
        </w:numPr>
      </w:pPr>
      <w:r w:rsidRPr="0019350A">
        <w:t xml:space="preserve">Work with country office business development staff to increase the quantity and scale of cash and voucher programming in emergencies and early recovery grants. </w:t>
      </w:r>
    </w:p>
    <w:p w14:paraId="7979094F" w14:textId="10748928" w:rsidR="00C7084C" w:rsidRPr="006A316C" w:rsidRDefault="0019350A" w:rsidP="006A316C">
      <w:pPr>
        <w:contextualSpacing/>
        <w:rPr>
          <w:b/>
          <w:bCs/>
        </w:rPr>
      </w:pPr>
      <w:r w:rsidRPr="0019350A">
        <w:rPr>
          <w:b/>
          <w:bCs/>
        </w:rPr>
        <w:t>Safeguarding</w:t>
      </w:r>
    </w:p>
    <w:sdt>
      <w:sdtPr>
        <w:rPr>
          <w:rFonts w:cs="Arial"/>
          <w:color w:val="666666" w:themeColor="text1" w:themeTint="99"/>
          <w:szCs w:val="20"/>
          <w:shd w:val="clear" w:color="auto" w:fill="E6E6E6"/>
        </w:rPr>
        <w:alias w:val="ALL PROFILES"/>
        <w:tag w:val="locked text"/>
        <w:id w:val="-1339998349"/>
        <w:lock w:val="sdtContentLocked"/>
        <w:placeholder>
          <w:docPart w:val="DefaultPlaceholder_1081868574"/>
        </w:placeholder>
      </w:sdtPr>
      <w:sdtContent>
        <w:p w14:paraId="1DC850CA" w14:textId="5E60BAAF" w:rsidR="00A44581" w:rsidRPr="00A44581" w:rsidRDefault="00A44581" w:rsidP="00D42704">
          <w:pPr>
            <w:pStyle w:val="ListParagraph"/>
            <w:numPr>
              <w:ilvl w:val="0"/>
              <w:numId w:val="4"/>
            </w:numPr>
            <w:rPr>
              <w:rFonts w:cs="Arial"/>
              <w:color w:val="666666" w:themeColor="text1" w:themeTint="99"/>
              <w:szCs w:val="20"/>
            </w:rPr>
          </w:pPr>
          <w:r w:rsidRPr="07A13855">
            <w:rPr>
              <w:rFonts w:cs="Arial"/>
              <w:color w:val="auto"/>
            </w:rPr>
            <w:t xml:space="preserve">Ensures that Plan International’s global policies for </w:t>
          </w:r>
          <w:r w:rsidR="00963BF4" w:rsidRPr="07A13855">
            <w:rPr>
              <w:color w:val="auto"/>
            </w:rPr>
            <w:t>Safeguarding Children and Young People</w:t>
          </w:r>
          <w:r w:rsidR="00963BF4" w:rsidRPr="07A13855">
            <w:rPr>
              <w:rFonts w:cs="Arial"/>
              <w:color w:val="auto"/>
            </w:rPr>
            <w:t xml:space="preserve"> </w:t>
          </w:r>
          <w:r w:rsidRPr="07A13855">
            <w:rPr>
              <w:rFonts w:cs="Arial"/>
              <w:color w:val="auto"/>
            </w:rPr>
            <w:t>and Gen</w:t>
          </w:r>
          <w:r w:rsidR="00963BF4" w:rsidRPr="07A13855">
            <w:rPr>
              <w:rFonts w:cs="Arial"/>
              <w:color w:val="auto"/>
            </w:rPr>
            <w:t>der Equality and Inclusion</w:t>
          </w:r>
          <w:r w:rsidRPr="07A13855">
            <w:rPr>
              <w:rFonts w:cs="Arial"/>
              <w:color w:val="auto"/>
            </w:rPr>
            <w:t xml:space="preserve"> are fully embedded in accordance with the principles and requirements of the policy including relevant Implementation Standards and Guidelines as applicable to their area of responsibility. This includes, but is not </w:t>
          </w:r>
          <w:r w:rsidRPr="07A13855">
            <w:rPr>
              <w:rFonts w:cs="Arial"/>
              <w:color w:val="auto"/>
            </w:rPr>
            <w:lastRenderedPageBreak/>
            <w:t>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4060B3ED" w14:textId="77777777" w:rsidR="00C7084C" w:rsidRPr="004C5D78" w:rsidRDefault="00C7084C" w:rsidP="004C5D78">
      <w:pPr>
        <w:tabs>
          <w:tab w:val="left" w:pos="3240"/>
        </w:tabs>
        <w:jc w:val="both"/>
        <w:rPr>
          <w:rStyle w:val="section"/>
          <w:rFonts w:cs="Arial"/>
          <w:b/>
        </w:rPr>
      </w:pPr>
    </w:p>
    <w:p w14:paraId="130B2706" w14:textId="77777777" w:rsidR="00C7084C" w:rsidRPr="00C7084C" w:rsidRDefault="0009643D" w:rsidP="004C5D78">
      <w:pPr>
        <w:pStyle w:val="Heading1nonumber"/>
        <w:spacing w:after="240"/>
        <w:contextualSpacing/>
        <w:rPr>
          <w:rStyle w:val="section"/>
          <w:sz w:val="36"/>
          <w:szCs w:val="36"/>
        </w:rPr>
      </w:pPr>
      <w:r w:rsidRPr="00C7084C">
        <w:rPr>
          <w:rStyle w:val="section"/>
          <w:sz w:val="36"/>
          <w:szCs w:val="36"/>
        </w:rPr>
        <w:t>Key relationships</w:t>
      </w:r>
    </w:p>
    <w:p w14:paraId="09CE01CE" w14:textId="07C3F3D2" w:rsidR="00CA558C" w:rsidRPr="004C5D78" w:rsidRDefault="00CA558C" w:rsidP="004C5D78">
      <w:pPr>
        <w:contextualSpacing/>
        <w:rPr>
          <w:rStyle w:val="section"/>
          <w:rFonts w:cs="Arial"/>
          <w:b/>
          <w:bCs/>
          <w:i/>
          <w:iCs/>
          <w:szCs w:val="20"/>
        </w:rPr>
      </w:pPr>
      <w:r w:rsidRPr="004C5D78">
        <w:rPr>
          <w:b/>
          <w:bCs/>
        </w:rPr>
        <w:t>Internal</w:t>
      </w:r>
    </w:p>
    <w:p w14:paraId="5F71AC9E" w14:textId="15ABB8E3" w:rsidR="00CA558C" w:rsidRPr="004C5D78" w:rsidRDefault="00CA558C" w:rsidP="00D42704">
      <w:pPr>
        <w:pStyle w:val="ListParagraph"/>
        <w:numPr>
          <w:ilvl w:val="0"/>
          <w:numId w:val="8"/>
        </w:numPr>
      </w:pPr>
      <w:r w:rsidRPr="004C5D78">
        <w:t xml:space="preserve">Global </w:t>
      </w:r>
      <w:r w:rsidR="001C7D13">
        <w:t>Humanitarian</w:t>
      </w:r>
      <w:r w:rsidRPr="004C5D78">
        <w:t xml:space="preserve"> Team</w:t>
      </w:r>
    </w:p>
    <w:p w14:paraId="26F806FC" w14:textId="7BFA3927" w:rsidR="00CA558C" w:rsidRPr="004C5D78" w:rsidRDefault="00CA558C" w:rsidP="00D42704">
      <w:pPr>
        <w:pStyle w:val="ListParagraph"/>
        <w:numPr>
          <w:ilvl w:val="0"/>
          <w:numId w:val="8"/>
        </w:numPr>
        <w:tabs>
          <w:tab w:val="left" w:pos="180"/>
        </w:tabs>
        <w:jc w:val="both"/>
      </w:pPr>
      <w:r w:rsidRPr="004C5D78">
        <w:t>Country Office programme and operational support staff and regional disaster risk management staff</w:t>
      </w:r>
      <w:r w:rsidR="00DA32F2" w:rsidRPr="004C5D78">
        <w:t>.</w:t>
      </w:r>
    </w:p>
    <w:p w14:paraId="6F125176" w14:textId="3920863C" w:rsidR="00DA32F2" w:rsidRPr="004C5D78" w:rsidRDefault="00DA32F2" w:rsidP="00D42704">
      <w:pPr>
        <w:pStyle w:val="ListParagraph"/>
        <w:numPr>
          <w:ilvl w:val="0"/>
          <w:numId w:val="8"/>
        </w:numPr>
        <w:tabs>
          <w:tab w:val="left" w:pos="180"/>
        </w:tabs>
        <w:jc w:val="both"/>
      </w:pPr>
      <w:r w:rsidRPr="004C5D78">
        <w:t>Plan International National Organisations</w:t>
      </w:r>
    </w:p>
    <w:p w14:paraId="1430C65E" w14:textId="19C72430" w:rsidR="00CA558C" w:rsidRPr="004C5D78" w:rsidRDefault="00CA558C" w:rsidP="004C5D78">
      <w:pPr>
        <w:contextualSpacing/>
        <w:rPr>
          <w:b/>
          <w:bCs/>
        </w:rPr>
      </w:pPr>
      <w:r w:rsidRPr="004C5D78">
        <w:rPr>
          <w:b/>
          <w:bCs/>
        </w:rPr>
        <w:t>External</w:t>
      </w:r>
    </w:p>
    <w:p w14:paraId="2E36CF4E" w14:textId="242FC42C" w:rsidR="00CA558C" w:rsidRPr="004C5D78" w:rsidRDefault="00CA558C" w:rsidP="00D42704">
      <w:pPr>
        <w:pStyle w:val="ListParagraph"/>
        <w:numPr>
          <w:ilvl w:val="0"/>
          <w:numId w:val="11"/>
        </w:numPr>
        <w:rPr>
          <w:lang w:val="en-US"/>
        </w:rPr>
      </w:pPr>
      <w:r w:rsidRPr="004C5D78">
        <w:rPr>
          <w:lang w:val="en-US"/>
        </w:rPr>
        <w:t xml:space="preserve">Cash Working Groups and relevant Clusters at </w:t>
      </w:r>
      <w:r w:rsidR="00760967">
        <w:rPr>
          <w:lang w:val="en-US"/>
        </w:rPr>
        <w:t xml:space="preserve">the </w:t>
      </w:r>
      <w:r w:rsidRPr="004C5D78">
        <w:rPr>
          <w:lang w:val="en-US"/>
        </w:rPr>
        <w:t xml:space="preserve">country level during deployment. </w:t>
      </w:r>
    </w:p>
    <w:p w14:paraId="07BB9DEF" w14:textId="77777777" w:rsidR="00CA558C" w:rsidRPr="004C5D78" w:rsidRDefault="00CA558C" w:rsidP="00D42704">
      <w:pPr>
        <w:pStyle w:val="ListParagraph"/>
        <w:numPr>
          <w:ilvl w:val="0"/>
          <w:numId w:val="11"/>
        </w:numPr>
      </w:pPr>
      <w:r w:rsidRPr="004C5D78">
        <w:rPr>
          <w:lang w:val="en-US"/>
        </w:rPr>
        <w:t>Peer agencies, particularly cash specialists.</w:t>
      </w:r>
    </w:p>
    <w:p w14:paraId="57B78901" w14:textId="497676EC" w:rsidR="00DF06AD" w:rsidRPr="004C5D78" w:rsidRDefault="00DF06AD" w:rsidP="00D42704">
      <w:pPr>
        <w:pStyle w:val="ListParagraph"/>
        <w:numPr>
          <w:ilvl w:val="0"/>
          <w:numId w:val="11"/>
        </w:numPr>
      </w:pPr>
      <w:r w:rsidRPr="004C5D78">
        <w:rPr>
          <w:lang w:val="en-US"/>
        </w:rPr>
        <w:t>Donors and UN Agencies</w:t>
      </w:r>
    </w:p>
    <w:p w14:paraId="2D4558DE" w14:textId="2CD33A4E" w:rsidR="00C7084C" w:rsidRPr="004C5D78" w:rsidRDefault="00DF06AD" w:rsidP="00D42704">
      <w:pPr>
        <w:pStyle w:val="ListParagraph"/>
        <w:numPr>
          <w:ilvl w:val="0"/>
          <w:numId w:val="11"/>
        </w:numPr>
      </w:pPr>
      <w:r w:rsidRPr="004C5D78">
        <w:rPr>
          <w:lang w:val="en-US"/>
        </w:rPr>
        <w:t>Partner organisations</w:t>
      </w:r>
    </w:p>
    <w:p w14:paraId="391D05C9" w14:textId="77777777" w:rsidR="00102F77" w:rsidRPr="005B3FC1" w:rsidRDefault="00102F77" w:rsidP="004C5D78">
      <w:pPr>
        <w:contextualSpacing/>
        <w:jc w:val="both"/>
        <w:rPr>
          <w:rFonts w:cs="Arial"/>
        </w:rPr>
      </w:pPr>
    </w:p>
    <w:p w14:paraId="1790D0A8" w14:textId="77777777" w:rsidR="000D4826" w:rsidRPr="000D4826" w:rsidRDefault="00102F77" w:rsidP="004C5D78">
      <w:pPr>
        <w:pStyle w:val="Heading1nonumber"/>
        <w:spacing w:after="240"/>
        <w:contextualSpacing/>
        <w:rPr>
          <w:rStyle w:val="section"/>
          <w:sz w:val="36"/>
          <w:szCs w:val="36"/>
        </w:rPr>
      </w:pPr>
      <w:r w:rsidRPr="000D4826">
        <w:rPr>
          <w:rStyle w:val="section"/>
          <w:sz w:val="36"/>
          <w:szCs w:val="36"/>
        </w:rPr>
        <w:t>Technical expertise, skills and knowledge</w:t>
      </w:r>
    </w:p>
    <w:p w14:paraId="692148D7" w14:textId="77777777" w:rsidR="006F1BB4" w:rsidRPr="00430C90" w:rsidRDefault="0009643D" w:rsidP="004C5D78">
      <w:pPr>
        <w:ind w:left="360" w:hanging="360"/>
        <w:contextualSpacing/>
        <w:rPr>
          <w:lang w:val="en-US"/>
        </w:rPr>
      </w:pPr>
      <w:r w:rsidRPr="00430C90">
        <w:rPr>
          <w:rFonts w:cs="Arial"/>
          <w:b/>
          <w:bCs/>
        </w:rPr>
        <w:t>Essential</w:t>
      </w:r>
    </w:p>
    <w:p w14:paraId="564651CA" w14:textId="4277B6F3" w:rsidR="006F1BB4" w:rsidRPr="00430C90" w:rsidRDefault="006F1BB4" w:rsidP="00D42704">
      <w:pPr>
        <w:pStyle w:val="ListParagraph"/>
        <w:numPr>
          <w:ilvl w:val="0"/>
          <w:numId w:val="10"/>
        </w:numPr>
        <w:rPr>
          <w:lang w:val="en-US"/>
        </w:rPr>
      </w:pPr>
      <w:r w:rsidRPr="00430C90">
        <w:rPr>
          <w:lang w:val="en-US"/>
        </w:rPr>
        <w:t>Demonstrable experience in design, implementation and evaluation of in-kind food through cash/voucher and market</w:t>
      </w:r>
      <w:r w:rsidR="004C5D78">
        <w:rPr>
          <w:lang w:val="en-US"/>
        </w:rPr>
        <w:t>-</w:t>
      </w:r>
      <w:r w:rsidRPr="00430C90">
        <w:rPr>
          <w:lang w:val="en-US"/>
        </w:rPr>
        <w:t>based programming.</w:t>
      </w:r>
    </w:p>
    <w:p w14:paraId="698C9B97" w14:textId="11306469" w:rsidR="009F4CC3" w:rsidRPr="00430C90" w:rsidRDefault="002546C2" w:rsidP="00D42704">
      <w:pPr>
        <w:pStyle w:val="ListParagraph"/>
        <w:numPr>
          <w:ilvl w:val="0"/>
          <w:numId w:val="10"/>
        </w:numPr>
        <w:rPr>
          <w:lang w:val="en-US"/>
        </w:rPr>
      </w:pPr>
      <w:r w:rsidRPr="00430C90">
        <w:rPr>
          <w:lang w:val="en-US"/>
        </w:rPr>
        <w:t xml:space="preserve">Demonstrable experience working in a broad range of humanitarian crises in </w:t>
      </w:r>
      <w:r w:rsidR="00760967">
        <w:rPr>
          <w:lang w:val="en-US"/>
        </w:rPr>
        <w:t>several</w:t>
      </w:r>
      <w:r w:rsidRPr="00430C90">
        <w:rPr>
          <w:lang w:val="en-US"/>
        </w:rPr>
        <w:t xml:space="preserve"> different contexts. </w:t>
      </w:r>
    </w:p>
    <w:p w14:paraId="155634C9" w14:textId="7DC42A02" w:rsidR="00336589" w:rsidRPr="00430C90" w:rsidRDefault="00D359EF" w:rsidP="00D42704">
      <w:pPr>
        <w:pStyle w:val="ListParagraph"/>
        <w:numPr>
          <w:ilvl w:val="0"/>
          <w:numId w:val="10"/>
        </w:numPr>
        <w:rPr>
          <w:lang w:val="en-US"/>
        </w:rPr>
      </w:pPr>
      <w:r w:rsidRPr="00430C90">
        <w:rPr>
          <w:lang w:val="en-US"/>
        </w:rPr>
        <w:t>Knowledge of international humanitarian standards and codes of conduct</w:t>
      </w:r>
      <w:r w:rsidR="00336589" w:rsidRPr="00430C90">
        <w:rPr>
          <w:lang w:val="en-US"/>
        </w:rPr>
        <w:t>.</w:t>
      </w:r>
    </w:p>
    <w:p w14:paraId="19B717B9" w14:textId="0285A068" w:rsidR="00D359EF" w:rsidRPr="00430C90" w:rsidRDefault="006F1BB4" w:rsidP="00D42704">
      <w:pPr>
        <w:pStyle w:val="ListParagraph"/>
        <w:numPr>
          <w:ilvl w:val="0"/>
          <w:numId w:val="10"/>
        </w:numPr>
        <w:rPr>
          <w:lang w:val="en-US"/>
        </w:rPr>
      </w:pPr>
      <w:r w:rsidRPr="00430C90">
        <w:rPr>
          <w:lang w:val="en-US"/>
        </w:rPr>
        <w:t>Demonstrable</w:t>
      </w:r>
      <w:r w:rsidR="00336589" w:rsidRPr="00430C90">
        <w:rPr>
          <w:lang w:val="en-US"/>
        </w:rPr>
        <w:t xml:space="preserve"> </w:t>
      </w:r>
      <w:r w:rsidR="00D359EF" w:rsidRPr="00430C90">
        <w:rPr>
          <w:lang w:val="en-US"/>
        </w:rPr>
        <w:t>understanding of Social Safety Nets, Livelihoods and associated methodologies.</w:t>
      </w:r>
    </w:p>
    <w:p w14:paraId="2015D240" w14:textId="290FDCB9" w:rsidR="00D359EF" w:rsidRPr="00430C90" w:rsidRDefault="00D359EF" w:rsidP="00D42704">
      <w:pPr>
        <w:pStyle w:val="ListParagraph"/>
        <w:numPr>
          <w:ilvl w:val="0"/>
          <w:numId w:val="10"/>
        </w:numPr>
        <w:rPr>
          <w:lang w:val="en-US"/>
        </w:rPr>
      </w:pPr>
      <w:r w:rsidRPr="00430C90">
        <w:rPr>
          <w:lang w:val="en-US"/>
        </w:rPr>
        <w:t xml:space="preserve">Excellent proven cash programming </w:t>
      </w:r>
      <w:r w:rsidR="004A6214" w:rsidRPr="00430C90">
        <w:rPr>
          <w:lang w:val="en-US"/>
        </w:rPr>
        <w:t xml:space="preserve">experience covering a range of modalities and approaches. </w:t>
      </w:r>
    </w:p>
    <w:p w14:paraId="002FA404" w14:textId="11814EF2" w:rsidR="00D359EF" w:rsidRPr="00430C90" w:rsidRDefault="006F1BB4" w:rsidP="00D42704">
      <w:pPr>
        <w:pStyle w:val="ListParagraph"/>
        <w:numPr>
          <w:ilvl w:val="0"/>
          <w:numId w:val="10"/>
        </w:numPr>
        <w:rPr>
          <w:lang w:val="en-US"/>
        </w:rPr>
      </w:pPr>
      <w:r w:rsidRPr="00430C90">
        <w:rPr>
          <w:lang w:val="en-US"/>
        </w:rPr>
        <w:t>Demonstrable representational</w:t>
      </w:r>
      <w:r w:rsidR="00D359EF" w:rsidRPr="00430C90">
        <w:rPr>
          <w:lang w:val="en-US"/>
        </w:rPr>
        <w:t xml:space="preserve"> and coordination skills</w:t>
      </w:r>
      <w:r w:rsidR="009F4CC3" w:rsidRPr="00430C90">
        <w:rPr>
          <w:lang w:val="en-US"/>
        </w:rPr>
        <w:t>.</w:t>
      </w:r>
    </w:p>
    <w:p w14:paraId="3EB3DADC" w14:textId="492D6883" w:rsidR="00D359EF" w:rsidRPr="00430C90" w:rsidRDefault="00D359EF" w:rsidP="00D42704">
      <w:pPr>
        <w:pStyle w:val="ListParagraph"/>
        <w:numPr>
          <w:ilvl w:val="0"/>
          <w:numId w:val="10"/>
        </w:numPr>
        <w:rPr>
          <w:lang w:val="en-US"/>
        </w:rPr>
      </w:pPr>
      <w:r w:rsidRPr="00430C90">
        <w:rPr>
          <w:lang w:val="en-US"/>
        </w:rPr>
        <w:t>Excellent project design, participatory monitoring and evaluation skills</w:t>
      </w:r>
      <w:r w:rsidR="009F4CC3" w:rsidRPr="00430C90">
        <w:rPr>
          <w:lang w:val="en-US"/>
        </w:rPr>
        <w:t>.</w:t>
      </w:r>
    </w:p>
    <w:p w14:paraId="716A6AFB" w14:textId="287C07E0" w:rsidR="00D359EF" w:rsidRPr="00430C90" w:rsidRDefault="00D359EF" w:rsidP="00D42704">
      <w:pPr>
        <w:pStyle w:val="ListParagraph"/>
        <w:numPr>
          <w:ilvl w:val="0"/>
          <w:numId w:val="10"/>
        </w:numPr>
        <w:rPr>
          <w:lang w:val="en-US"/>
        </w:rPr>
      </w:pPr>
      <w:r w:rsidRPr="00430C90">
        <w:rPr>
          <w:lang w:val="en-US"/>
        </w:rPr>
        <w:t>Good working knowledge of key humanitarian donors, for example</w:t>
      </w:r>
      <w:r w:rsidR="00760967">
        <w:rPr>
          <w:lang w:val="en-US"/>
        </w:rPr>
        <w:t>,</w:t>
      </w:r>
      <w:r w:rsidRPr="00430C90">
        <w:rPr>
          <w:lang w:val="en-US"/>
        </w:rPr>
        <w:t xml:space="preserve"> WFP, USAID, DFAT, </w:t>
      </w:r>
      <w:r w:rsidR="00602A3D" w:rsidRPr="00430C90">
        <w:rPr>
          <w:lang w:val="en-US"/>
        </w:rPr>
        <w:t>GAC</w:t>
      </w:r>
      <w:r w:rsidRPr="00430C90">
        <w:rPr>
          <w:lang w:val="en-US"/>
        </w:rPr>
        <w:t xml:space="preserve">, </w:t>
      </w:r>
      <w:r w:rsidR="00602A3D" w:rsidRPr="00430C90">
        <w:rPr>
          <w:lang w:val="en-US"/>
        </w:rPr>
        <w:t>FCDO</w:t>
      </w:r>
      <w:r w:rsidRPr="00430C90">
        <w:rPr>
          <w:lang w:val="en-US"/>
        </w:rPr>
        <w:t xml:space="preserve">, </w:t>
      </w:r>
      <w:r w:rsidR="00760967">
        <w:rPr>
          <w:lang w:val="en-US"/>
        </w:rPr>
        <w:t xml:space="preserve">and </w:t>
      </w:r>
      <w:r w:rsidRPr="00430C90">
        <w:rPr>
          <w:lang w:val="en-US"/>
        </w:rPr>
        <w:t>DGECHO</w:t>
      </w:r>
      <w:r w:rsidR="00602A3D" w:rsidRPr="00430C90">
        <w:rPr>
          <w:lang w:val="en-US"/>
        </w:rPr>
        <w:t xml:space="preserve"> amongst others. </w:t>
      </w:r>
    </w:p>
    <w:p w14:paraId="1A9716FF" w14:textId="4CF17B27" w:rsidR="00D359EF" w:rsidRPr="00430C90" w:rsidRDefault="00D359EF" w:rsidP="00D42704">
      <w:pPr>
        <w:pStyle w:val="ListParagraph"/>
        <w:numPr>
          <w:ilvl w:val="0"/>
          <w:numId w:val="10"/>
        </w:numPr>
        <w:rPr>
          <w:lang w:val="en-US"/>
        </w:rPr>
      </w:pPr>
      <w:r w:rsidRPr="00430C90">
        <w:rPr>
          <w:lang w:val="en-US"/>
        </w:rPr>
        <w:t xml:space="preserve">Knowledge of major humanitarian, recovery and development challenges and issues, </w:t>
      </w:r>
    </w:p>
    <w:p w14:paraId="3159F933" w14:textId="0CCE428E" w:rsidR="00D359EF" w:rsidRPr="00430C90" w:rsidRDefault="00D359EF" w:rsidP="00D42704">
      <w:pPr>
        <w:pStyle w:val="ListParagraph"/>
        <w:numPr>
          <w:ilvl w:val="0"/>
          <w:numId w:val="10"/>
        </w:numPr>
        <w:rPr>
          <w:lang w:val="en-US"/>
        </w:rPr>
      </w:pPr>
      <w:r w:rsidRPr="00430C90">
        <w:rPr>
          <w:lang w:val="en-US"/>
        </w:rPr>
        <w:t>Strong analytical skills</w:t>
      </w:r>
      <w:r w:rsidR="002C09D0" w:rsidRPr="00430C90">
        <w:rPr>
          <w:lang w:val="en-US"/>
        </w:rPr>
        <w:t>.</w:t>
      </w:r>
    </w:p>
    <w:p w14:paraId="63B9D4B8" w14:textId="0E5F4BBA" w:rsidR="00D359EF" w:rsidRPr="00430C90" w:rsidRDefault="00D359EF" w:rsidP="00D42704">
      <w:pPr>
        <w:pStyle w:val="ListParagraph"/>
        <w:numPr>
          <w:ilvl w:val="0"/>
          <w:numId w:val="10"/>
        </w:numPr>
        <w:rPr>
          <w:lang w:val="en-US"/>
        </w:rPr>
      </w:pPr>
      <w:r w:rsidRPr="00430C90">
        <w:rPr>
          <w:lang w:val="en-US"/>
        </w:rPr>
        <w:t xml:space="preserve">Proven knowledge </w:t>
      </w:r>
      <w:r w:rsidR="00760967">
        <w:rPr>
          <w:lang w:val="en-US"/>
        </w:rPr>
        <w:t>of</w:t>
      </w:r>
      <w:r w:rsidRPr="00430C90">
        <w:rPr>
          <w:lang w:val="en-US"/>
        </w:rPr>
        <w:t xml:space="preserve"> targeting methods in Cash/voucher programmes</w:t>
      </w:r>
    </w:p>
    <w:p w14:paraId="65EA34D5" w14:textId="64F9C264" w:rsidR="00200F1F" w:rsidRPr="00C650AD" w:rsidRDefault="00200F1F" w:rsidP="00200F1F">
      <w:pPr>
        <w:pStyle w:val="ListParagraph"/>
        <w:numPr>
          <w:ilvl w:val="0"/>
          <w:numId w:val="10"/>
        </w:numPr>
        <w:ind w:left="714" w:hanging="357"/>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50BBAA44" w14:textId="77777777" w:rsidR="0009643D" w:rsidRPr="005C30C6" w:rsidRDefault="0009643D" w:rsidP="004C5D78">
      <w:pPr>
        <w:contextualSpacing/>
        <w:rPr>
          <w:rFonts w:cs="Arial"/>
          <w:b/>
          <w:szCs w:val="20"/>
        </w:rPr>
      </w:pPr>
      <w:r w:rsidRPr="005C30C6">
        <w:rPr>
          <w:rFonts w:cs="Arial"/>
          <w:b/>
          <w:szCs w:val="20"/>
        </w:rPr>
        <w:t>Desirable</w:t>
      </w:r>
    </w:p>
    <w:p w14:paraId="22409D4D" w14:textId="06D0A52D" w:rsidR="00D359EF" w:rsidRPr="00430C90" w:rsidRDefault="000D1CAE" w:rsidP="00D42704">
      <w:pPr>
        <w:pStyle w:val="ListParagraph"/>
        <w:numPr>
          <w:ilvl w:val="0"/>
          <w:numId w:val="9"/>
        </w:numPr>
        <w:rPr>
          <w:lang w:val="en-US"/>
        </w:rPr>
      </w:pPr>
      <w:r w:rsidRPr="00430C90">
        <w:rPr>
          <w:lang w:val="en-US"/>
        </w:rPr>
        <w:t>S</w:t>
      </w:r>
      <w:r w:rsidR="00D359EF" w:rsidRPr="00430C90">
        <w:rPr>
          <w:lang w:val="en-US"/>
        </w:rPr>
        <w:t>kills in writing funding submissions and donor reports.</w:t>
      </w:r>
    </w:p>
    <w:p w14:paraId="01A5CC34" w14:textId="7E4EEF12" w:rsidR="00D359EF" w:rsidRPr="00430C90" w:rsidRDefault="00D359EF" w:rsidP="00D42704">
      <w:pPr>
        <w:pStyle w:val="ListParagraph"/>
        <w:numPr>
          <w:ilvl w:val="0"/>
          <w:numId w:val="9"/>
        </w:numPr>
        <w:rPr>
          <w:lang w:val="en-US"/>
        </w:rPr>
      </w:pPr>
      <w:r w:rsidRPr="00430C90">
        <w:rPr>
          <w:lang w:val="en-US"/>
        </w:rPr>
        <w:t>Advocacy</w:t>
      </w:r>
      <w:r w:rsidR="002C09D0" w:rsidRPr="00430C90">
        <w:rPr>
          <w:lang w:val="en-US"/>
        </w:rPr>
        <w:t xml:space="preserve"> and</w:t>
      </w:r>
      <w:r w:rsidRPr="00430C90">
        <w:rPr>
          <w:lang w:val="en-US"/>
        </w:rPr>
        <w:t xml:space="preserve"> influencing</w:t>
      </w:r>
      <w:r w:rsidR="002C09D0" w:rsidRPr="00430C90">
        <w:rPr>
          <w:lang w:val="en-US"/>
        </w:rPr>
        <w:t xml:space="preserve"> skills</w:t>
      </w:r>
    </w:p>
    <w:p w14:paraId="672BDD88" w14:textId="77777777" w:rsidR="00EE79AD" w:rsidRPr="00EE79AD" w:rsidRDefault="006F1BB4" w:rsidP="00EE79AD">
      <w:pPr>
        <w:pStyle w:val="ListParagraph"/>
        <w:numPr>
          <w:ilvl w:val="0"/>
          <w:numId w:val="10"/>
        </w:numPr>
        <w:ind w:left="714" w:hanging="357"/>
        <w:rPr>
          <w:rFonts w:eastAsia="Calibri" w:cs="Times New Roman"/>
          <w:szCs w:val="20"/>
        </w:rPr>
      </w:pPr>
      <w:r w:rsidRPr="00430C90">
        <w:rPr>
          <w:lang w:val="en-US"/>
        </w:rPr>
        <w:lastRenderedPageBreak/>
        <w:t>Proven management skills leading teams across several locations and operating in a cross</w:t>
      </w:r>
      <w:r w:rsidR="00FF7429">
        <w:rPr>
          <w:lang w:val="en-US"/>
        </w:rPr>
        <w:t>-</w:t>
      </w:r>
      <w:r w:rsidRPr="00430C90">
        <w:rPr>
          <w:lang w:val="en-US"/>
        </w:rPr>
        <w:t>cultural structure</w:t>
      </w:r>
      <w:r w:rsidR="00EE79AD" w:rsidRPr="00EE79AD">
        <w:rPr>
          <w:rFonts w:eastAsia="Calibri" w:cs="Times New Roman"/>
        </w:rPr>
        <w:t xml:space="preserve"> </w:t>
      </w:r>
    </w:p>
    <w:p w14:paraId="3F9E2DB2" w14:textId="0E2CC91C" w:rsidR="00EE79AD" w:rsidRPr="00200F1F" w:rsidRDefault="00EE79AD" w:rsidP="00EE79AD">
      <w:pPr>
        <w:pStyle w:val="ListParagraph"/>
        <w:numPr>
          <w:ilvl w:val="0"/>
          <w:numId w:val="10"/>
        </w:numPr>
        <w:ind w:left="714" w:hanging="357"/>
        <w:rPr>
          <w:rFonts w:eastAsia="Calibri" w:cs="Times New Roman"/>
          <w:szCs w:val="20"/>
        </w:rPr>
      </w:pPr>
      <w:r w:rsidRPr="008A75A6">
        <w:rPr>
          <w:rFonts w:eastAsia="Calibri" w:cs="Times New Roman"/>
        </w:rPr>
        <w:t xml:space="preserve">Fluency in English and at least one other language (e.g., French, Spanish, Arabic, </w:t>
      </w:r>
      <w:r>
        <w:rPr>
          <w:rFonts w:eastAsia="Calibri" w:cs="Times New Roman"/>
        </w:rPr>
        <w:t>Portuguese</w:t>
      </w:r>
      <w:r w:rsidRPr="008A75A6">
        <w:rPr>
          <w:rFonts w:eastAsia="Calibri" w:cs="Times New Roman"/>
        </w:rPr>
        <w:t>)</w:t>
      </w:r>
      <w:r w:rsidRPr="00C650AD">
        <w:rPr>
          <w:lang w:val="en-US"/>
        </w:rPr>
        <w:t xml:space="preserve"> </w:t>
      </w:r>
    </w:p>
    <w:p w14:paraId="619BB83D" w14:textId="51DB82D6" w:rsidR="0009643D" w:rsidRPr="009C7F2C" w:rsidRDefault="0009643D" w:rsidP="004C5D78">
      <w:pPr>
        <w:contextualSpacing/>
        <w:rPr>
          <w:rFonts w:cs="Arial"/>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Arial" w:eastAsiaTheme="minorHAnsi" w:hAnsi="Arial" w:cstheme="minorBidi"/>
          <w:caps w:val="0"/>
          <w:color w:val="3B3059" w:themeColor="text2"/>
          <w:sz w:val="22"/>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D42704">
          <w:pPr>
            <w:pStyle w:val="ListParagraph"/>
            <w:numPr>
              <w:ilvl w:val="0"/>
              <w:numId w:val="3"/>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D42704">
          <w:pPr>
            <w:pStyle w:val="ListParagraph"/>
            <w:numPr>
              <w:ilvl w:val="0"/>
              <w:numId w:val="3"/>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D42704">
          <w:pPr>
            <w:pStyle w:val="ListParagraph"/>
            <w:numPr>
              <w:ilvl w:val="0"/>
              <w:numId w:val="3"/>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D42704">
          <w:pPr>
            <w:pStyle w:val="ListParagraph"/>
            <w:numPr>
              <w:ilvl w:val="0"/>
              <w:numId w:val="3"/>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D42704">
          <w:pPr>
            <w:pStyle w:val="ListParagraph"/>
            <w:numPr>
              <w:ilvl w:val="0"/>
              <w:numId w:val="3"/>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D42704">
          <w:pPr>
            <w:pStyle w:val="ListParagraph"/>
            <w:numPr>
              <w:ilvl w:val="0"/>
              <w:numId w:val="5"/>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D42704">
          <w:pPr>
            <w:pStyle w:val="ListParagraph"/>
            <w:numPr>
              <w:ilvl w:val="0"/>
              <w:numId w:val="5"/>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D42704">
          <w:pPr>
            <w:pStyle w:val="ListParagraph"/>
            <w:numPr>
              <w:ilvl w:val="0"/>
              <w:numId w:val="5"/>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D42704">
          <w:pPr>
            <w:pStyle w:val="ListParagraph"/>
            <w:numPr>
              <w:ilvl w:val="0"/>
              <w:numId w:val="5"/>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D4270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D4270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D4270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D42704">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D42704">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D42704">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D42704">
          <w:pPr>
            <w:pStyle w:val="ListParagraph"/>
            <w:numPr>
              <w:ilvl w:val="0"/>
              <w:numId w:val="7"/>
            </w:numPr>
            <w:spacing w:after="0" w:line="259" w:lineRule="auto"/>
            <w:jc w:val="both"/>
            <w:rPr>
              <w:rFonts w:eastAsia="Times New Roman"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cs="Arial"/>
              <w:color w:val="auto"/>
              <w:lang w:val="en"/>
            </w:rPr>
            <w:t xml:space="preserve"> </w:t>
          </w:r>
        </w:p>
      </w:sdtContent>
    </w:sdt>
    <w:p w14:paraId="638568F9" w14:textId="77777777" w:rsidR="009C7F2C" w:rsidRPr="00B635ED" w:rsidRDefault="009C7F2C" w:rsidP="000727F7">
      <w:pPr>
        <w:rPr>
          <w:rStyle w:val="section"/>
          <w:rFonts w:ascii="Veneer" w:eastAsiaTheme="majorEastAsia" w:hAnsi="Veneer" w:cstheme="majorBidi"/>
          <w:caps/>
          <w:color w:val="0072CE"/>
          <w:sz w:val="36"/>
          <w:szCs w:val="36"/>
        </w:rPr>
      </w:pPr>
    </w:p>
    <w:p w14:paraId="1200BCB3" w14:textId="50B15687" w:rsidR="004655DE" w:rsidRPr="004655DE" w:rsidRDefault="009C7F2C" w:rsidP="00430C90">
      <w:pPr>
        <w:pStyle w:val="Heading1nonumber"/>
        <w:spacing w:after="240"/>
        <w:contextualSpacing/>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5ACEF757" w14:textId="77777777" w:rsidR="00757E7A" w:rsidRPr="00510089" w:rsidRDefault="00757E7A" w:rsidP="00757E7A">
      <w:pPr>
        <w:contextualSpacing/>
      </w:pPr>
      <w:r>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50F3A590" w14:textId="77777777" w:rsidR="00757E7A" w:rsidRDefault="00757E7A" w:rsidP="00757E7A">
      <w:pPr>
        <w:contextualSpacing/>
      </w:pPr>
    </w:p>
    <w:p w14:paraId="2E2360CD" w14:textId="77777777" w:rsidR="00757E7A" w:rsidRPr="00510089" w:rsidRDefault="00757E7A" w:rsidP="00757E7A">
      <w:pPr>
        <w:contextualSpacing/>
      </w:pPr>
      <w:r>
        <w:t xml:space="preserve">The post holder will be provided with the necessary support for such varied locations, including security training, well-being and mental health support and briefings before all deployments. </w:t>
      </w:r>
    </w:p>
    <w:p w14:paraId="1E4569FF" w14:textId="77777777" w:rsidR="00757E7A" w:rsidRDefault="00757E7A" w:rsidP="00757E7A">
      <w:pPr>
        <w:contextualSpacing/>
      </w:pPr>
    </w:p>
    <w:p w14:paraId="68002716" w14:textId="54877CB6" w:rsidR="00757E7A" w:rsidRDefault="00757E7A" w:rsidP="00757E7A">
      <w:pPr>
        <w:contextualSpacing/>
      </w:pPr>
      <w:r>
        <w:lastRenderedPageBreak/>
        <w:t>While on deployment, the accommodation, transport, and availability of services will be dependent on the context and the specific country offices policie</w:t>
      </w:r>
      <w:r w:rsidR="00CA336D">
        <w:t>s.</w:t>
      </w:r>
    </w:p>
    <w:p w14:paraId="56930471" w14:textId="77777777" w:rsidR="00CA336D" w:rsidRDefault="00CA336D" w:rsidP="00757E7A">
      <w:pPr>
        <w:contextualSpacing/>
      </w:pPr>
    </w:p>
    <w:p w14:paraId="512EC8F2" w14:textId="5190FD38" w:rsidR="004655DE" w:rsidRPr="004655DE" w:rsidRDefault="004655DE" w:rsidP="00430C90">
      <w:pPr>
        <w:pStyle w:val="Heading1nonumber"/>
        <w:tabs>
          <w:tab w:val="left" w:pos="3240"/>
        </w:tabs>
        <w:spacing w:after="240"/>
        <w:contextualSpacing/>
        <w:jc w:val="both"/>
        <w:rPr>
          <w:rStyle w:val="section"/>
          <w:sz w:val="36"/>
          <w:szCs w:val="36"/>
        </w:rPr>
      </w:pPr>
      <w:r w:rsidRPr="07A13855">
        <w:rPr>
          <w:rStyle w:val="section"/>
          <w:sz w:val="36"/>
          <w:szCs w:val="36"/>
        </w:rPr>
        <w:t>Level of contact with children</w:t>
      </w:r>
    </w:p>
    <w:p w14:paraId="2515643E" w14:textId="77777777" w:rsidR="00DD0C70" w:rsidRPr="007D112A" w:rsidRDefault="00DD0C70" w:rsidP="00DD0C70">
      <w:pPr>
        <w:pStyle w:val="NormalWeb"/>
        <w:rPr>
          <w:rFonts w:ascii="Arial" w:hAnsi="Arial" w:cs="Arial"/>
          <w:sz w:val="22"/>
          <w:szCs w:val="22"/>
        </w:rPr>
      </w:pPr>
      <w:r w:rsidRPr="007D112A">
        <w:rPr>
          <w:rFonts w:ascii="Arial" w:hAnsi="Arial" w:cs="Arial"/>
          <w:sz w:val="22"/>
          <w:szCs w:val="22"/>
        </w:rPr>
        <w:t xml:space="preserve">Mid contact: Occasional interaction with children </w:t>
      </w:r>
    </w:p>
    <w:p w14:paraId="3D26E370" w14:textId="189B9E52" w:rsidR="009C7F2C" w:rsidRPr="00DD0C70" w:rsidRDefault="009C7F2C" w:rsidP="00DD0C70">
      <w:pPr>
        <w:contextualSpacing/>
        <w:rPr>
          <w:rFonts w:asciiTheme="majorHAnsi" w:hAnsiTheme="majorHAnsi"/>
          <w:lang w:val="en-US"/>
        </w:rPr>
      </w:pPr>
    </w:p>
    <w:sectPr w:rsidR="009C7F2C" w:rsidRPr="00DD0C70"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B7CA" w14:textId="77777777" w:rsidR="00C1772E" w:rsidRDefault="00C1772E" w:rsidP="001A5060">
      <w:pPr>
        <w:spacing w:after="0"/>
      </w:pPr>
      <w:r>
        <w:separator/>
      </w:r>
    </w:p>
  </w:endnote>
  <w:endnote w:type="continuationSeparator" w:id="0">
    <w:p w14:paraId="62761EAC" w14:textId="77777777" w:rsidR="00C1772E" w:rsidRDefault="00C1772E" w:rsidP="001A5060">
      <w:pPr>
        <w:spacing w:after="0"/>
      </w:pPr>
      <w:r>
        <w:continuationSeparator/>
      </w:r>
    </w:p>
  </w:endnote>
  <w:endnote w:type="continuationNotice" w:id="1">
    <w:p w14:paraId="1BC74D2B" w14:textId="77777777" w:rsidR="00C1772E" w:rsidRDefault="00C17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000000"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rPr>
        <w:color w:val="2B579A"/>
        <w:shd w:val="clear" w:color="auto" w:fill="E6E6E6"/>
      </w:rPr>
      <w:fldChar w:fldCharType="begin"/>
    </w:r>
    <w:r w:rsidR="00D65BF3">
      <w:instrText xml:space="preserve"> PAGE   \* MERGEFORMAT </w:instrText>
    </w:r>
    <w:r w:rsidR="00D65BF3">
      <w:rPr>
        <w:color w:val="2B579A"/>
        <w:shd w:val="clear" w:color="auto" w:fill="E6E6E6"/>
      </w:rPr>
      <w:fldChar w:fldCharType="separate"/>
    </w:r>
    <w:r w:rsidR="00663290">
      <w:rPr>
        <w:noProof/>
      </w:rPr>
      <w:t>1</w:t>
    </w:r>
    <w:r w:rsidR="00D65BF3">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4C868AC8" w:rsidR="00922BF8" w:rsidRDefault="00922BF8" w:rsidP="00922BF8">
    <w:pPr>
      <w:pStyle w:val="Footer"/>
    </w:pPr>
    <w:r>
      <w:t xml:space="preserve">Plan International </w:t>
    </w:r>
    <w:r w:rsidR="007B0450">
      <w:t xml:space="preserve">- </w:t>
    </w:r>
    <w:r w:rsidR="007B0450" w:rsidRPr="007B0450">
      <w:rPr>
        <w:color w:val="1F497D"/>
      </w:rPr>
      <w:t>DEPLOYABLE CASH &amp; VOUCHER ASSISTANCE SPECIALIST</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FFCA" w14:textId="77777777" w:rsidR="00C1772E" w:rsidRDefault="00C1772E" w:rsidP="00AD5F3A">
      <w:pPr>
        <w:pBdr>
          <w:between w:val="single" w:sz="4" w:space="1" w:color="EE52A4" w:themeColor="accent1" w:themeTint="99"/>
        </w:pBdr>
        <w:spacing w:after="0"/>
      </w:pPr>
    </w:p>
    <w:p w14:paraId="3D79D435" w14:textId="77777777" w:rsidR="00C1772E" w:rsidRDefault="00C1772E" w:rsidP="00AD5F3A">
      <w:pPr>
        <w:pBdr>
          <w:between w:val="single" w:sz="4" w:space="1" w:color="EE52A4" w:themeColor="accent1" w:themeTint="99"/>
        </w:pBdr>
        <w:spacing w:after="0"/>
      </w:pPr>
    </w:p>
  </w:footnote>
  <w:footnote w:type="continuationSeparator" w:id="0">
    <w:p w14:paraId="665F4641" w14:textId="77777777" w:rsidR="00C1772E" w:rsidRDefault="00C1772E" w:rsidP="001A5060">
      <w:pPr>
        <w:spacing w:after="0"/>
      </w:pPr>
      <w:r>
        <w:continuationSeparator/>
      </w:r>
    </w:p>
  </w:footnote>
  <w:footnote w:type="continuationNotice" w:id="1">
    <w:p w14:paraId="439706FF" w14:textId="77777777" w:rsidR="00C1772E" w:rsidRDefault="00C177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color w:val="2B579A"/>
        <w:shd w:val="clear" w:color="auto" w:fill="E6E6E6"/>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CD9"/>
    <w:multiLevelType w:val="hybridMultilevel"/>
    <w:tmpl w:val="3BF8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A3BCE"/>
    <w:multiLevelType w:val="hybridMultilevel"/>
    <w:tmpl w:val="2C0E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FFFFFFFF">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F4535"/>
    <w:multiLevelType w:val="hybridMultilevel"/>
    <w:tmpl w:val="7666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356A61"/>
    <w:multiLevelType w:val="hybridMultilevel"/>
    <w:tmpl w:val="B28A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87F4F"/>
    <w:multiLevelType w:val="hybridMultilevel"/>
    <w:tmpl w:val="A552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30300">
    <w:abstractNumId w:val="6"/>
  </w:num>
  <w:num w:numId="2" w16cid:durableId="641810612">
    <w:abstractNumId w:val="3"/>
  </w:num>
  <w:num w:numId="3" w16cid:durableId="581112146">
    <w:abstractNumId w:val="4"/>
  </w:num>
  <w:num w:numId="4" w16cid:durableId="1375734297">
    <w:abstractNumId w:val="9"/>
  </w:num>
  <w:num w:numId="5" w16cid:durableId="1810517023">
    <w:abstractNumId w:val="12"/>
  </w:num>
  <w:num w:numId="6" w16cid:durableId="1738287531">
    <w:abstractNumId w:val="10"/>
  </w:num>
  <w:num w:numId="7" w16cid:durableId="1244796312">
    <w:abstractNumId w:val="2"/>
  </w:num>
  <w:num w:numId="8" w16cid:durableId="557403962">
    <w:abstractNumId w:val="9"/>
  </w:num>
  <w:num w:numId="9" w16cid:durableId="391387312">
    <w:abstractNumId w:val="1"/>
  </w:num>
  <w:num w:numId="10" w16cid:durableId="1435904902">
    <w:abstractNumId w:val="5"/>
  </w:num>
  <w:num w:numId="11" w16cid:durableId="2019577065">
    <w:abstractNumId w:val="7"/>
  </w:num>
  <w:num w:numId="12" w16cid:durableId="384061499">
    <w:abstractNumId w:val="8"/>
  </w:num>
  <w:num w:numId="13" w16cid:durableId="2005163881">
    <w:abstractNumId w:val="0"/>
  </w:num>
  <w:num w:numId="14" w16cid:durableId="114373724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22E"/>
    <w:rsid w:val="00004CB7"/>
    <w:rsid w:val="00006DB7"/>
    <w:rsid w:val="00013A93"/>
    <w:rsid w:val="00031C02"/>
    <w:rsid w:val="000379B7"/>
    <w:rsid w:val="00037A7C"/>
    <w:rsid w:val="00037DC0"/>
    <w:rsid w:val="0004041F"/>
    <w:rsid w:val="000420E5"/>
    <w:rsid w:val="00042B9F"/>
    <w:rsid w:val="00063C74"/>
    <w:rsid w:val="00064CE4"/>
    <w:rsid w:val="000727F7"/>
    <w:rsid w:val="00074FB1"/>
    <w:rsid w:val="0008017A"/>
    <w:rsid w:val="00080677"/>
    <w:rsid w:val="00081236"/>
    <w:rsid w:val="00081958"/>
    <w:rsid w:val="000819BF"/>
    <w:rsid w:val="00082B9C"/>
    <w:rsid w:val="0008547F"/>
    <w:rsid w:val="00093D8A"/>
    <w:rsid w:val="0009643D"/>
    <w:rsid w:val="000A7059"/>
    <w:rsid w:val="000A787B"/>
    <w:rsid w:val="000B1F93"/>
    <w:rsid w:val="000B5BEE"/>
    <w:rsid w:val="000B6038"/>
    <w:rsid w:val="000D1CAE"/>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9350A"/>
    <w:rsid w:val="001A2D1B"/>
    <w:rsid w:val="001A4272"/>
    <w:rsid w:val="001A5060"/>
    <w:rsid w:val="001A5402"/>
    <w:rsid w:val="001B4326"/>
    <w:rsid w:val="001C2F04"/>
    <w:rsid w:val="001C3EAC"/>
    <w:rsid w:val="001C7D13"/>
    <w:rsid w:val="001C7D80"/>
    <w:rsid w:val="001D2669"/>
    <w:rsid w:val="001D5ED8"/>
    <w:rsid w:val="001E12C4"/>
    <w:rsid w:val="001E2109"/>
    <w:rsid w:val="001E5154"/>
    <w:rsid w:val="001E539F"/>
    <w:rsid w:val="001F066E"/>
    <w:rsid w:val="001F0DCC"/>
    <w:rsid w:val="001F162F"/>
    <w:rsid w:val="001F55A6"/>
    <w:rsid w:val="00200AF3"/>
    <w:rsid w:val="00200F1F"/>
    <w:rsid w:val="00211F09"/>
    <w:rsid w:val="00220242"/>
    <w:rsid w:val="00221D46"/>
    <w:rsid w:val="00225C04"/>
    <w:rsid w:val="0022610E"/>
    <w:rsid w:val="002344D3"/>
    <w:rsid w:val="0023532B"/>
    <w:rsid w:val="00241172"/>
    <w:rsid w:val="002412DC"/>
    <w:rsid w:val="002434AA"/>
    <w:rsid w:val="00245FE8"/>
    <w:rsid w:val="00250316"/>
    <w:rsid w:val="002546C2"/>
    <w:rsid w:val="00260962"/>
    <w:rsid w:val="0026215C"/>
    <w:rsid w:val="0026564D"/>
    <w:rsid w:val="00267C12"/>
    <w:rsid w:val="00271FE2"/>
    <w:rsid w:val="002723D4"/>
    <w:rsid w:val="002839E7"/>
    <w:rsid w:val="0028432D"/>
    <w:rsid w:val="00284545"/>
    <w:rsid w:val="002857C8"/>
    <w:rsid w:val="00285A5D"/>
    <w:rsid w:val="00292837"/>
    <w:rsid w:val="0029765F"/>
    <w:rsid w:val="002A2F46"/>
    <w:rsid w:val="002A4E64"/>
    <w:rsid w:val="002B2DF1"/>
    <w:rsid w:val="002B5793"/>
    <w:rsid w:val="002C09D0"/>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36589"/>
    <w:rsid w:val="00344F56"/>
    <w:rsid w:val="00352EFB"/>
    <w:rsid w:val="00356643"/>
    <w:rsid w:val="003574FA"/>
    <w:rsid w:val="003626A9"/>
    <w:rsid w:val="00371E51"/>
    <w:rsid w:val="003740CE"/>
    <w:rsid w:val="00385AAB"/>
    <w:rsid w:val="003A0C0F"/>
    <w:rsid w:val="003A2DBF"/>
    <w:rsid w:val="003A3C8A"/>
    <w:rsid w:val="003A50AD"/>
    <w:rsid w:val="003A5E79"/>
    <w:rsid w:val="003B41A2"/>
    <w:rsid w:val="003B751F"/>
    <w:rsid w:val="003D699F"/>
    <w:rsid w:val="003D777D"/>
    <w:rsid w:val="003E5E97"/>
    <w:rsid w:val="003E7CB1"/>
    <w:rsid w:val="003F06BF"/>
    <w:rsid w:val="003F364B"/>
    <w:rsid w:val="003F3B7D"/>
    <w:rsid w:val="003F3EF3"/>
    <w:rsid w:val="003F426A"/>
    <w:rsid w:val="004045E1"/>
    <w:rsid w:val="00414D4A"/>
    <w:rsid w:val="00420896"/>
    <w:rsid w:val="00430C90"/>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A6214"/>
    <w:rsid w:val="004B1D6D"/>
    <w:rsid w:val="004B5754"/>
    <w:rsid w:val="004C48BA"/>
    <w:rsid w:val="004C5D78"/>
    <w:rsid w:val="004E401D"/>
    <w:rsid w:val="004F4B5D"/>
    <w:rsid w:val="004F4C63"/>
    <w:rsid w:val="00501AC9"/>
    <w:rsid w:val="00506F33"/>
    <w:rsid w:val="00516AFE"/>
    <w:rsid w:val="00524108"/>
    <w:rsid w:val="00526221"/>
    <w:rsid w:val="00536511"/>
    <w:rsid w:val="0054249A"/>
    <w:rsid w:val="00544E26"/>
    <w:rsid w:val="00552A25"/>
    <w:rsid w:val="0055717C"/>
    <w:rsid w:val="0057226B"/>
    <w:rsid w:val="0057369F"/>
    <w:rsid w:val="00580FBF"/>
    <w:rsid w:val="00581B8D"/>
    <w:rsid w:val="00585112"/>
    <w:rsid w:val="00585F26"/>
    <w:rsid w:val="005876B9"/>
    <w:rsid w:val="005931E1"/>
    <w:rsid w:val="005A005F"/>
    <w:rsid w:val="005A22C0"/>
    <w:rsid w:val="005A6882"/>
    <w:rsid w:val="005A7580"/>
    <w:rsid w:val="005C2468"/>
    <w:rsid w:val="005C30C6"/>
    <w:rsid w:val="005C5A9B"/>
    <w:rsid w:val="005D7A5A"/>
    <w:rsid w:val="005E02D3"/>
    <w:rsid w:val="005E1ADE"/>
    <w:rsid w:val="005E239F"/>
    <w:rsid w:val="005E66ED"/>
    <w:rsid w:val="005F0501"/>
    <w:rsid w:val="005F7961"/>
    <w:rsid w:val="00602A3D"/>
    <w:rsid w:val="00607A89"/>
    <w:rsid w:val="00615D29"/>
    <w:rsid w:val="006208A8"/>
    <w:rsid w:val="00624C5F"/>
    <w:rsid w:val="00633A43"/>
    <w:rsid w:val="00635B2B"/>
    <w:rsid w:val="00640382"/>
    <w:rsid w:val="006419D0"/>
    <w:rsid w:val="00650267"/>
    <w:rsid w:val="00651A1C"/>
    <w:rsid w:val="00663290"/>
    <w:rsid w:val="0066749A"/>
    <w:rsid w:val="0068509D"/>
    <w:rsid w:val="00692B45"/>
    <w:rsid w:val="00693785"/>
    <w:rsid w:val="006A283D"/>
    <w:rsid w:val="006A316C"/>
    <w:rsid w:val="006A57BC"/>
    <w:rsid w:val="006B381F"/>
    <w:rsid w:val="006B3EE3"/>
    <w:rsid w:val="006C01A0"/>
    <w:rsid w:val="006C399C"/>
    <w:rsid w:val="006D25C4"/>
    <w:rsid w:val="006D4970"/>
    <w:rsid w:val="006D6286"/>
    <w:rsid w:val="006E149C"/>
    <w:rsid w:val="006E39BB"/>
    <w:rsid w:val="006E4EC0"/>
    <w:rsid w:val="006E68D4"/>
    <w:rsid w:val="006F1BB4"/>
    <w:rsid w:val="006F3453"/>
    <w:rsid w:val="0070256E"/>
    <w:rsid w:val="00703E7D"/>
    <w:rsid w:val="00704010"/>
    <w:rsid w:val="00704329"/>
    <w:rsid w:val="007057B4"/>
    <w:rsid w:val="00707024"/>
    <w:rsid w:val="0071278C"/>
    <w:rsid w:val="0071625F"/>
    <w:rsid w:val="00726F9D"/>
    <w:rsid w:val="0073185F"/>
    <w:rsid w:val="00732454"/>
    <w:rsid w:val="007354C5"/>
    <w:rsid w:val="00737FB2"/>
    <w:rsid w:val="007437CC"/>
    <w:rsid w:val="00750D36"/>
    <w:rsid w:val="00757E7A"/>
    <w:rsid w:val="00760967"/>
    <w:rsid w:val="007675F8"/>
    <w:rsid w:val="0078678D"/>
    <w:rsid w:val="00792E3F"/>
    <w:rsid w:val="007973F3"/>
    <w:rsid w:val="007A560C"/>
    <w:rsid w:val="007A79CA"/>
    <w:rsid w:val="007B01F9"/>
    <w:rsid w:val="007B0450"/>
    <w:rsid w:val="007B3210"/>
    <w:rsid w:val="007B3241"/>
    <w:rsid w:val="007B3A02"/>
    <w:rsid w:val="007B52AA"/>
    <w:rsid w:val="007C0828"/>
    <w:rsid w:val="007C373B"/>
    <w:rsid w:val="007D112A"/>
    <w:rsid w:val="007E2779"/>
    <w:rsid w:val="007E587E"/>
    <w:rsid w:val="007E588D"/>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2DFB"/>
    <w:rsid w:val="008614B5"/>
    <w:rsid w:val="008711BC"/>
    <w:rsid w:val="008751A2"/>
    <w:rsid w:val="008757C4"/>
    <w:rsid w:val="00877ABF"/>
    <w:rsid w:val="00880543"/>
    <w:rsid w:val="00885A40"/>
    <w:rsid w:val="008861BA"/>
    <w:rsid w:val="00886800"/>
    <w:rsid w:val="0089352A"/>
    <w:rsid w:val="00897B89"/>
    <w:rsid w:val="008A17D8"/>
    <w:rsid w:val="008A30D2"/>
    <w:rsid w:val="008A4B01"/>
    <w:rsid w:val="008B7741"/>
    <w:rsid w:val="008C1638"/>
    <w:rsid w:val="008C1A66"/>
    <w:rsid w:val="008C5BA6"/>
    <w:rsid w:val="008C6A83"/>
    <w:rsid w:val="008D2E0A"/>
    <w:rsid w:val="008E4F70"/>
    <w:rsid w:val="0090267A"/>
    <w:rsid w:val="00904E12"/>
    <w:rsid w:val="0090609F"/>
    <w:rsid w:val="0091726E"/>
    <w:rsid w:val="00920DB3"/>
    <w:rsid w:val="00921792"/>
    <w:rsid w:val="00922BF8"/>
    <w:rsid w:val="009327B8"/>
    <w:rsid w:val="0094349C"/>
    <w:rsid w:val="009508A2"/>
    <w:rsid w:val="00961BE4"/>
    <w:rsid w:val="00963A5A"/>
    <w:rsid w:val="00963BF4"/>
    <w:rsid w:val="00967763"/>
    <w:rsid w:val="00972491"/>
    <w:rsid w:val="00973C32"/>
    <w:rsid w:val="00974096"/>
    <w:rsid w:val="0098460B"/>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9F4CC3"/>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3E69"/>
    <w:rsid w:val="00AC6C42"/>
    <w:rsid w:val="00AC7B2E"/>
    <w:rsid w:val="00AD5F3A"/>
    <w:rsid w:val="00AD6032"/>
    <w:rsid w:val="00AD6567"/>
    <w:rsid w:val="00AE4A13"/>
    <w:rsid w:val="00AF0425"/>
    <w:rsid w:val="00B125F5"/>
    <w:rsid w:val="00B17DD2"/>
    <w:rsid w:val="00B22EFE"/>
    <w:rsid w:val="00B279D6"/>
    <w:rsid w:val="00B33A75"/>
    <w:rsid w:val="00B36089"/>
    <w:rsid w:val="00B42D31"/>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D1680"/>
    <w:rsid w:val="00BD4944"/>
    <w:rsid w:val="00BE324C"/>
    <w:rsid w:val="00BE3425"/>
    <w:rsid w:val="00BE5F17"/>
    <w:rsid w:val="00BF353D"/>
    <w:rsid w:val="00BF36C6"/>
    <w:rsid w:val="00BF50E0"/>
    <w:rsid w:val="00BF6659"/>
    <w:rsid w:val="00C00918"/>
    <w:rsid w:val="00C1596F"/>
    <w:rsid w:val="00C170A7"/>
    <w:rsid w:val="00C1772E"/>
    <w:rsid w:val="00C35986"/>
    <w:rsid w:val="00C375FF"/>
    <w:rsid w:val="00C4008C"/>
    <w:rsid w:val="00C426E3"/>
    <w:rsid w:val="00C44312"/>
    <w:rsid w:val="00C503B6"/>
    <w:rsid w:val="00C50B4E"/>
    <w:rsid w:val="00C6005B"/>
    <w:rsid w:val="00C60092"/>
    <w:rsid w:val="00C616CF"/>
    <w:rsid w:val="00C650AD"/>
    <w:rsid w:val="00C7084C"/>
    <w:rsid w:val="00C73847"/>
    <w:rsid w:val="00C745F2"/>
    <w:rsid w:val="00C77362"/>
    <w:rsid w:val="00C828AE"/>
    <w:rsid w:val="00C8315E"/>
    <w:rsid w:val="00C86F6D"/>
    <w:rsid w:val="00C92DD8"/>
    <w:rsid w:val="00C956E5"/>
    <w:rsid w:val="00C97F99"/>
    <w:rsid w:val="00CA336D"/>
    <w:rsid w:val="00CA558C"/>
    <w:rsid w:val="00CA6146"/>
    <w:rsid w:val="00CB00D2"/>
    <w:rsid w:val="00CB2E27"/>
    <w:rsid w:val="00CB4EA0"/>
    <w:rsid w:val="00CC1909"/>
    <w:rsid w:val="00CC1C31"/>
    <w:rsid w:val="00CC1FB2"/>
    <w:rsid w:val="00CD2A57"/>
    <w:rsid w:val="00CE748C"/>
    <w:rsid w:val="00CF047F"/>
    <w:rsid w:val="00D013F8"/>
    <w:rsid w:val="00D0168D"/>
    <w:rsid w:val="00D051D5"/>
    <w:rsid w:val="00D06A62"/>
    <w:rsid w:val="00D1003B"/>
    <w:rsid w:val="00D102EA"/>
    <w:rsid w:val="00D1052A"/>
    <w:rsid w:val="00D10DB0"/>
    <w:rsid w:val="00D15878"/>
    <w:rsid w:val="00D20935"/>
    <w:rsid w:val="00D21D37"/>
    <w:rsid w:val="00D23B15"/>
    <w:rsid w:val="00D2640B"/>
    <w:rsid w:val="00D359EF"/>
    <w:rsid w:val="00D35B45"/>
    <w:rsid w:val="00D41ADE"/>
    <w:rsid w:val="00D42704"/>
    <w:rsid w:val="00D57CE3"/>
    <w:rsid w:val="00D61D15"/>
    <w:rsid w:val="00D62A9A"/>
    <w:rsid w:val="00D63605"/>
    <w:rsid w:val="00D642D7"/>
    <w:rsid w:val="00D656ED"/>
    <w:rsid w:val="00D65BF3"/>
    <w:rsid w:val="00D6762A"/>
    <w:rsid w:val="00D73430"/>
    <w:rsid w:val="00D800EC"/>
    <w:rsid w:val="00D80B71"/>
    <w:rsid w:val="00D84987"/>
    <w:rsid w:val="00D84CF7"/>
    <w:rsid w:val="00DA32F2"/>
    <w:rsid w:val="00DA3AD5"/>
    <w:rsid w:val="00DC6BE1"/>
    <w:rsid w:val="00DD0C70"/>
    <w:rsid w:val="00DD1A12"/>
    <w:rsid w:val="00DD1EA3"/>
    <w:rsid w:val="00DD6470"/>
    <w:rsid w:val="00DD7E84"/>
    <w:rsid w:val="00DE2D49"/>
    <w:rsid w:val="00DF06AD"/>
    <w:rsid w:val="00DF1DBD"/>
    <w:rsid w:val="00E02538"/>
    <w:rsid w:val="00E04088"/>
    <w:rsid w:val="00E124DC"/>
    <w:rsid w:val="00E13ED9"/>
    <w:rsid w:val="00E15997"/>
    <w:rsid w:val="00E21ABB"/>
    <w:rsid w:val="00E24FFA"/>
    <w:rsid w:val="00E26B04"/>
    <w:rsid w:val="00E331C8"/>
    <w:rsid w:val="00E36083"/>
    <w:rsid w:val="00E368D5"/>
    <w:rsid w:val="00E5286B"/>
    <w:rsid w:val="00E63589"/>
    <w:rsid w:val="00E6399F"/>
    <w:rsid w:val="00E66D58"/>
    <w:rsid w:val="00E721C0"/>
    <w:rsid w:val="00E73EBB"/>
    <w:rsid w:val="00E831C1"/>
    <w:rsid w:val="00E90C80"/>
    <w:rsid w:val="00E93C54"/>
    <w:rsid w:val="00EA4BC8"/>
    <w:rsid w:val="00EC66E1"/>
    <w:rsid w:val="00EE1C35"/>
    <w:rsid w:val="00EE2497"/>
    <w:rsid w:val="00EE4661"/>
    <w:rsid w:val="00EE4F7B"/>
    <w:rsid w:val="00EE63A0"/>
    <w:rsid w:val="00EE79AD"/>
    <w:rsid w:val="00EF2CF3"/>
    <w:rsid w:val="00EF3F57"/>
    <w:rsid w:val="00EF4D84"/>
    <w:rsid w:val="00EF5042"/>
    <w:rsid w:val="00EF5082"/>
    <w:rsid w:val="00EF690C"/>
    <w:rsid w:val="00F209A0"/>
    <w:rsid w:val="00F307A8"/>
    <w:rsid w:val="00F400E6"/>
    <w:rsid w:val="00F43E60"/>
    <w:rsid w:val="00F449C0"/>
    <w:rsid w:val="00F46250"/>
    <w:rsid w:val="00F47A6B"/>
    <w:rsid w:val="00F503F2"/>
    <w:rsid w:val="00F53773"/>
    <w:rsid w:val="00F54CC6"/>
    <w:rsid w:val="00F55ECC"/>
    <w:rsid w:val="00F64F2B"/>
    <w:rsid w:val="00F714C1"/>
    <w:rsid w:val="00F716A4"/>
    <w:rsid w:val="00F750D9"/>
    <w:rsid w:val="00F763FE"/>
    <w:rsid w:val="00F809FD"/>
    <w:rsid w:val="00F8478C"/>
    <w:rsid w:val="00F91795"/>
    <w:rsid w:val="00F94560"/>
    <w:rsid w:val="00F94EC1"/>
    <w:rsid w:val="00F97E2F"/>
    <w:rsid w:val="00FA0661"/>
    <w:rsid w:val="00FA39C6"/>
    <w:rsid w:val="00FC5E79"/>
    <w:rsid w:val="00FC7061"/>
    <w:rsid w:val="00FE292A"/>
    <w:rsid w:val="00FE744B"/>
    <w:rsid w:val="00FF7429"/>
    <w:rsid w:val="0292C706"/>
    <w:rsid w:val="07A13855"/>
    <w:rsid w:val="083C2DF6"/>
    <w:rsid w:val="097DDA07"/>
    <w:rsid w:val="0AF3C69E"/>
    <w:rsid w:val="0E83714B"/>
    <w:rsid w:val="1149DFC5"/>
    <w:rsid w:val="129AA608"/>
    <w:rsid w:val="12E5B026"/>
    <w:rsid w:val="1B2C372B"/>
    <w:rsid w:val="1BBDDB4B"/>
    <w:rsid w:val="1DF0A5E2"/>
    <w:rsid w:val="204C28CE"/>
    <w:rsid w:val="2253C682"/>
    <w:rsid w:val="23D7E82D"/>
    <w:rsid w:val="24ADD4FF"/>
    <w:rsid w:val="29D9E2B7"/>
    <w:rsid w:val="2C7B5419"/>
    <w:rsid w:val="2EBFF072"/>
    <w:rsid w:val="2F107CED"/>
    <w:rsid w:val="36877937"/>
    <w:rsid w:val="39612170"/>
    <w:rsid w:val="3B63CB8A"/>
    <w:rsid w:val="3E1B6A36"/>
    <w:rsid w:val="3FD062F4"/>
    <w:rsid w:val="4459D3DA"/>
    <w:rsid w:val="4A54C2B3"/>
    <w:rsid w:val="4C95BD9F"/>
    <w:rsid w:val="503E5753"/>
    <w:rsid w:val="50C65533"/>
    <w:rsid w:val="54A8BD0A"/>
    <w:rsid w:val="557B6A1A"/>
    <w:rsid w:val="57E05DCC"/>
    <w:rsid w:val="581D1FBA"/>
    <w:rsid w:val="589909BD"/>
    <w:rsid w:val="59D11C5C"/>
    <w:rsid w:val="5CB3CEEF"/>
    <w:rsid w:val="5F82A5FC"/>
    <w:rsid w:val="5FF618F6"/>
    <w:rsid w:val="606FD8C4"/>
    <w:rsid w:val="650EE06F"/>
    <w:rsid w:val="65CF1A1B"/>
    <w:rsid w:val="6841C900"/>
    <w:rsid w:val="68468131"/>
    <w:rsid w:val="69B3EA23"/>
    <w:rsid w:val="6E35AF1D"/>
    <w:rsid w:val="71505BE7"/>
    <w:rsid w:val="7413CED3"/>
    <w:rsid w:val="76A36227"/>
    <w:rsid w:val="774B6F95"/>
    <w:rsid w:val="77E29405"/>
    <w:rsid w:val="79A97AD6"/>
    <w:rsid w:val="7B07796A"/>
    <w:rsid w:val="7B9C3343"/>
    <w:rsid w:val="7EDDF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2A"/>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xmsonormal">
    <w:name w:val="x_msonormal"/>
    <w:basedOn w:val="Normal"/>
    <w:rsid w:val="00CA558C"/>
    <w:pPr>
      <w:spacing w:after="0"/>
    </w:pPr>
    <w:rPr>
      <w:rFonts w:ascii="Calibri" w:hAnsi="Calibri" w:cs="Calibri"/>
      <w:color w:val="auto"/>
      <w:lang w:val="en-IN" w:eastAsia="en-IN"/>
    </w:rPr>
  </w:style>
  <w:style w:type="paragraph" w:styleId="Revision">
    <w:name w:val="Revision"/>
    <w:hidden/>
    <w:uiPriority w:val="99"/>
    <w:semiHidden/>
    <w:rsid w:val="00093D8A"/>
    <w:pPr>
      <w:spacing w:after="0" w:line="240" w:lineRule="auto"/>
    </w:pPr>
    <w:rPr>
      <w:color w:val="3B3059" w:themeColor="text2"/>
      <w:sz w:val="20"/>
    </w:rPr>
  </w:style>
  <w:style w:type="character" w:styleId="Mention">
    <w:name w:val="Mention"/>
    <w:basedOn w:val="DefaultParagraphFont"/>
    <w:uiPriority w:val="99"/>
    <w:unhideWhenUsed/>
    <w:rsid w:val="005A00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7244810">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64575381">
      <w:bodyDiv w:val="1"/>
      <w:marLeft w:val="0"/>
      <w:marRight w:val="0"/>
      <w:marTop w:val="0"/>
      <w:marBottom w:val="0"/>
      <w:divBdr>
        <w:top w:val="none" w:sz="0" w:space="0" w:color="auto"/>
        <w:left w:val="none" w:sz="0" w:space="0" w:color="auto"/>
        <w:bottom w:val="none" w:sz="0" w:space="0" w:color="auto"/>
        <w:right w:val="none" w:sz="0" w:space="0" w:color="auto"/>
      </w:divBdr>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80631640">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634455890">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1035167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30445879">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0245317">
    <w:abstractNumId w:val="3"/>
  </w:num>
  <w:num w:numId="2" w16cid:durableId="1232614443">
    <w:abstractNumId w:val="1"/>
  </w:num>
  <w:num w:numId="3" w16cid:durableId="340478028">
    <w:abstractNumId w:val="2"/>
  </w:num>
  <w:num w:numId="4" w16cid:durableId="618009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30E40"/>
    <w:rsid w:val="001A1432"/>
    <w:rsid w:val="001E54B9"/>
    <w:rsid w:val="002364B5"/>
    <w:rsid w:val="00477D94"/>
    <w:rsid w:val="00537D15"/>
    <w:rsid w:val="008C4CD8"/>
    <w:rsid w:val="00AB467C"/>
    <w:rsid w:val="00C30D13"/>
    <w:rsid w:val="00D462B3"/>
    <w:rsid w:val="00D73430"/>
    <w:rsid w:val="00E908E6"/>
    <w:rsid w:val="00F217EF"/>
    <w:rsid w:val="00F2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F0BC-9FC0-44F3-8AEC-9EEDCBAD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7041-1737-47f7-b47d-db09327bc123"/>
    <ds:schemaRef ds:uri="21a3a9b0-4d71-490c-bbbe-3f6856505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38FC82-9E56-4B10-B41A-54F70334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111</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Plan International</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Daniels, Faye</dc:creator>
  <cp:keywords/>
  <dc:description/>
  <cp:lastModifiedBy>Daniels, Faye</cp:lastModifiedBy>
  <cp:revision>4</cp:revision>
  <cp:lastPrinted>2017-05-15T12:00:00Z</cp:lastPrinted>
  <dcterms:created xsi:type="dcterms:W3CDTF">2023-02-16T09:24:00Z</dcterms:created>
  <dcterms:modified xsi:type="dcterms:W3CDTF">2023-02-16T12:55:00Z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Regions_x0020__x0028_official_x0029_">
    <vt:lpwstr/>
  </property>
  <property fmtid="{D5CDD505-2E9C-101B-9397-08002B2CF9AE}" pid="15" name="Countries_x0020__x0028_official_x0029_">
    <vt:lpwstr/>
  </property>
  <property fmtid="{D5CDD505-2E9C-101B-9397-08002B2CF9AE}" pid="16" name="Keywords_x0020__x0028_official_x0029_">
    <vt:lpwstr/>
  </property>
  <property fmtid="{D5CDD505-2E9C-101B-9397-08002B2CF9AE}" pid="17" name="Additional_x0020_languages_x0020__x0028_official_x0029_">
    <vt:lpwstr/>
  </property>
  <property fmtid="{D5CDD505-2E9C-101B-9397-08002B2CF9AE}" pid="18" name="Language (official)">
    <vt:lpwstr>1;#English|02932eec-25cc-405e-88cf-2fbee19c1cd7</vt:lpwstr>
  </property>
  <property fmtid="{D5CDD505-2E9C-101B-9397-08002B2CF9AE}" pid="19" name="Regions (official)">
    <vt:lpwstr/>
  </property>
  <property fmtid="{D5CDD505-2E9C-101B-9397-08002B2CF9AE}" pid="20" name="Additional languages (official)">
    <vt:lpwstr/>
  </property>
  <property fmtid="{D5CDD505-2E9C-101B-9397-08002B2CF9AE}" pid="21" name="Keywords (official)">
    <vt:lpwstr/>
  </property>
  <property fmtid="{D5CDD505-2E9C-101B-9397-08002B2CF9AE}" pid="22" name="Countries (official)">
    <vt:lpwstr/>
  </property>
  <property fmtid="{D5CDD505-2E9C-101B-9397-08002B2CF9AE}" pid="23" name="Language0">
    <vt:lpwstr>English</vt:lpwstr>
  </property>
  <property fmtid="{D5CDD505-2E9C-101B-9397-08002B2CF9AE}" pid="24" name="g933ba0e3bd1412789901502f6abc95a">
    <vt:lpwstr>English|02932eec-25cc-405e-88cf-2fbee19c1cd7</vt:lpwstr>
  </property>
  <property fmtid="{D5CDD505-2E9C-101B-9397-08002B2CF9AE}" pid="25" name="GrammarlyDocumentId">
    <vt:lpwstr>0a37fbad0d0c33eb3116c2e983498aafc94bb664b449266a59992b6a5b02dff3</vt:lpwstr>
  </property>
</Properties>
</file>