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0772F8" w:rsidRPr="00B11172" w:rsidRDefault="000772F8" w:rsidP="000772F8">
      <w:pPr>
        <w:spacing w:after="0" w:line="240" w:lineRule="auto"/>
        <w:rPr>
          <w:rFonts w:ascii="Times New Roman" w:hAnsi="Times New Roman" w:cs="Times New Roman"/>
          <w:b/>
          <w:sz w:val="32"/>
          <w:szCs w:val="32"/>
        </w:rPr>
      </w:pPr>
    </w:p>
    <w:p w14:paraId="442B16F7" w14:textId="77777777" w:rsidR="000772F8" w:rsidRPr="00B11172" w:rsidRDefault="000772F8" w:rsidP="000772F8">
      <w:pPr>
        <w:spacing w:after="0" w:line="240" w:lineRule="auto"/>
        <w:jc w:val="center"/>
        <w:rPr>
          <w:rFonts w:ascii="Times New Roman" w:hAnsi="Times New Roman" w:cs="Times New Roman"/>
          <w:sz w:val="32"/>
          <w:szCs w:val="32"/>
        </w:rPr>
      </w:pPr>
      <w:r w:rsidRPr="00B11172">
        <w:rPr>
          <w:rFonts w:ascii="Times New Roman" w:hAnsi="Times New Roman" w:cs="Times New Roman"/>
          <w:sz w:val="32"/>
          <w:szCs w:val="32"/>
        </w:rPr>
        <w:t xml:space="preserve">Job Description </w:t>
      </w:r>
    </w:p>
    <w:p w14:paraId="0A37501D" w14:textId="77777777" w:rsidR="000772F8" w:rsidRPr="00B11172" w:rsidRDefault="000772F8" w:rsidP="000772F8">
      <w:pPr>
        <w:spacing w:after="0" w:line="240" w:lineRule="auto"/>
        <w:jc w:val="center"/>
        <w:rPr>
          <w:rFonts w:ascii="Times New Roman" w:hAnsi="Times New Roman" w:cs="Times New Roman"/>
          <w:b/>
          <w:sz w:val="32"/>
          <w:szCs w:val="32"/>
        </w:rPr>
      </w:pPr>
    </w:p>
    <w:p w14:paraId="06F62B31" w14:textId="77777777" w:rsidR="000772F8" w:rsidRPr="00B11172" w:rsidRDefault="000772F8" w:rsidP="000772F8">
      <w:pPr>
        <w:spacing w:after="0"/>
        <w:rPr>
          <w:rFonts w:ascii="Times New Roman" w:hAnsi="Times New Roman" w:cs="Times New Roman"/>
          <w:i/>
          <w:sz w:val="18"/>
          <w:szCs w:val="18"/>
        </w:rPr>
      </w:pPr>
      <w:r w:rsidRPr="00B11172">
        <w:rPr>
          <w:rFonts w:ascii="Times New Roman" w:hAnsi="Times New Roman" w:cs="Times New Roman"/>
          <w:i/>
          <w:sz w:val="18"/>
          <w:szCs w:val="18"/>
        </w:rPr>
        <w:t>A job description is a written statement that describes the employee’s role and responsibilities. The role and responsibilities shall be executed within the NRC framework. The job description facilitates the recruitment process by stating the necessary competencies. It is mandatory for all positions.</w:t>
      </w:r>
    </w:p>
    <w:p w14:paraId="5DAB6C7B" w14:textId="77777777" w:rsidR="000772F8" w:rsidRPr="00B11172" w:rsidRDefault="000772F8" w:rsidP="000772F8">
      <w:pPr>
        <w:pBdr>
          <w:bottom w:val="single" w:sz="6" w:space="1" w:color="auto"/>
        </w:pBdr>
        <w:spacing w:after="0" w:line="240" w:lineRule="auto"/>
        <w:rPr>
          <w:rFonts w:ascii="Times New Roman" w:hAnsi="Times New Roman" w:cs="Times New Roman"/>
        </w:rPr>
      </w:pPr>
    </w:p>
    <w:p w14:paraId="0AE311F2" w14:textId="77777777" w:rsidR="000772F8" w:rsidRPr="00B11172" w:rsidRDefault="000772F8" w:rsidP="000772F8">
      <w:pPr>
        <w:spacing w:after="0" w:line="240" w:lineRule="auto"/>
        <w:rPr>
          <w:rFonts w:ascii="Times New Roman" w:hAnsi="Times New Roman" w:cs="Times New Roman"/>
        </w:rPr>
      </w:pPr>
      <w:r w:rsidRPr="00B11172">
        <w:rPr>
          <w:rFonts w:ascii="Times New Roman" w:hAnsi="Times New Roman" w:cs="Times New Roman"/>
        </w:rPr>
        <w:t xml:space="preserve">Position: </w:t>
      </w:r>
      <w:r w:rsidRPr="00B11172">
        <w:rPr>
          <w:rFonts w:ascii="Times New Roman" w:hAnsi="Times New Roman" w:cs="Times New Roman"/>
        </w:rPr>
        <w:tab/>
      </w:r>
      <w:r w:rsidRPr="00B11172">
        <w:rPr>
          <w:rFonts w:ascii="Times New Roman" w:hAnsi="Times New Roman" w:cs="Times New Roman"/>
        </w:rPr>
        <w:tab/>
      </w:r>
      <w:r w:rsidRPr="00B11172">
        <w:rPr>
          <w:rFonts w:ascii="Times New Roman" w:hAnsi="Times New Roman" w:cs="Times New Roman"/>
        </w:rPr>
        <w:tab/>
      </w:r>
      <w:r w:rsidR="001203DF" w:rsidRPr="00B11172">
        <w:rPr>
          <w:rFonts w:ascii="Times New Roman" w:hAnsi="Times New Roman" w:cs="Times New Roman"/>
        </w:rPr>
        <w:t xml:space="preserve">Livelihood &amp; Food Security </w:t>
      </w:r>
      <w:r w:rsidRPr="00B11172">
        <w:rPr>
          <w:rFonts w:ascii="Times New Roman" w:hAnsi="Times New Roman" w:cs="Times New Roman"/>
        </w:rPr>
        <w:t>Assistant</w:t>
      </w:r>
    </w:p>
    <w:p w14:paraId="2CEF4135" w14:textId="77777777" w:rsidR="000772F8" w:rsidRPr="00B11172" w:rsidRDefault="000772F8" w:rsidP="000772F8">
      <w:pPr>
        <w:spacing w:after="0" w:line="240" w:lineRule="auto"/>
        <w:rPr>
          <w:rFonts w:ascii="Times New Roman" w:hAnsi="Times New Roman" w:cs="Times New Roman"/>
        </w:rPr>
      </w:pPr>
      <w:r w:rsidRPr="00B11172">
        <w:rPr>
          <w:rFonts w:ascii="Times New Roman" w:hAnsi="Times New Roman" w:cs="Times New Roman"/>
        </w:rPr>
        <w:t xml:space="preserve">Reports to: </w:t>
      </w:r>
      <w:r w:rsidRPr="00B11172">
        <w:rPr>
          <w:rFonts w:ascii="Times New Roman" w:hAnsi="Times New Roman" w:cs="Times New Roman"/>
        </w:rPr>
        <w:tab/>
      </w:r>
      <w:r w:rsidRPr="00B11172">
        <w:rPr>
          <w:rFonts w:ascii="Times New Roman" w:hAnsi="Times New Roman" w:cs="Times New Roman"/>
        </w:rPr>
        <w:tab/>
      </w:r>
      <w:r w:rsidR="001203DF" w:rsidRPr="00B11172">
        <w:rPr>
          <w:rFonts w:ascii="Times New Roman" w:hAnsi="Times New Roman" w:cs="Times New Roman"/>
        </w:rPr>
        <w:tab/>
        <w:t>Livelihood &amp; Food Security O</w:t>
      </w:r>
      <w:r w:rsidR="00086F4E" w:rsidRPr="00B11172">
        <w:rPr>
          <w:rFonts w:ascii="Times New Roman" w:hAnsi="Times New Roman" w:cs="Times New Roman"/>
        </w:rPr>
        <w:t>f</w:t>
      </w:r>
      <w:r w:rsidR="001203DF" w:rsidRPr="00B11172">
        <w:rPr>
          <w:rFonts w:ascii="Times New Roman" w:hAnsi="Times New Roman" w:cs="Times New Roman"/>
        </w:rPr>
        <w:t>ficer</w:t>
      </w:r>
    </w:p>
    <w:p w14:paraId="7387CCA3" w14:textId="53A8119A" w:rsidR="000772F8" w:rsidRPr="00B11172" w:rsidRDefault="000772F8" w:rsidP="000772F8">
      <w:pPr>
        <w:spacing w:after="0" w:line="240" w:lineRule="auto"/>
        <w:rPr>
          <w:rFonts w:ascii="Times New Roman" w:hAnsi="Times New Roman" w:cs="Times New Roman"/>
        </w:rPr>
      </w:pPr>
      <w:r w:rsidRPr="13BBC0F0">
        <w:rPr>
          <w:rFonts w:ascii="Times New Roman" w:hAnsi="Times New Roman" w:cs="Times New Roman"/>
        </w:rPr>
        <w:t xml:space="preserve">Supervision of: </w:t>
      </w:r>
      <w:r>
        <w:tab/>
      </w:r>
      <w:r>
        <w:tab/>
      </w:r>
      <w:r>
        <w:tab/>
      </w:r>
      <w:r w:rsidR="001203DF" w:rsidRPr="13BBC0F0">
        <w:rPr>
          <w:rFonts w:ascii="Times New Roman" w:hAnsi="Times New Roman" w:cs="Times New Roman"/>
        </w:rPr>
        <w:t xml:space="preserve">Community facilitators, Community volunteers, Survey </w:t>
      </w:r>
      <w:r>
        <w:tab/>
      </w:r>
      <w:r>
        <w:tab/>
      </w:r>
      <w:r>
        <w:tab/>
      </w:r>
      <w:r>
        <w:tab/>
      </w:r>
      <w:r>
        <w:tab/>
      </w:r>
      <w:r>
        <w:tab/>
      </w:r>
      <w:r w:rsidR="001203DF" w:rsidRPr="13BBC0F0">
        <w:rPr>
          <w:rFonts w:ascii="Times New Roman" w:hAnsi="Times New Roman" w:cs="Times New Roman"/>
        </w:rPr>
        <w:t xml:space="preserve">Enumerators.  </w:t>
      </w:r>
    </w:p>
    <w:p w14:paraId="378C8748" w14:textId="1467BC5A" w:rsidR="000772F8" w:rsidRPr="00B11172" w:rsidRDefault="000772F8" w:rsidP="000772F8">
      <w:pPr>
        <w:spacing w:after="0" w:line="240" w:lineRule="auto"/>
        <w:rPr>
          <w:rFonts w:ascii="Times New Roman" w:hAnsi="Times New Roman" w:cs="Times New Roman"/>
        </w:rPr>
      </w:pPr>
      <w:r w:rsidRPr="13BBC0F0">
        <w:rPr>
          <w:rFonts w:ascii="Times New Roman" w:hAnsi="Times New Roman" w:cs="Times New Roman"/>
        </w:rPr>
        <w:t xml:space="preserve">Duty station: </w:t>
      </w:r>
      <w:r>
        <w:tab/>
      </w:r>
      <w:r>
        <w:tab/>
      </w:r>
      <w:r>
        <w:tab/>
      </w:r>
      <w:r w:rsidR="0F2678CF" w:rsidRPr="13BBC0F0">
        <w:rPr>
          <w:rFonts w:ascii="Times New Roman" w:hAnsi="Times New Roman" w:cs="Times New Roman"/>
        </w:rPr>
        <w:t>Jos</w:t>
      </w:r>
      <w:r>
        <w:tab/>
      </w:r>
    </w:p>
    <w:p w14:paraId="34EB3ADF" w14:textId="2CF46FCF" w:rsidR="000772F8" w:rsidRPr="00B11172" w:rsidRDefault="0066523A" w:rsidP="000772F8">
      <w:pPr>
        <w:pBdr>
          <w:bottom w:val="single" w:sz="6" w:space="1" w:color="auto"/>
        </w:pBdr>
        <w:spacing w:after="0" w:line="240" w:lineRule="auto"/>
        <w:rPr>
          <w:rFonts w:ascii="Times New Roman" w:hAnsi="Times New Roman" w:cs="Times New Roman"/>
        </w:rPr>
      </w:pPr>
      <w:r>
        <w:rPr>
          <w:rFonts w:ascii="Times New Roman" w:hAnsi="Times New Roman" w:cs="Times New Roman"/>
        </w:rPr>
        <w:t xml:space="preserve">Travel: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25</w:t>
      </w:r>
      <w:bookmarkStart w:id="0" w:name="_GoBack"/>
      <w:bookmarkEnd w:id="0"/>
      <w:r w:rsidR="000772F8" w:rsidRPr="00B11172">
        <w:rPr>
          <w:rFonts w:ascii="Times New Roman" w:hAnsi="Times New Roman" w:cs="Times New Roman"/>
        </w:rPr>
        <w:t>%</w:t>
      </w:r>
    </w:p>
    <w:p w14:paraId="0D9A8ED0" w14:textId="598D9797" w:rsidR="000772F8" w:rsidRPr="00B11172" w:rsidRDefault="000772F8" w:rsidP="000772F8">
      <w:pPr>
        <w:pBdr>
          <w:bottom w:val="single" w:sz="6" w:space="1" w:color="auto"/>
        </w:pBdr>
        <w:spacing w:after="0" w:line="240" w:lineRule="auto"/>
        <w:rPr>
          <w:rFonts w:ascii="Times New Roman" w:hAnsi="Times New Roman" w:cs="Times New Roman"/>
        </w:rPr>
      </w:pPr>
      <w:r w:rsidRPr="13BBC0F0">
        <w:rPr>
          <w:rFonts w:ascii="Times New Roman" w:hAnsi="Times New Roman" w:cs="Times New Roman"/>
        </w:rPr>
        <w:t xml:space="preserve">Project number: </w:t>
      </w:r>
      <w:r>
        <w:tab/>
      </w:r>
      <w:r>
        <w:tab/>
      </w:r>
      <w:r w:rsidR="4F9A9E34" w:rsidRPr="13BBC0F0">
        <w:rPr>
          <w:rFonts w:ascii="Times New Roman" w:hAnsi="Times New Roman" w:cs="Times New Roman"/>
        </w:rPr>
        <w:t>NGFM2022</w:t>
      </w:r>
    </w:p>
    <w:p w14:paraId="29B4B8DC" w14:textId="2AAFCDAA" w:rsidR="000772F8" w:rsidRPr="00B11172" w:rsidRDefault="000772F8" w:rsidP="000772F8">
      <w:pPr>
        <w:pBdr>
          <w:bottom w:val="single" w:sz="6" w:space="1" w:color="auto"/>
        </w:pBdr>
        <w:spacing w:after="0" w:line="240" w:lineRule="auto"/>
        <w:rPr>
          <w:rFonts w:ascii="Times New Roman" w:hAnsi="Times New Roman" w:cs="Times New Roman"/>
        </w:rPr>
      </w:pPr>
      <w:r w:rsidRPr="13BBC0F0">
        <w:rPr>
          <w:rFonts w:ascii="Times New Roman" w:hAnsi="Times New Roman" w:cs="Times New Roman"/>
        </w:rPr>
        <w:t xml:space="preserve">Duration and type of contract: </w:t>
      </w:r>
      <w:r>
        <w:tab/>
      </w:r>
      <w:r w:rsidR="00A5025F">
        <w:rPr>
          <w:rFonts w:ascii="Times New Roman" w:hAnsi="Times New Roman" w:cs="Times New Roman"/>
        </w:rPr>
        <w:t xml:space="preserve">6 Months Renewable </w:t>
      </w:r>
      <w:r w:rsidR="09619BB1" w:rsidRPr="13BBC0F0">
        <w:rPr>
          <w:rFonts w:ascii="Times New Roman" w:hAnsi="Times New Roman" w:cs="Times New Roman"/>
        </w:rPr>
        <w:t xml:space="preserve"> </w:t>
      </w:r>
    </w:p>
    <w:p w14:paraId="02EB378F" w14:textId="77777777" w:rsidR="000772F8" w:rsidRPr="00B11172" w:rsidRDefault="000772F8" w:rsidP="000772F8">
      <w:pPr>
        <w:spacing w:after="0" w:line="240" w:lineRule="auto"/>
        <w:rPr>
          <w:rFonts w:ascii="Times New Roman" w:hAnsi="Times New Roman" w:cs="Times New Roman"/>
        </w:rPr>
      </w:pPr>
    </w:p>
    <w:p w14:paraId="589AC4FD" w14:textId="77777777" w:rsidR="000772F8" w:rsidRPr="00B11172" w:rsidRDefault="000772F8" w:rsidP="000772F8">
      <w:pPr>
        <w:spacing w:after="0" w:line="240" w:lineRule="auto"/>
        <w:rPr>
          <w:rFonts w:ascii="Times New Roman" w:hAnsi="Times New Roman" w:cs="Times New Roman"/>
        </w:rPr>
      </w:pPr>
      <w:r w:rsidRPr="00B11172">
        <w:rPr>
          <w:rFonts w:ascii="Times New Roman" w:hAnsi="Times New Roman" w:cs="Times New Roman"/>
        </w:rPr>
        <w:t>All NRC employees are expected to work in accordance with the organization’s core values: dedication, innovation, inclusivity and accountability. These attitudes and believes shall guide our actions and relationships. </w:t>
      </w:r>
    </w:p>
    <w:p w14:paraId="6A05A809" w14:textId="77777777" w:rsidR="000772F8" w:rsidRPr="00B11172" w:rsidRDefault="000772F8" w:rsidP="000772F8">
      <w:pPr>
        <w:spacing w:after="0" w:line="240" w:lineRule="auto"/>
        <w:rPr>
          <w:rFonts w:ascii="Times New Roman" w:hAnsi="Times New Roman" w:cs="Times New Roman"/>
        </w:rPr>
      </w:pPr>
    </w:p>
    <w:p w14:paraId="5C1EBE72" w14:textId="77777777" w:rsidR="000772F8" w:rsidRPr="00B11172" w:rsidRDefault="000772F8" w:rsidP="000772F8">
      <w:pPr>
        <w:pStyle w:val="ListParagraph"/>
        <w:numPr>
          <w:ilvl w:val="0"/>
          <w:numId w:val="1"/>
        </w:numPr>
        <w:spacing w:after="0" w:line="240" w:lineRule="auto"/>
        <w:rPr>
          <w:rFonts w:ascii="Times New Roman" w:hAnsi="Times New Roman" w:cs="Times New Roman"/>
          <w:b/>
          <w:sz w:val="24"/>
          <w:szCs w:val="24"/>
          <w:lang w:val="en-GB"/>
        </w:rPr>
      </w:pPr>
      <w:r w:rsidRPr="00B11172">
        <w:rPr>
          <w:rFonts w:ascii="Times New Roman" w:hAnsi="Times New Roman" w:cs="Times New Roman"/>
          <w:b/>
          <w:sz w:val="24"/>
          <w:szCs w:val="24"/>
          <w:lang w:val="en-GB"/>
        </w:rPr>
        <w:t>Role and responsibilities</w:t>
      </w:r>
    </w:p>
    <w:p w14:paraId="66639EA5" w14:textId="77777777" w:rsidR="002B0115" w:rsidRPr="00B11172" w:rsidRDefault="002B0115" w:rsidP="002B0115">
      <w:pPr>
        <w:pStyle w:val="ListParagraph"/>
        <w:spacing w:after="0" w:line="240" w:lineRule="auto"/>
        <w:ind w:left="360"/>
        <w:rPr>
          <w:rFonts w:ascii="Times New Roman" w:hAnsi="Times New Roman" w:cs="Times New Roman"/>
          <w:sz w:val="20"/>
          <w:szCs w:val="20"/>
        </w:rPr>
      </w:pPr>
      <w:r w:rsidRPr="00B11172">
        <w:rPr>
          <w:rFonts w:ascii="Times New Roman" w:hAnsi="Times New Roman" w:cs="Times New Roman"/>
          <w:sz w:val="20"/>
          <w:szCs w:val="20"/>
        </w:rPr>
        <w:t>The purpose of the Project Assistant – Livelihoods and F</w:t>
      </w:r>
      <w:r w:rsidRPr="00B11172">
        <w:rPr>
          <w:rFonts w:ascii="Times New Roman" w:hAnsi="Times New Roman" w:cs="Times New Roman"/>
          <w:b/>
          <w:sz w:val="20"/>
          <w:szCs w:val="20"/>
        </w:rPr>
        <w:t>ood Security</w:t>
      </w:r>
      <w:r w:rsidRPr="00B11172">
        <w:rPr>
          <w:rFonts w:ascii="Times New Roman" w:hAnsi="Times New Roman" w:cs="Times New Roman"/>
          <w:sz w:val="20"/>
          <w:szCs w:val="20"/>
        </w:rPr>
        <w:t xml:space="preserve"> position is to assist in the day to day implementation of the Food Security project.</w:t>
      </w:r>
    </w:p>
    <w:p w14:paraId="5A39BBE3" w14:textId="77777777" w:rsidR="000772F8" w:rsidRPr="00B11172" w:rsidRDefault="000772F8" w:rsidP="000772F8">
      <w:pPr>
        <w:spacing w:after="0" w:line="240" w:lineRule="auto"/>
        <w:rPr>
          <w:rFonts w:ascii="Times New Roman" w:hAnsi="Times New Roman" w:cs="Times New Roman"/>
        </w:rPr>
      </w:pPr>
    </w:p>
    <w:p w14:paraId="4EF807B4" w14:textId="77777777" w:rsidR="000772F8" w:rsidRPr="00B11172" w:rsidRDefault="000772F8" w:rsidP="000772F8">
      <w:pPr>
        <w:spacing w:after="0" w:line="240" w:lineRule="auto"/>
        <w:rPr>
          <w:rFonts w:ascii="Times New Roman" w:hAnsi="Times New Roman" w:cs="Times New Roman"/>
          <w:u w:val="single"/>
        </w:rPr>
      </w:pPr>
      <w:r w:rsidRPr="00B11172">
        <w:rPr>
          <w:rFonts w:ascii="Times New Roman" w:hAnsi="Times New Roman" w:cs="Times New Roman"/>
          <w:u w:val="single"/>
        </w:rPr>
        <w:t>Generic responsibilities (max 10)</w:t>
      </w:r>
    </w:p>
    <w:p w14:paraId="7CE67392" w14:textId="77777777" w:rsidR="000772F8" w:rsidRPr="00B11172" w:rsidRDefault="000772F8" w:rsidP="000772F8">
      <w:pPr>
        <w:spacing w:after="0" w:line="240" w:lineRule="auto"/>
        <w:rPr>
          <w:rFonts w:ascii="Times New Roman" w:hAnsi="Times New Roman" w:cs="Times New Roman"/>
        </w:rPr>
      </w:pPr>
      <w:r w:rsidRPr="00B11172">
        <w:rPr>
          <w:rFonts w:ascii="Times New Roman" w:hAnsi="Times New Roman" w:cs="Times New Roman"/>
        </w:rPr>
        <w:t>These responsibilities shall be the same for all positions with the same title. The responsibilities shall be short and essential. Details belong in the Work- and Professional Development Plan.</w:t>
      </w:r>
    </w:p>
    <w:p w14:paraId="41C8F396" w14:textId="77777777" w:rsidR="000772F8" w:rsidRPr="00B11172" w:rsidRDefault="000772F8" w:rsidP="000772F8">
      <w:pPr>
        <w:spacing w:after="0" w:line="240" w:lineRule="auto"/>
        <w:rPr>
          <w:rFonts w:ascii="Times New Roman" w:hAnsi="Times New Roman" w:cs="Times New Roman"/>
          <w:u w:val="single"/>
        </w:rPr>
      </w:pPr>
    </w:p>
    <w:p w14:paraId="6CE3F1E0" w14:textId="77777777" w:rsidR="000772F8" w:rsidRPr="00B11172" w:rsidRDefault="000772F8" w:rsidP="000772F8">
      <w:pPr>
        <w:numPr>
          <w:ilvl w:val="0"/>
          <w:numId w:val="40"/>
        </w:numPr>
        <w:spacing w:after="0" w:line="240" w:lineRule="auto"/>
        <w:rPr>
          <w:rFonts w:ascii="Times New Roman" w:hAnsi="Times New Roman" w:cs="Times New Roman"/>
        </w:rPr>
      </w:pPr>
      <w:r w:rsidRPr="00B11172">
        <w:rPr>
          <w:rFonts w:ascii="Times New Roman" w:hAnsi="Times New Roman" w:cs="Times New Roman"/>
        </w:rPr>
        <w:t>Adhere to NRC policies, tools, handbooks and guidelines</w:t>
      </w:r>
    </w:p>
    <w:p w14:paraId="28C9111E" w14:textId="77777777" w:rsidR="000772F8" w:rsidRPr="00B11172" w:rsidRDefault="000772F8" w:rsidP="000772F8">
      <w:pPr>
        <w:pStyle w:val="NoSpacing"/>
        <w:numPr>
          <w:ilvl w:val="0"/>
          <w:numId w:val="40"/>
        </w:numPr>
        <w:rPr>
          <w:rFonts w:ascii="Times New Roman" w:hAnsi="Times New Roman" w:cs="Times New Roman"/>
        </w:rPr>
      </w:pPr>
      <w:r w:rsidRPr="00B11172">
        <w:rPr>
          <w:rFonts w:ascii="Times New Roman" w:hAnsi="Times New Roman" w:cs="Times New Roman"/>
        </w:rPr>
        <w:t>Assist with the implementation of the support function portfolio according to plan of action</w:t>
      </w:r>
    </w:p>
    <w:p w14:paraId="5CEB157A" w14:textId="77777777" w:rsidR="000772F8" w:rsidRPr="00B11172" w:rsidRDefault="000772F8" w:rsidP="000772F8">
      <w:pPr>
        <w:pStyle w:val="ListParagraph"/>
        <w:numPr>
          <w:ilvl w:val="0"/>
          <w:numId w:val="40"/>
        </w:numPr>
        <w:spacing w:after="0" w:line="240" w:lineRule="auto"/>
        <w:rPr>
          <w:rFonts w:ascii="Times New Roman" w:hAnsi="Times New Roman" w:cs="Times New Roman"/>
          <w:u w:val="single"/>
          <w:lang w:val="en-GB"/>
        </w:rPr>
      </w:pPr>
      <w:r w:rsidRPr="00B11172">
        <w:rPr>
          <w:rFonts w:ascii="Times New Roman" w:hAnsi="Times New Roman" w:cs="Times New Roman"/>
        </w:rPr>
        <w:t>Prepare and develop status reports as required by management</w:t>
      </w:r>
    </w:p>
    <w:p w14:paraId="524F729C" w14:textId="77777777" w:rsidR="000772F8" w:rsidRPr="00B11172" w:rsidRDefault="000772F8" w:rsidP="000772F8">
      <w:pPr>
        <w:pStyle w:val="ListParagraph"/>
        <w:numPr>
          <w:ilvl w:val="0"/>
          <w:numId w:val="40"/>
        </w:numPr>
        <w:spacing w:after="0" w:line="240" w:lineRule="auto"/>
        <w:rPr>
          <w:rFonts w:ascii="Times New Roman" w:hAnsi="Times New Roman" w:cs="Times New Roman"/>
          <w:u w:val="single"/>
          <w:lang w:val="en-GB"/>
        </w:rPr>
      </w:pPr>
      <w:r w:rsidRPr="00B11172">
        <w:rPr>
          <w:rFonts w:ascii="Times New Roman" w:hAnsi="Times New Roman" w:cs="Times New Roman"/>
        </w:rPr>
        <w:t xml:space="preserve">Ensure proper filing of documents </w:t>
      </w:r>
    </w:p>
    <w:p w14:paraId="3173B019" w14:textId="77777777" w:rsidR="000772F8" w:rsidRPr="00B11172" w:rsidRDefault="000772F8" w:rsidP="5A94261C">
      <w:pPr>
        <w:pStyle w:val="NoSpacing"/>
        <w:numPr>
          <w:ilvl w:val="0"/>
          <w:numId w:val="40"/>
        </w:numPr>
        <w:rPr>
          <w:rFonts w:ascii="Times New Roman" w:hAnsi="Times New Roman" w:cs="Times New Roman"/>
        </w:rPr>
      </w:pPr>
      <w:r w:rsidRPr="5A94261C">
        <w:rPr>
          <w:rFonts w:ascii="Times New Roman" w:hAnsi="Times New Roman" w:cs="Times New Roman"/>
        </w:rPr>
        <w:t>Promote and share ideas for improvement of the support function</w:t>
      </w:r>
    </w:p>
    <w:p w14:paraId="72A3D3EC" w14:textId="77777777" w:rsidR="000772F8" w:rsidRPr="00B11172" w:rsidRDefault="000772F8" w:rsidP="000772F8">
      <w:pPr>
        <w:spacing w:after="0" w:line="240" w:lineRule="auto"/>
        <w:rPr>
          <w:rFonts w:ascii="Times New Roman" w:hAnsi="Times New Roman" w:cs="Times New Roman"/>
          <w:u w:val="single"/>
        </w:rPr>
      </w:pPr>
    </w:p>
    <w:p w14:paraId="28C9C0BA" w14:textId="77777777" w:rsidR="000772F8" w:rsidRPr="00B11172" w:rsidRDefault="000772F8" w:rsidP="000772F8">
      <w:pPr>
        <w:spacing w:after="0" w:line="240" w:lineRule="auto"/>
        <w:rPr>
          <w:rFonts w:ascii="Times New Roman" w:hAnsi="Times New Roman" w:cs="Times New Roman"/>
          <w:u w:val="single"/>
        </w:rPr>
      </w:pPr>
      <w:r w:rsidRPr="00B11172">
        <w:rPr>
          <w:rFonts w:ascii="Times New Roman" w:hAnsi="Times New Roman" w:cs="Times New Roman"/>
          <w:u w:val="single"/>
        </w:rPr>
        <w:t xml:space="preserve">Specific responsibilities </w:t>
      </w:r>
    </w:p>
    <w:p w14:paraId="49BFE87C" w14:textId="77777777" w:rsidR="000772F8" w:rsidRPr="00B11172" w:rsidRDefault="000772F8" w:rsidP="000772F8">
      <w:pPr>
        <w:spacing w:after="0" w:line="240" w:lineRule="auto"/>
        <w:rPr>
          <w:rFonts w:ascii="Times New Roman" w:hAnsi="Times New Roman" w:cs="Times New Roman"/>
        </w:rPr>
      </w:pPr>
      <w:r w:rsidRPr="00B11172">
        <w:rPr>
          <w:rFonts w:ascii="Times New Roman" w:hAnsi="Times New Roman" w:cs="Times New Roman"/>
        </w:rPr>
        <w:t>These responsibilities shall be adapted to the particularities of the job location and context, phase of operation, strategic focus and type of programme intervention. This section shall be revised whenever a new employee is hired or the context changes significantly.</w:t>
      </w:r>
    </w:p>
    <w:p w14:paraId="719278C2" w14:textId="77777777" w:rsidR="002B0115" w:rsidRPr="00B11172" w:rsidRDefault="002B0115" w:rsidP="002B0115">
      <w:pPr>
        <w:pStyle w:val="NoSpacing"/>
        <w:numPr>
          <w:ilvl w:val="0"/>
          <w:numId w:val="4"/>
        </w:numPr>
        <w:rPr>
          <w:rFonts w:ascii="Times New Roman" w:hAnsi="Times New Roman" w:cs="Times New Roman"/>
        </w:rPr>
      </w:pPr>
      <w:r w:rsidRPr="00B11172">
        <w:rPr>
          <w:rFonts w:ascii="Times New Roman" w:hAnsi="Times New Roman" w:cs="Times New Roman"/>
        </w:rPr>
        <w:t xml:space="preserve">Together with LFS Officers, the Assistants will be responsible for the implementation of </w:t>
      </w:r>
      <w:r w:rsidR="00086F4E" w:rsidRPr="00B11172">
        <w:rPr>
          <w:rFonts w:ascii="Times New Roman" w:hAnsi="Times New Roman" w:cs="Times New Roman"/>
        </w:rPr>
        <w:t xml:space="preserve">livelihoods and </w:t>
      </w:r>
      <w:r w:rsidRPr="00B11172">
        <w:rPr>
          <w:rFonts w:ascii="Times New Roman" w:hAnsi="Times New Roman" w:cs="Times New Roman"/>
        </w:rPr>
        <w:t>food s</w:t>
      </w:r>
      <w:r w:rsidR="008A6599" w:rsidRPr="00B11172">
        <w:rPr>
          <w:rFonts w:ascii="Times New Roman" w:hAnsi="Times New Roman" w:cs="Times New Roman"/>
        </w:rPr>
        <w:t xml:space="preserve">ecurity activities on the field. -Agriculture, Income Generation </w:t>
      </w:r>
      <w:r w:rsidR="00D20820" w:rsidRPr="00B11172">
        <w:rPr>
          <w:rFonts w:ascii="Times New Roman" w:hAnsi="Times New Roman" w:cs="Times New Roman"/>
        </w:rPr>
        <w:t>Activities, (IGAs),</w:t>
      </w:r>
      <w:r w:rsidR="008A6599" w:rsidRPr="00B11172">
        <w:rPr>
          <w:rFonts w:ascii="Times New Roman" w:hAnsi="Times New Roman" w:cs="Times New Roman"/>
        </w:rPr>
        <w:t xml:space="preserve"> Cash for work (</w:t>
      </w:r>
      <w:r w:rsidR="00086F4E" w:rsidRPr="00B11172">
        <w:rPr>
          <w:rFonts w:ascii="Times New Roman" w:hAnsi="Times New Roman" w:cs="Times New Roman"/>
        </w:rPr>
        <w:t>Cf</w:t>
      </w:r>
      <w:r w:rsidR="008A6599" w:rsidRPr="00B11172">
        <w:rPr>
          <w:rFonts w:ascii="Times New Roman" w:hAnsi="Times New Roman" w:cs="Times New Roman"/>
        </w:rPr>
        <w:t>W) activities</w:t>
      </w:r>
      <w:r w:rsidR="00D20820" w:rsidRPr="00B11172">
        <w:rPr>
          <w:rFonts w:ascii="Times New Roman" w:hAnsi="Times New Roman" w:cs="Times New Roman"/>
        </w:rPr>
        <w:t xml:space="preserve"> and </w:t>
      </w:r>
      <w:r w:rsidR="00086F4E" w:rsidRPr="00B11172">
        <w:rPr>
          <w:rFonts w:ascii="Times New Roman" w:hAnsi="Times New Roman" w:cs="Times New Roman"/>
        </w:rPr>
        <w:t>livestock production and management</w:t>
      </w:r>
      <w:r w:rsidR="00D20820" w:rsidRPr="00B11172">
        <w:rPr>
          <w:rFonts w:ascii="Times New Roman" w:hAnsi="Times New Roman" w:cs="Times New Roman"/>
        </w:rPr>
        <w:t xml:space="preserve">. </w:t>
      </w:r>
    </w:p>
    <w:p w14:paraId="47C1F624" w14:textId="77777777" w:rsidR="002B0115" w:rsidRPr="00B11172" w:rsidRDefault="00086F4E" w:rsidP="002B0115">
      <w:pPr>
        <w:pStyle w:val="NoSpacing"/>
        <w:numPr>
          <w:ilvl w:val="0"/>
          <w:numId w:val="4"/>
        </w:numPr>
        <w:rPr>
          <w:rFonts w:ascii="Times New Roman" w:hAnsi="Times New Roman" w:cs="Times New Roman"/>
        </w:rPr>
      </w:pPr>
      <w:r w:rsidRPr="00B11172">
        <w:rPr>
          <w:rFonts w:ascii="Times New Roman" w:hAnsi="Times New Roman" w:cs="Times New Roman"/>
        </w:rPr>
        <w:t>Support</w:t>
      </w:r>
      <w:r w:rsidR="0045504C" w:rsidRPr="00B11172">
        <w:rPr>
          <w:rFonts w:ascii="Times New Roman" w:hAnsi="Times New Roman" w:cs="Times New Roman"/>
        </w:rPr>
        <w:t xml:space="preserve"> and carry out the registration of</w:t>
      </w:r>
      <w:r w:rsidR="002B0115" w:rsidRPr="00B11172">
        <w:rPr>
          <w:rFonts w:ascii="Times New Roman" w:hAnsi="Times New Roman" w:cs="Times New Roman"/>
        </w:rPr>
        <w:t xml:space="preserve"> project beneficiaries</w:t>
      </w:r>
      <w:r w:rsidR="0045504C" w:rsidRPr="00B11172">
        <w:rPr>
          <w:rFonts w:ascii="Times New Roman" w:hAnsi="Times New Roman" w:cs="Times New Roman"/>
        </w:rPr>
        <w:t xml:space="preserve"> with supervision from the officer</w:t>
      </w:r>
    </w:p>
    <w:p w14:paraId="45409B7A" w14:textId="77777777" w:rsidR="000637D2" w:rsidRPr="00B11172" w:rsidRDefault="000637D2" w:rsidP="000637D2">
      <w:pPr>
        <w:numPr>
          <w:ilvl w:val="0"/>
          <w:numId w:val="4"/>
        </w:numPr>
        <w:spacing w:after="0" w:line="240" w:lineRule="auto"/>
        <w:rPr>
          <w:rFonts w:ascii="Times New Roman" w:hAnsi="Times New Roman" w:cs="Times New Roman"/>
        </w:rPr>
      </w:pPr>
      <w:r w:rsidRPr="00B11172">
        <w:rPr>
          <w:rFonts w:ascii="Times New Roman" w:hAnsi="Times New Roman" w:cs="Times New Roman"/>
        </w:rPr>
        <w:t>Conduct livelihoods assessments to determine most viable income generating activities.</w:t>
      </w:r>
    </w:p>
    <w:p w14:paraId="3C86ABC8" w14:textId="77777777" w:rsidR="0007293D" w:rsidRPr="00B11172" w:rsidRDefault="0007293D" w:rsidP="000637D2">
      <w:pPr>
        <w:numPr>
          <w:ilvl w:val="0"/>
          <w:numId w:val="4"/>
        </w:numPr>
        <w:spacing w:after="0" w:line="240" w:lineRule="auto"/>
        <w:rPr>
          <w:rFonts w:ascii="Times New Roman" w:hAnsi="Times New Roman" w:cs="Times New Roman"/>
        </w:rPr>
      </w:pPr>
      <w:r w:rsidRPr="00B11172">
        <w:rPr>
          <w:rFonts w:ascii="Times New Roman" w:hAnsi="Times New Roman" w:cs="Times New Roman"/>
        </w:rPr>
        <w:t>Support stakeholder and partners in training on project beneficiaries.</w:t>
      </w:r>
    </w:p>
    <w:p w14:paraId="2A0C4C2E" w14:textId="77777777" w:rsidR="002B0115" w:rsidRPr="00B11172" w:rsidRDefault="002B0115" w:rsidP="002B0115">
      <w:pPr>
        <w:pStyle w:val="NoSpacing"/>
        <w:numPr>
          <w:ilvl w:val="0"/>
          <w:numId w:val="4"/>
        </w:numPr>
        <w:rPr>
          <w:rFonts w:ascii="Times New Roman" w:hAnsi="Times New Roman" w:cs="Times New Roman"/>
        </w:rPr>
      </w:pPr>
      <w:r w:rsidRPr="00B11172">
        <w:rPr>
          <w:rFonts w:ascii="Times New Roman" w:hAnsi="Times New Roman" w:cs="Times New Roman"/>
        </w:rPr>
        <w:t xml:space="preserve">Data collection for project monitoring and evaluation. </w:t>
      </w:r>
    </w:p>
    <w:p w14:paraId="20797EE4" w14:textId="77777777" w:rsidR="002B0115" w:rsidRPr="00B11172" w:rsidRDefault="002B0115" w:rsidP="002B0115">
      <w:pPr>
        <w:pStyle w:val="NoSpacing"/>
        <w:numPr>
          <w:ilvl w:val="0"/>
          <w:numId w:val="4"/>
        </w:numPr>
        <w:rPr>
          <w:rFonts w:ascii="Times New Roman" w:hAnsi="Times New Roman" w:cs="Times New Roman"/>
        </w:rPr>
      </w:pPr>
      <w:r w:rsidRPr="00B11172">
        <w:rPr>
          <w:rFonts w:ascii="Times New Roman" w:hAnsi="Times New Roman" w:cs="Times New Roman"/>
        </w:rPr>
        <w:t>Coordinate the food security activities according to strategy, proposals, budgets and plans</w:t>
      </w:r>
    </w:p>
    <w:p w14:paraId="42CFAB5D" w14:textId="77777777" w:rsidR="002B0115" w:rsidRPr="00B11172" w:rsidRDefault="002B0115" w:rsidP="002B0115">
      <w:pPr>
        <w:pStyle w:val="NoSpacing"/>
        <w:numPr>
          <w:ilvl w:val="0"/>
          <w:numId w:val="4"/>
        </w:numPr>
        <w:rPr>
          <w:rFonts w:ascii="Times New Roman" w:hAnsi="Times New Roman" w:cs="Times New Roman"/>
        </w:rPr>
      </w:pPr>
      <w:r w:rsidRPr="00B11172">
        <w:rPr>
          <w:rFonts w:ascii="Times New Roman" w:hAnsi="Times New Roman" w:cs="Times New Roman"/>
        </w:rPr>
        <w:t>Ensure adherence to NRC policies and donor requirements</w:t>
      </w:r>
    </w:p>
    <w:p w14:paraId="49B81719" w14:textId="77777777" w:rsidR="002B0115" w:rsidRPr="00B11172" w:rsidRDefault="002B0115" w:rsidP="002B0115">
      <w:pPr>
        <w:pStyle w:val="NoSpacing"/>
        <w:numPr>
          <w:ilvl w:val="0"/>
          <w:numId w:val="4"/>
        </w:numPr>
        <w:rPr>
          <w:rFonts w:ascii="Times New Roman" w:hAnsi="Times New Roman" w:cs="Times New Roman"/>
        </w:rPr>
      </w:pPr>
      <w:r w:rsidRPr="00B11172">
        <w:rPr>
          <w:rFonts w:ascii="Times New Roman" w:hAnsi="Times New Roman" w:cs="Times New Roman"/>
        </w:rPr>
        <w:t xml:space="preserve">Involve and inform communities and community leaders about the activities </w:t>
      </w:r>
    </w:p>
    <w:p w14:paraId="77EAF961" w14:textId="77777777" w:rsidR="002B0115" w:rsidRPr="00B11172" w:rsidRDefault="002B0115" w:rsidP="002B0115">
      <w:pPr>
        <w:pStyle w:val="NoSpacing"/>
        <w:numPr>
          <w:ilvl w:val="0"/>
          <w:numId w:val="4"/>
        </w:numPr>
        <w:rPr>
          <w:rFonts w:ascii="Times New Roman" w:hAnsi="Times New Roman" w:cs="Times New Roman"/>
        </w:rPr>
      </w:pPr>
      <w:r w:rsidRPr="00B11172">
        <w:rPr>
          <w:rFonts w:ascii="Times New Roman" w:hAnsi="Times New Roman" w:cs="Times New Roman"/>
        </w:rPr>
        <w:t>Coordinate with relevant partners working in the same implementation areas</w:t>
      </w:r>
    </w:p>
    <w:p w14:paraId="357A0870" w14:textId="77777777" w:rsidR="0045504C" w:rsidRPr="00B11172" w:rsidRDefault="0045504C" w:rsidP="002B0115">
      <w:pPr>
        <w:pStyle w:val="NoSpacing"/>
        <w:numPr>
          <w:ilvl w:val="0"/>
          <w:numId w:val="4"/>
        </w:numPr>
        <w:rPr>
          <w:rFonts w:ascii="Times New Roman" w:hAnsi="Times New Roman" w:cs="Times New Roman"/>
        </w:rPr>
      </w:pPr>
      <w:r w:rsidRPr="00B11172">
        <w:rPr>
          <w:rFonts w:ascii="Times New Roman" w:hAnsi="Times New Roman" w:cs="Times New Roman"/>
        </w:rPr>
        <w:t>Ensure proper archiving/filling of project documents</w:t>
      </w:r>
    </w:p>
    <w:p w14:paraId="0379E045" w14:textId="77777777" w:rsidR="002B0115" w:rsidRPr="00B11172" w:rsidRDefault="002B0115" w:rsidP="002B0115">
      <w:pPr>
        <w:pStyle w:val="NoSpacing"/>
        <w:numPr>
          <w:ilvl w:val="0"/>
          <w:numId w:val="4"/>
        </w:numPr>
        <w:rPr>
          <w:rFonts w:ascii="Times New Roman" w:hAnsi="Times New Roman" w:cs="Times New Roman"/>
        </w:rPr>
      </w:pPr>
      <w:r w:rsidRPr="00B11172">
        <w:rPr>
          <w:rFonts w:ascii="Times New Roman" w:hAnsi="Times New Roman" w:cs="Times New Roman"/>
        </w:rPr>
        <w:t>Facilitate the distribution of materials and equipment according to procedures</w:t>
      </w:r>
    </w:p>
    <w:p w14:paraId="4A3D2732" w14:textId="77777777" w:rsidR="002B0115" w:rsidRPr="00B11172" w:rsidRDefault="002B0115" w:rsidP="002B0115">
      <w:pPr>
        <w:pStyle w:val="NoSpacing"/>
        <w:numPr>
          <w:ilvl w:val="0"/>
          <w:numId w:val="4"/>
        </w:numPr>
        <w:rPr>
          <w:rFonts w:ascii="Times New Roman" w:hAnsi="Times New Roman" w:cs="Times New Roman"/>
        </w:rPr>
      </w:pPr>
      <w:r w:rsidRPr="00B11172">
        <w:rPr>
          <w:rFonts w:ascii="Times New Roman" w:hAnsi="Times New Roman" w:cs="Times New Roman"/>
        </w:rPr>
        <w:t>Prepare weekly progress reports and other documents as required</w:t>
      </w:r>
      <w:r w:rsidR="000637D2" w:rsidRPr="00B11172">
        <w:rPr>
          <w:rFonts w:ascii="Times New Roman" w:hAnsi="Times New Roman" w:cs="Times New Roman"/>
        </w:rPr>
        <w:t>.</w:t>
      </w:r>
    </w:p>
    <w:p w14:paraId="35259B2C" w14:textId="77777777" w:rsidR="002B0115" w:rsidRPr="00B11172" w:rsidRDefault="002B0115" w:rsidP="002B0115">
      <w:pPr>
        <w:pStyle w:val="NoSpacing"/>
        <w:numPr>
          <w:ilvl w:val="0"/>
          <w:numId w:val="4"/>
        </w:numPr>
        <w:rPr>
          <w:rFonts w:ascii="Times New Roman" w:hAnsi="Times New Roman" w:cs="Times New Roman"/>
        </w:rPr>
      </w:pPr>
      <w:r w:rsidRPr="00B11172">
        <w:rPr>
          <w:rFonts w:ascii="Times New Roman" w:hAnsi="Times New Roman" w:cs="Times New Roman"/>
        </w:rPr>
        <w:lastRenderedPageBreak/>
        <w:t>Superv</w:t>
      </w:r>
      <w:r w:rsidR="0045504C" w:rsidRPr="00B11172">
        <w:rPr>
          <w:rFonts w:ascii="Times New Roman" w:hAnsi="Times New Roman" w:cs="Times New Roman"/>
        </w:rPr>
        <w:t>ise, train and develop team of good c</w:t>
      </w:r>
      <w:r w:rsidRPr="00B11172">
        <w:rPr>
          <w:rFonts w:ascii="Times New Roman" w:hAnsi="Times New Roman" w:cs="Times New Roman"/>
        </w:rPr>
        <w:t>ommunity facilitators, community volunteers, and survey enumerators</w:t>
      </w:r>
    </w:p>
    <w:p w14:paraId="016E955B" w14:textId="77777777" w:rsidR="000772F8" w:rsidRPr="00B11172" w:rsidRDefault="002B0115" w:rsidP="002B0115">
      <w:pPr>
        <w:numPr>
          <w:ilvl w:val="0"/>
          <w:numId w:val="4"/>
        </w:numPr>
        <w:spacing w:after="0" w:line="240" w:lineRule="auto"/>
        <w:rPr>
          <w:rFonts w:ascii="Times New Roman" w:hAnsi="Times New Roman" w:cs="Times New Roman"/>
        </w:rPr>
      </w:pPr>
      <w:r w:rsidRPr="5A94261C">
        <w:rPr>
          <w:rFonts w:ascii="Times New Roman" w:hAnsi="Times New Roman" w:cs="Times New Roman"/>
        </w:rPr>
        <w:t>Coordinate with stakeholders and partners in training of beneficiar</w:t>
      </w:r>
      <w:r w:rsidR="0045504C" w:rsidRPr="5A94261C">
        <w:rPr>
          <w:rFonts w:ascii="Times New Roman" w:hAnsi="Times New Roman" w:cs="Times New Roman"/>
        </w:rPr>
        <w:t>ies on small scale business, income generating activities, CfW, livestock production &amp; management and FFS</w:t>
      </w:r>
    </w:p>
    <w:p w14:paraId="4C59B359" w14:textId="377CBEFD" w:rsidR="5A6633B0" w:rsidRDefault="5A6633B0" w:rsidP="5A94261C">
      <w:pPr>
        <w:numPr>
          <w:ilvl w:val="0"/>
          <w:numId w:val="4"/>
        </w:numPr>
        <w:spacing w:after="0" w:line="240" w:lineRule="auto"/>
        <w:rPr>
          <w:rFonts w:eastAsiaTheme="minorEastAsia"/>
          <w:u w:val="single"/>
        </w:rPr>
      </w:pPr>
      <w:r w:rsidRPr="5A94261C">
        <w:rPr>
          <w:rFonts w:ascii="Times New Roman" w:hAnsi="Times New Roman" w:cs="Times New Roman"/>
        </w:rPr>
        <w:t xml:space="preserve">Supervise distribution of materials and equipment are timely and accordance with the procedures </w:t>
      </w:r>
    </w:p>
    <w:p w14:paraId="0096D092" w14:textId="77777777" w:rsidR="5A6633B0" w:rsidRDefault="5A6633B0" w:rsidP="5A94261C">
      <w:pPr>
        <w:pStyle w:val="ListParagraph"/>
        <w:numPr>
          <w:ilvl w:val="0"/>
          <w:numId w:val="4"/>
        </w:numPr>
        <w:spacing w:after="0" w:line="240" w:lineRule="auto"/>
        <w:rPr>
          <w:rFonts w:eastAsiaTheme="minorEastAsia"/>
          <w:lang w:val="en-GB"/>
        </w:rPr>
      </w:pPr>
      <w:r w:rsidRPr="5A94261C">
        <w:rPr>
          <w:rFonts w:ascii="Times New Roman" w:hAnsi="Times New Roman" w:cs="Times New Roman"/>
          <w:lang w:val="en-GB"/>
        </w:rPr>
        <w:t>Involve and inform communities and community leaders about the activities, aim and objective</w:t>
      </w:r>
    </w:p>
    <w:p w14:paraId="2F356FDB" w14:textId="3F298C88" w:rsidR="5A6633B0" w:rsidRDefault="5A6633B0" w:rsidP="5A94261C">
      <w:pPr>
        <w:pStyle w:val="ListParagraph"/>
        <w:numPr>
          <w:ilvl w:val="0"/>
          <w:numId w:val="4"/>
        </w:numPr>
        <w:spacing w:after="0" w:line="240" w:lineRule="auto"/>
        <w:rPr>
          <w:rFonts w:eastAsiaTheme="minorEastAsia"/>
          <w:u w:val="single"/>
          <w:lang w:val="en-GB"/>
        </w:rPr>
      </w:pPr>
      <w:r w:rsidRPr="5A94261C">
        <w:rPr>
          <w:rFonts w:ascii="Times New Roman" w:hAnsi="Times New Roman" w:cs="Times New Roman"/>
        </w:rPr>
        <w:t>Explore and facilitate introduction of new technology, method and approaches in order to improve the quality of the activities</w:t>
      </w:r>
    </w:p>
    <w:p w14:paraId="0D0B940D" w14:textId="77777777" w:rsidR="000772F8" w:rsidRPr="00B11172" w:rsidRDefault="000772F8" w:rsidP="000772F8">
      <w:pPr>
        <w:spacing w:after="0" w:line="240" w:lineRule="auto"/>
        <w:rPr>
          <w:rFonts w:ascii="Times New Roman" w:hAnsi="Times New Roman" w:cs="Times New Roman"/>
        </w:rPr>
      </w:pPr>
    </w:p>
    <w:p w14:paraId="1AEE371C" w14:textId="77777777" w:rsidR="000772F8" w:rsidRPr="00B11172" w:rsidRDefault="000772F8" w:rsidP="000772F8">
      <w:pPr>
        <w:spacing w:after="0" w:line="240" w:lineRule="auto"/>
        <w:rPr>
          <w:rFonts w:ascii="Times New Roman" w:hAnsi="Times New Roman" w:cs="Times New Roman"/>
          <w:u w:val="single"/>
        </w:rPr>
      </w:pPr>
      <w:r w:rsidRPr="00B11172">
        <w:rPr>
          <w:rFonts w:ascii="Times New Roman" w:hAnsi="Times New Roman" w:cs="Times New Roman"/>
          <w:u w:val="single"/>
        </w:rPr>
        <w:t>Critical interfaces</w:t>
      </w:r>
    </w:p>
    <w:p w14:paraId="6D488763" w14:textId="77777777" w:rsidR="000772F8" w:rsidRPr="00B11172" w:rsidRDefault="000772F8" w:rsidP="000772F8">
      <w:pPr>
        <w:spacing w:after="0" w:line="240" w:lineRule="auto"/>
        <w:rPr>
          <w:rFonts w:ascii="Times New Roman" w:hAnsi="Times New Roman" w:cs="Times New Roman"/>
        </w:rPr>
      </w:pPr>
      <w:r w:rsidRPr="00B11172">
        <w:rPr>
          <w:rFonts w:ascii="Times New Roman" w:hAnsi="Times New Roman" w:cs="Times New Roman"/>
        </w:rPr>
        <w:t>By interfaces, NRC means processes and projects that are interlinked with other departments/units or persons. Relevant interfaces for this position are:</w:t>
      </w:r>
    </w:p>
    <w:p w14:paraId="173264E2" w14:textId="77777777" w:rsidR="0007293D" w:rsidRPr="00B11172" w:rsidRDefault="0007293D" w:rsidP="0007293D">
      <w:pPr>
        <w:pStyle w:val="ListParagraph"/>
        <w:numPr>
          <w:ilvl w:val="0"/>
          <w:numId w:val="43"/>
        </w:numPr>
        <w:spacing w:after="0" w:line="240" w:lineRule="auto"/>
        <w:rPr>
          <w:rFonts w:ascii="Times New Roman" w:hAnsi="Times New Roman" w:cs="Times New Roman"/>
          <w:lang w:val="en-GB"/>
        </w:rPr>
      </w:pPr>
      <w:r w:rsidRPr="00B11172">
        <w:rPr>
          <w:rFonts w:ascii="Times New Roman" w:hAnsi="Times New Roman" w:cs="Times New Roman"/>
          <w:lang w:val="en-GB"/>
        </w:rPr>
        <w:t>Strategy and Project Planning: Livelihoods and Food Security Coordinators, Project Manger</w:t>
      </w:r>
    </w:p>
    <w:p w14:paraId="01C571FE" w14:textId="77777777" w:rsidR="0007293D" w:rsidRPr="00B11172" w:rsidRDefault="0007293D" w:rsidP="0007293D">
      <w:pPr>
        <w:pStyle w:val="ListParagraph"/>
        <w:numPr>
          <w:ilvl w:val="0"/>
          <w:numId w:val="43"/>
        </w:numPr>
        <w:spacing w:after="0" w:line="240" w:lineRule="auto"/>
        <w:rPr>
          <w:rFonts w:ascii="Times New Roman" w:hAnsi="Times New Roman" w:cs="Times New Roman"/>
          <w:lang w:val="en-GB"/>
        </w:rPr>
      </w:pPr>
      <w:r w:rsidRPr="00B11172">
        <w:rPr>
          <w:rFonts w:ascii="Times New Roman" w:hAnsi="Times New Roman" w:cs="Times New Roman"/>
          <w:lang w:val="en-GB"/>
        </w:rPr>
        <w:t>Area Operations: Finance Officer, Logistic Officer, security officer, Access Officers, Protection Officers</w:t>
      </w:r>
    </w:p>
    <w:p w14:paraId="0E27B00A" w14:textId="77777777" w:rsidR="000772F8" w:rsidRPr="00B11172" w:rsidRDefault="000772F8" w:rsidP="000772F8">
      <w:pPr>
        <w:spacing w:after="0" w:line="240" w:lineRule="auto"/>
        <w:rPr>
          <w:rFonts w:ascii="Times New Roman" w:hAnsi="Times New Roman" w:cs="Times New Roman"/>
        </w:rPr>
      </w:pPr>
    </w:p>
    <w:p w14:paraId="7E26F538" w14:textId="77777777" w:rsidR="000772F8" w:rsidRPr="00B11172" w:rsidRDefault="000772F8" w:rsidP="000772F8">
      <w:pPr>
        <w:spacing w:after="0" w:line="240" w:lineRule="auto"/>
        <w:rPr>
          <w:rFonts w:ascii="Times New Roman" w:hAnsi="Times New Roman" w:cs="Times New Roman"/>
        </w:rPr>
      </w:pPr>
      <w:r w:rsidRPr="00B11172">
        <w:rPr>
          <w:rFonts w:ascii="Times New Roman" w:hAnsi="Times New Roman" w:cs="Times New Roman"/>
          <w:u w:val="single"/>
        </w:rPr>
        <w:t>Scale and scope of position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3"/>
        <w:gridCol w:w="7289"/>
      </w:tblGrid>
      <w:tr w:rsidR="000772F8" w:rsidRPr="00B11172" w14:paraId="2BF3C4F6" w14:textId="77777777" w:rsidTr="13BBC0F0">
        <w:tc>
          <w:tcPr>
            <w:tcW w:w="1953" w:type="dxa"/>
            <w:shd w:val="clear" w:color="auto" w:fill="auto"/>
          </w:tcPr>
          <w:p w14:paraId="6CF07223" w14:textId="77777777" w:rsidR="000772F8" w:rsidRPr="00B11172" w:rsidRDefault="000772F8" w:rsidP="00063C2A">
            <w:pPr>
              <w:rPr>
                <w:rFonts w:ascii="Times New Roman" w:hAnsi="Times New Roman" w:cs="Times New Roman"/>
                <w:lang w:val="en-GB"/>
              </w:rPr>
            </w:pPr>
            <w:r w:rsidRPr="00B11172">
              <w:rPr>
                <w:rFonts w:ascii="Times New Roman" w:hAnsi="Times New Roman" w:cs="Times New Roman"/>
                <w:lang w:val="en-GB"/>
              </w:rPr>
              <w:t>Staff:</w:t>
            </w:r>
          </w:p>
        </w:tc>
        <w:tc>
          <w:tcPr>
            <w:tcW w:w="7289" w:type="dxa"/>
          </w:tcPr>
          <w:p w14:paraId="2A156B8F" w14:textId="77777777" w:rsidR="000772F8" w:rsidRPr="00B11172" w:rsidRDefault="0045504C" w:rsidP="00063C2A">
            <w:pPr>
              <w:rPr>
                <w:rFonts w:ascii="Times New Roman" w:hAnsi="Times New Roman" w:cs="Times New Roman"/>
                <w:lang w:val="en-GB"/>
              </w:rPr>
            </w:pPr>
            <w:r w:rsidRPr="00B11172">
              <w:rPr>
                <w:rFonts w:ascii="Times New Roman" w:hAnsi="Times New Roman" w:cs="Times New Roman"/>
              </w:rPr>
              <w:t>Non- but will lead Community facilitators, community volunteers, and survey enumerators</w:t>
            </w:r>
          </w:p>
        </w:tc>
      </w:tr>
      <w:tr w:rsidR="0045504C" w:rsidRPr="00B11172" w14:paraId="7B08ABD9" w14:textId="77777777" w:rsidTr="13BBC0F0">
        <w:tc>
          <w:tcPr>
            <w:tcW w:w="1953" w:type="dxa"/>
            <w:shd w:val="clear" w:color="auto" w:fill="auto"/>
          </w:tcPr>
          <w:p w14:paraId="31DF76C1" w14:textId="77777777" w:rsidR="0045504C" w:rsidRPr="00B11172" w:rsidRDefault="0045504C" w:rsidP="0045504C">
            <w:pPr>
              <w:rPr>
                <w:rFonts w:ascii="Times New Roman" w:hAnsi="Times New Roman" w:cs="Times New Roman"/>
                <w:lang w:val="en-GB"/>
              </w:rPr>
            </w:pPr>
            <w:r w:rsidRPr="00B11172">
              <w:rPr>
                <w:rFonts w:ascii="Times New Roman" w:hAnsi="Times New Roman" w:cs="Times New Roman"/>
                <w:lang w:val="en-GB"/>
              </w:rPr>
              <w:t>Stakeholders:</w:t>
            </w:r>
          </w:p>
        </w:tc>
        <w:tc>
          <w:tcPr>
            <w:tcW w:w="7289" w:type="dxa"/>
          </w:tcPr>
          <w:p w14:paraId="17422AB3" w14:textId="77777777" w:rsidR="0045504C" w:rsidRPr="00B11172" w:rsidRDefault="0045504C" w:rsidP="0045504C">
            <w:pPr>
              <w:rPr>
                <w:rFonts w:ascii="Times New Roman" w:hAnsi="Times New Roman" w:cs="Times New Roman"/>
              </w:rPr>
            </w:pPr>
            <w:r w:rsidRPr="00B11172">
              <w:rPr>
                <w:rFonts w:ascii="Times New Roman" w:hAnsi="Times New Roman" w:cs="Times New Roman"/>
              </w:rPr>
              <w:t>Community leaders, traditional and religious leaders</w:t>
            </w:r>
          </w:p>
        </w:tc>
      </w:tr>
      <w:tr w:rsidR="0045504C" w:rsidRPr="00B11172" w14:paraId="200A24CF" w14:textId="77777777" w:rsidTr="13BBC0F0">
        <w:tc>
          <w:tcPr>
            <w:tcW w:w="1953" w:type="dxa"/>
            <w:shd w:val="clear" w:color="auto" w:fill="auto"/>
          </w:tcPr>
          <w:p w14:paraId="2DFFD9C6" w14:textId="77777777" w:rsidR="0045504C" w:rsidRPr="00B11172" w:rsidRDefault="0045504C" w:rsidP="0045504C">
            <w:pPr>
              <w:rPr>
                <w:rFonts w:ascii="Times New Roman" w:hAnsi="Times New Roman" w:cs="Times New Roman"/>
                <w:lang w:val="en-GB"/>
              </w:rPr>
            </w:pPr>
            <w:r w:rsidRPr="00B11172">
              <w:rPr>
                <w:rFonts w:ascii="Times New Roman" w:hAnsi="Times New Roman" w:cs="Times New Roman"/>
                <w:lang w:val="en-GB"/>
              </w:rPr>
              <w:t>Budgets:</w:t>
            </w:r>
          </w:p>
        </w:tc>
        <w:tc>
          <w:tcPr>
            <w:tcW w:w="7289" w:type="dxa"/>
          </w:tcPr>
          <w:p w14:paraId="48C9DA01" w14:textId="77777777" w:rsidR="0045504C" w:rsidRPr="00B11172" w:rsidRDefault="0045504C" w:rsidP="0045504C">
            <w:pPr>
              <w:rPr>
                <w:rFonts w:ascii="Times New Roman" w:hAnsi="Times New Roman" w:cs="Times New Roman"/>
                <w:lang w:val="en-GB"/>
              </w:rPr>
            </w:pPr>
            <w:r w:rsidRPr="00B11172">
              <w:rPr>
                <w:rFonts w:ascii="Times New Roman" w:hAnsi="Times New Roman" w:cs="Times New Roman"/>
                <w:lang w:val="en-GB"/>
              </w:rPr>
              <w:t>None</w:t>
            </w:r>
          </w:p>
        </w:tc>
      </w:tr>
      <w:tr w:rsidR="0045504C" w:rsidRPr="00B11172" w14:paraId="440CF4D7" w14:textId="77777777" w:rsidTr="13BBC0F0">
        <w:tc>
          <w:tcPr>
            <w:tcW w:w="1953" w:type="dxa"/>
            <w:shd w:val="clear" w:color="auto" w:fill="auto"/>
          </w:tcPr>
          <w:p w14:paraId="74A005B5" w14:textId="77777777" w:rsidR="0045504C" w:rsidRPr="00B11172" w:rsidRDefault="0045504C" w:rsidP="0045504C">
            <w:pPr>
              <w:rPr>
                <w:rFonts w:ascii="Times New Roman" w:hAnsi="Times New Roman" w:cs="Times New Roman"/>
                <w:lang w:val="en-GB"/>
              </w:rPr>
            </w:pPr>
            <w:r w:rsidRPr="00B11172">
              <w:rPr>
                <w:rFonts w:ascii="Times New Roman" w:hAnsi="Times New Roman" w:cs="Times New Roman"/>
                <w:lang w:val="en-GB"/>
              </w:rPr>
              <w:t>Information:</w:t>
            </w:r>
          </w:p>
        </w:tc>
        <w:tc>
          <w:tcPr>
            <w:tcW w:w="7289" w:type="dxa"/>
          </w:tcPr>
          <w:p w14:paraId="3AC0B806" w14:textId="76B24D33" w:rsidR="0045504C" w:rsidRPr="00B11172" w:rsidRDefault="0045504C" w:rsidP="0045504C">
            <w:pPr>
              <w:rPr>
                <w:rFonts w:ascii="Times New Roman" w:hAnsi="Times New Roman" w:cs="Times New Roman"/>
              </w:rPr>
            </w:pPr>
            <w:r w:rsidRPr="13BBC0F0">
              <w:rPr>
                <w:rFonts w:ascii="Times New Roman" w:hAnsi="Times New Roman" w:cs="Times New Roman"/>
              </w:rPr>
              <w:t>GORS, Agresso, and Intranet</w:t>
            </w:r>
          </w:p>
        </w:tc>
      </w:tr>
      <w:tr w:rsidR="0045504C" w:rsidRPr="00B11172" w14:paraId="2D6D7FBB" w14:textId="77777777" w:rsidTr="13BBC0F0">
        <w:tc>
          <w:tcPr>
            <w:tcW w:w="1953" w:type="dxa"/>
            <w:shd w:val="clear" w:color="auto" w:fill="auto"/>
          </w:tcPr>
          <w:p w14:paraId="466B7AB3" w14:textId="77777777" w:rsidR="0045504C" w:rsidRPr="00B11172" w:rsidRDefault="0045504C" w:rsidP="0045504C">
            <w:pPr>
              <w:rPr>
                <w:rFonts w:ascii="Times New Roman" w:hAnsi="Times New Roman" w:cs="Times New Roman"/>
                <w:lang w:val="en-GB"/>
              </w:rPr>
            </w:pPr>
            <w:r w:rsidRPr="00B11172">
              <w:rPr>
                <w:rFonts w:ascii="Times New Roman" w:hAnsi="Times New Roman" w:cs="Times New Roman"/>
                <w:lang w:val="en-GB"/>
              </w:rPr>
              <w:t>Legal or compliance:</w:t>
            </w:r>
          </w:p>
        </w:tc>
        <w:tc>
          <w:tcPr>
            <w:tcW w:w="7289" w:type="dxa"/>
          </w:tcPr>
          <w:p w14:paraId="141D3D4F" w14:textId="77777777" w:rsidR="0045504C" w:rsidRPr="009B7FB5" w:rsidRDefault="009B7FB5" w:rsidP="00DA46C7">
            <w:pPr>
              <w:rPr>
                <w:rFonts w:ascii="Times New Roman" w:hAnsi="Times New Roman" w:cs="Times New Roman"/>
              </w:rPr>
            </w:pPr>
            <w:r w:rsidRPr="009B7FB5">
              <w:rPr>
                <w:rFonts w:ascii="Times New Roman" w:hAnsi="Times New Roman" w:cs="Times New Roman"/>
              </w:rPr>
              <w:t>NRC terms of employment, NRC Secur</w:t>
            </w:r>
            <w:r w:rsidR="009F4279">
              <w:rPr>
                <w:rFonts w:ascii="Times New Roman" w:hAnsi="Times New Roman" w:cs="Times New Roman"/>
              </w:rPr>
              <w:t>ity policy, NRC Code of Conduct.</w:t>
            </w:r>
          </w:p>
        </w:tc>
      </w:tr>
    </w:tbl>
    <w:p w14:paraId="60061E4C" w14:textId="77777777" w:rsidR="000772F8" w:rsidRPr="00B11172" w:rsidRDefault="000772F8" w:rsidP="000772F8">
      <w:pPr>
        <w:spacing w:after="0" w:line="240" w:lineRule="auto"/>
        <w:rPr>
          <w:rFonts w:ascii="Times New Roman" w:hAnsi="Times New Roman" w:cs="Times New Roman"/>
        </w:rPr>
      </w:pPr>
    </w:p>
    <w:p w14:paraId="7250EDB2" w14:textId="77777777" w:rsidR="000772F8" w:rsidRPr="00B11172" w:rsidRDefault="000772F8" w:rsidP="000772F8">
      <w:pPr>
        <w:pStyle w:val="ListParagraph"/>
        <w:numPr>
          <w:ilvl w:val="0"/>
          <w:numId w:val="1"/>
        </w:numPr>
        <w:spacing w:after="0" w:line="240" w:lineRule="auto"/>
        <w:rPr>
          <w:rFonts w:ascii="Times New Roman" w:hAnsi="Times New Roman" w:cs="Times New Roman"/>
          <w:b/>
          <w:sz w:val="24"/>
          <w:szCs w:val="24"/>
          <w:lang w:val="en-GB"/>
        </w:rPr>
      </w:pPr>
      <w:r w:rsidRPr="00B11172">
        <w:rPr>
          <w:rFonts w:ascii="Times New Roman" w:hAnsi="Times New Roman" w:cs="Times New Roman"/>
          <w:b/>
          <w:sz w:val="24"/>
          <w:szCs w:val="24"/>
          <w:lang w:val="en-GB"/>
        </w:rPr>
        <w:t xml:space="preserve">Competencies </w:t>
      </w:r>
    </w:p>
    <w:p w14:paraId="7ED41C46" w14:textId="77777777" w:rsidR="000772F8" w:rsidRPr="00B11172" w:rsidRDefault="000772F8" w:rsidP="000772F8">
      <w:pPr>
        <w:spacing w:after="0" w:line="240" w:lineRule="auto"/>
        <w:rPr>
          <w:rFonts w:ascii="Times New Roman" w:hAnsi="Times New Roman" w:cs="Times New Roman"/>
          <w:u w:val="single"/>
        </w:rPr>
      </w:pPr>
      <w:r w:rsidRPr="00B11172">
        <w:rPr>
          <w:rFonts w:ascii="Times New Roman" w:hAnsi="Times New Roman" w:cs="Times New Roman"/>
        </w:rPr>
        <w:t>Competencies are important in order for the employee and the organisation to deliver desired results. They are relevant for all staff and are divided into the following two categories:</w:t>
      </w:r>
      <w:r w:rsidRPr="00B11172">
        <w:rPr>
          <w:rFonts w:ascii="Times New Roman" w:hAnsi="Times New Roman" w:cs="Times New Roman"/>
          <w:u w:val="single"/>
        </w:rPr>
        <w:t xml:space="preserve"> </w:t>
      </w:r>
    </w:p>
    <w:p w14:paraId="44EAFD9C" w14:textId="77777777" w:rsidR="000772F8" w:rsidRPr="00B11172" w:rsidRDefault="000772F8" w:rsidP="000772F8">
      <w:pPr>
        <w:spacing w:after="0" w:line="240" w:lineRule="auto"/>
        <w:rPr>
          <w:rFonts w:ascii="Times New Roman" w:hAnsi="Times New Roman" w:cs="Times New Roman"/>
          <w:u w:val="single"/>
        </w:rPr>
      </w:pPr>
    </w:p>
    <w:p w14:paraId="6AA6AB08" w14:textId="77777777" w:rsidR="000772F8" w:rsidRPr="00B11172" w:rsidRDefault="000772F8" w:rsidP="000772F8">
      <w:pPr>
        <w:spacing w:after="0" w:line="240" w:lineRule="auto"/>
        <w:rPr>
          <w:rFonts w:ascii="Times New Roman" w:hAnsi="Times New Roman" w:cs="Times New Roman"/>
          <w:u w:val="single"/>
        </w:rPr>
      </w:pPr>
      <w:r w:rsidRPr="00B11172">
        <w:rPr>
          <w:rFonts w:ascii="Times New Roman" w:hAnsi="Times New Roman" w:cs="Times New Roman"/>
          <w:u w:val="single"/>
        </w:rPr>
        <w:t xml:space="preserve">1. Professional competencies </w:t>
      </w:r>
    </w:p>
    <w:p w14:paraId="5797A0F5" w14:textId="77777777" w:rsidR="000772F8" w:rsidRPr="00B11172" w:rsidRDefault="000772F8" w:rsidP="000772F8">
      <w:pPr>
        <w:spacing w:after="0" w:line="240" w:lineRule="auto"/>
        <w:rPr>
          <w:rFonts w:ascii="Times New Roman" w:hAnsi="Times New Roman" w:cs="Times New Roman"/>
        </w:rPr>
      </w:pPr>
      <w:r w:rsidRPr="00B11172">
        <w:rPr>
          <w:rFonts w:ascii="Times New Roman" w:hAnsi="Times New Roman" w:cs="Times New Roman"/>
        </w:rPr>
        <w:t xml:space="preserve">These are skills, knowledge and experience that are important for effective performance. </w:t>
      </w:r>
    </w:p>
    <w:p w14:paraId="4B94D5A5" w14:textId="77777777" w:rsidR="000772F8" w:rsidRPr="00B11172" w:rsidRDefault="000772F8" w:rsidP="000772F8">
      <w:pPr>
        <w:spacing w:after="0" w:line="240" w:lineRule="auto"/>
        <w:rPr>
          <w:rFonts w:ascii="Times New Roman" w:hAnsi="Times New Roman" w:cs="Times New Roman"/>
        </w:rPr>
      </w:pPr>
    </w:p>
    <w:p w14:paraId="095832BF" w14:textId="77777777" w:rsidR="000772F8" w:rsidRPr="00B11172" w:rsidRDefault="000772F8" w:rsidP="000772F8">
      <w:pPr>
        <w:spacing w:after="0" w:line="240" w:lineRule="auto"/>
        <w:jc w:val="both"/>
        <w:rPr>
          <w:rFonts w:ascii="Times New Roman" w:hAnsi="Times New Roman" w:cs="Times New Roman"/>
          <w:b/>
        </w:rPr>
      </w:pPr>
      <w:r w:rsidRPr="00B11172">
        <w:rPr>
          <w:rFonts w:ascii="Times New Roman" w:hAnsi="Times New Roman" w:cs="Times New Roman"/>
          <w:b/>
        </w:rPr>
        <w:t xml:space="preserve">Generic professional competencies: </w:t>
      </w:r>
    </w:p>
    <w:p w14:paraId="0AB57084" w14:textId="77777777" w:rsidR="000772F8" w:rsidRPr="00B11172" w:rsidRDefault="000772F8" w:rsidP="000772F8">
      <w:pPr>
        <w:spacing w:after="0" w:line="240" w:lineRule="auto"/>
        <w:jc w:val="both"/>
        <w:rPr>
          <w:rFonts w:ascii="Times New Roman" w:hAnsi="Times New Roman" w:cs="Times New Roman"/>
        </w:rPr>
      </w:pPr>
      <w:r w:rsidRPr="00B11172">
        <w:rPr>
          <w:rFonts w:ascii="Times New Roman" w:hAnsi="Times New Roman" w:cs="Times New Roman"/>
        </w:rPr>
        <w:t>•</w:t>
      </w:r>
      <w:r w:rsidRPr="00B11172">
        <w:rPr>
          <w:rFonts w:ascii="Times New Roman" w:hAnsi="Times New Roman" w:cs="Times New Roman"/>
        </w:rPr>
        <w:tab/>
        <w:t>Experience from working as a Project Officer in a humanitarian/recovery context</w:t>
      </w:r>
    </w:p>
    <w:p w14:paraId="1DE96BEE" w14:textId="77777777" w:rsidR="000772F8" w:rsidRPr="00B11172" w:rsidRDefault="000772F8" w:rsidP="000772F8">
      <w:pPr>
        <w:spacing w:after="0" w:line="240" w:lineRule="auto"/>
        <w:jc w:val="both"/>
        <w:rPr>
          <w:rFonts w:ascii="Times New Roman" w:hAnsi="Times New Roman" w:cs="Times New Roman"/>
        </w:rPr>
      </w:pPr>
      <w:r w:rsidRPr="00B11172">
        <w:rPr>
          <w:rFonts w:ascii="Times New Roman" w:hAnsi="Times New Roman" w:cs="Times New Roman"/>
        </w:rPr>
        <w:t>•</w:t>
      </w:r>
      <w:r w:rsidRPr="00B11172">
        <w:rPr>
          <w:rFonts w:ascii="Times New Roman" w:hAnsi="Times New Roman" w:cs="Times New Roman"/>
        </w:rPr>
        <w:tab/>
        <w:t>Previous experience from working in complex and volatile contexts</w:t>
      </w:r>
    </w:p>
    <w:p w14:paraId="7E180006" w14:textId="77777777" w:rsidR="000772F8" w:rsidRPr="00B11172" w:rsidRDefault="000772F8" w:rsidP="000772F8">
      <w:pPr>
        <w:spacing w:after="0" w:line="240" w:lineRule="auto"/>
        <w:jc w:val="both"/>
        <w:rPr>
          <w:rFonts w:ascii="Times New Roman" w:hAnsi="Times New Roman" w:cs="Times New Roman"/>
        </w:rPr>
      </w:pPr>
      <w:r w:rsidRPr="00B11172">
        <w:rPr>
          <w:rFonts w:ascii="Times New Roman" w:hAnsi="Times New Roman" w:cs="Times New Roman"/>
        </w:rPr>
        <w:t>•</w:t>
      </w:r>
      <w:r w:rsidRPr="00B11172">
        <w:rPr>
          <w:rFonts w:ascii="Times New Roman" w:hAnsi="Times New Roman" w:cs="Times New Roman"/>
        </w:rPr>
        <w:tab/>
        <w:t>Documented results related to the position’s responsibilities</w:t>
      </w:r>
    </w:p>
    <w:p w14:paraId="3BC10EEF" w14:textId="77777777" w:rsidR="000772F8" w:rsidRPr="00B11172" w:rsidRDefault="000772F8" w:rsidP="000772F8">
      <w:pPr>
        <w:spacing w:after="0" w:line="240" w:lineRule="auto"/>
        <w:jc w:val="both"/>
        <w:rPr>
          <w:rFonts w:ascii="Times New Roman" w:hAnsi="Times New Roman" w:cs="Times New Roman"/>
        </w:rPr>
      </w:pPr>
      <w:r w:rsidRPr="00B11172">
        <w:rPr>
          <w:rFonts w:ascii="Times New Roman" w:hAnsi="Times New Roman" w:cs="Times New Roman"/>
        </w:rPr>
        <w:t>•</w:t>
      </w:r>
      <w:r w:rsidRPr="00B11172">
        <w:rPr>
          <w:rFonts w:ascii="Times New Roman" w:hAnsi="Times New Roman" w:cs="Times New Roman"/>
        </w:rPr>
        <w:tab/>
        <w:t xml:space="preserve">Some knowledge of English </w:t>
      </w:r>
    </w:p>
    <w:p w14:paraId="3DEEC669" w14:textId="77777777" w:rsidR="000772F8" w:rsidRPr="00B11172" w:rsidRDefault="000772F8" w:rsidP="000772F8">
      <w:pPr>
        <w:spacing w:after="0" w:line="240" w:lineRule="auto"/>
        <w:jc w:val="both"/>
        <w:rPr>
          <w:rFonts w:ascii="Times New Roman" w:hAnsi="Times New Roman" w:cs="Times New Roman"/>
        </w:rPr>
      </w:pPr>
    </w:p>
    <w:p w14:paraId="7DC5BBF3" w14:textId="77777777" w:rsidR="000772F8" w:rsidRPr="00B11172" w:rsidRDefault="000772F8" w:rsidP="000772F8">
      <w:pPr>
        <w:spacing w:after="0" w:line="240" w:lineRule="auto"/>
        <w:jc w:val="both"/>
        <w:rPr>
          <w:rFonts w:ascii="Times New Roman" w:hAnsi="Times New Roman" w:cs="Times New Roman"/>
          <w:b/>
        </w:rPr>
      </w:pPr>
      <w:r w:rsidRPr="00B11172">
        <w:rPr>
          <w:rFonts w:ascii="Times New Roman" w:hAnsi="Times New Roman" w:cs="Times New Roman"/>
          <w:b/>
        </w:rPr>
        <w:t xml:space="preserve">Context/ Specific skills, knowledge and experience: </w:t>
      </w:r>
    </w:p>
    <w:p w14:paraId="79BF049C" w14:textId="77777777" w:rsidR="00372D6F" w:rsidRPr="00B11172" w:rsidRDefault="00372D6F" w:rsidP="00372D6F">
      <w:pPr>
        <w:pStyle w:val="ListParagraph"/>
        <w:numPr>
          <w:ilvl w:val="0"/>
          <w:numId w:val="45"/>
        </w:numPr>
        <w:spacing w:after="0" w:line="240" w:lineRule="auto"/>
        <w:rPr>
          <w:rFonts w:ascii="Times New Roman" w:hAnsi="Times New Roman" w:cs="Times New Roman"/>
        </w:rPr>
      </w:pPr>
      <w:r w:rsidRPr="00B11172">
        <w:rPr>
          <w:rFonts w:ascii="Times New Roman" w:hAnsi="Times New Roman" w:cs="Times New Roman"/>
        </w:rPr>
        <w:t>BSC, HND Economics, Agricultural Economics, Social Sciences or related</w:t>
      </w:r>
    </w:p>
    <w:p w14:paraId="1AEB655B" w14:textId="77777777" w:rsidR="00372D6F" w:rsidRPr="00B11172" w:rsidRDefault="00372D6F" w:rsidP="00372D6F">
      <w:pPr>
        <w:pStyle w:val="ListParagraph"/>
        <w:numPr>
          <w:ilvl w:val="0"/>
          <w:numId w:val="45"/>
        </w:numPr>
        <w:spacing w:after="0" w:line="240" w:lineRule="auto"/>
        <w:rPr>
          <w:rFonts w:ascii="Times New Roman" w:hAnsi="Times New Roman" w:cs="Times New Roman"/>
        </w:rPr>
      </w:pPr>
      <w:r w:rsidRPr="00B11172">
        <w:rPr>
          <w:rFonts w:ascii="Times New Roman" w:hAnsi="Times New Roman" w:cs="Times New Roman"/>
        </w:rPr>
        <w:t>Work experience from plateau context preferred</w:t>
      </w:r>
    </w:p>
    <w:p w14:paraId="0A9E7866" w14:textId="77777777" w:rsidR="00961D2B" w:rsidRPr="00B11172" w:rsidRDefault="00961D2B" w:rsidP="00372D6F">
      <w:pPr>
        <w:pStyle w:val="ListParagraph"/>
        <w:numPr>
          <w:ilvl w:val="0"/>
          <w:numId w:val="45"/>
        </w:numPr>
        <w:spacing w:after="0" w:line="240" w:lineRule="auto"/>
        <w:rPr>
          <w:rFonts w:ascii="Times New Roman" w:hAnsi="Times New Roman" w:cs="Times New Roman"/>
        </w:rPr>
      </w:pPr>
      <w:r w:rsidRPr="00B11172">
        <w:rPr>
          <w:rFonts w:ascii="Times New Roman" w:hAnsi="Times New Roman" w:cs="Times New Roman"/>
        </w:rPr>
        <w:t>Minimum of two years in related position</w:t>
      </w:r>
    </w:p>
    <w:p w14:paraId="0067C77C" w14:textId="77777777" w:rsidR="00372D6F" w:rsidRPr="00B11172" w:rsidRDefault="00372D6F" w:rsidP="00372D6F">
      <w:pPr>
        <w:pStyle w:val="ListParagraph"/>
        <w:numPr>
          <w:ilvl w:val="0"/>
          <w:numId w:val="45"/>
        </w:numPr>
        <w:spacing w:after="0" w:line="240" w:lineRule="auto"/>
        <w:rPr>
          <w:rFonts w:ascii="Times New Roman" w:hAnsi="Times New Roman" w:cs="Times New Roman"/>
        </w:rPr>
      </w:pPr>
      <w:r w:rsidRPr="00B11172">
        <w:rPr>
          <w:rFonts w:ascii="Times New Roman" w:hAnsi="Times New Roman" w:cs="Times New Roman"/>
        </w:rPr>
        <w:t>Experience and understanding of Selection, Planning and Management (SPM) of Income Generating Activities (IGAs) both farm and off farm.</w:t>
      </w:r>
    </w:p>
    <w:p w14:paraId="463E25C1" w14:textId="77777777" w:rsidR="00372D6F" w:rsidRPr="00B11172" w:rsidRDefault="00372D6F" w:rsidP="00372D6F">
      <w:pPr>
        <w:pStyle w:val="ListParagraph"/>
        <w:numPr>
          <w:ilvl w:val="0"/>
          <w:numId w:val="45"/>
        </w:numPr>
        <w:spacing w:after="0" w:line="240" w:lineRule="auto"/>
        <w:jc w:val="both"/>
        <w:rPr>
          <w:rFonts w:ascii="Times New Roman" w:hAnsi="Times New Roman" w:cs="Times New Roman"/>
        </w:rPr>
      </w:pPr>
      <w:r w:rsidRPr="00B11172">
        <w:rPr>
          <w:rFonts w:ascii="Times New Roman" w:hAnsi="Times New Roman" w:cs="Times New Roman"/>
        </w:rPr>
        <w:t>Experience in beneficiary skills trainings and distribution of conditional business grants or small business startup kits.</w:t>
      </w:r>
    </w:p>
    <w:p w14:paraId="07358A06" w14:textId="77777777" w:rsidR="00961D2B" w:rsidRPr="00B11172" w:rsidRDefault="00961D2B" w:rsidP="00372D6F">
      <w:pPr>
        <w:pStyle w:val="ListParagraph"/>
        <w:numPr>
          <w:ilvl w:val="0"/>
          <w:numId w:val="45"/>
        </w:numPr>
        <w:spacing w:after="0" w:line="240" w:lineRule="auto"/>
        <w:jc w:val="both"/>
        <w:rPr>
          <w:rFonts w:ascii="Times New Roman" w:hAnsi="Times New Roman" w:cs="Times New Roman"/>
        </w:rPr>
      </w:pPr>
      <w:r w:rsidRPr="00B11172">
        <w:rPr>
          <w:rFonts w:ascii="Times New Roman" w:hAnsi="Times New Roman" w:cs="Times New Roman"/>
        </w:rPr>
        <w:t>Experience in agricultural livelihoods (crop and livestock production), value chain addition and Cash for Work</w:t>
      </w:r>
    </w:p>
    <w:p w14:paraId="787F7ABC" w14:textId="77777777" w:rsidR="00372D6F" w:rsidRPr="00B11172" w:rsidRDefault="00372D6F" w:rsidP="00372D6F">
      <w:pPr>
        <w:pStyle w:val="ListParagraph"/>
        <w:numPr>
          <w:ilvl w:val="0"/>
          <w:numId w:val="45"/>
        </w:numPr>
        <w:spacing w:after="0" w:line="240" w:lineRule="auto"/>
        <w:jc w:val="both"/>
        <w:rPr>
          <w:rFonts w:ascii="Times New Roman" w:hAnsi="Times New Roman" w:cs="Times New Roman"/>
        </w:rPr>
      </w:pPr>
      <w:r w:rsidRPr="00B11172">
        <w:rPr>
          <w:rFonts w:ascii="Times New Roman" w:hAnsi="Times New Roman" w:cs="Times New Roman"/>
        </w:rPr>
        <w:t>Previous experience from working in complex and volatile contexts</w:t>
      </w:r>
    </w:p>
    <w:p w14:paraId="34AF8E04" w14:textId="77777777" w:rsidR="00372D6F" w:rsidRPr="00B11172" w:rsidRDefault="00372D6F" w:rsidP="00372D6F">
      <w:pPr>
        <w:pStyle w:val="ListParagraph"/>
        <w:numPr>
          <w:ilvl w:val="0"/>
          <w:numId w:val="45"/>
        </w:numPr>
        <w:spacing w:after="0" w:line="240" w:lineRule="auto"/>
        <w:jc w:val="both"/>
        <w:rPr>
          <w:rFonts w:ascii="Times New Roman" w:hAnsi="Times New Roman" w:cs="Times New Roman"/>
        </w:rPr>
      </w:pPr>
      <w:r w:rsidRPr="00B11172">
        <w:rPr>
          <w:rFonts w:ascii="Times New Roman" w:hAnsi="Times New Roman" w:cs="Times New Roman"/>
        </w:rPr>
        <w:t>Knowledge of the context in plateau state.</w:t>
      </w:r>
    </w:p>
    <w:p w14:paraId="51E9C727" w14:textId="77777777" w:rsidR="00372D6F" w:rsidRPr="00B11172" w:rsidRDefault="00372D6F" w:rsidP="00372D6F">
      <w:pPr>
        <w:pStyle w:val="ListParagraph"/>
        <w:numPr>
          <w:ilvl w:val="0"/>
          <w:numId w:val="45"/>
        </w:numPr>
        <w:spacing w:after="0" w:line="240" w:lineRule="auto"/>
        <w:jc w:val="both"/>
        <w:rPr>
          <w:rFonts w:ascii="Times New Roman" w:hAnsi="Times New Roman" w:cs="Times New Roman"/>
        </w:rPr>
      </w:pPr>
      <w:r w:rsidRPr="00B11172">
        <w:rPr>
          <w:rFonts w:ascii="Times New Roman" w:hAnsi="Times New Roman" w:cs="Times New Roman"/>
        </w:rPr>
        <w:t>Ability to work under pressure, independently and with limited supervision</w:t>
      </w:r>
    </w:p>
    <w:p w14:paraId="190F119D" w14:textId="77777777" w:rsidR="00372D6F" w:rsidRPr="00B11172" w:rsidRDefault="00372D6F" w:rsidP="00372D6F">
      <w:pPr>
        <w:pStyle w:val="ListParagraph"/>
        <w:numPr>
          <w:ilvl w:val="0"/>
          <w:numId w:val="45"/>
        </w:numPr>
        <w:spacing w:after="0" w:line="240" w:lineRule="auto"/>
        <w:jc w:val="both"/>
        <w:rPr>
          <w:rFonts w:ascii="Times New Roman" w:hAnsi="Times New Roman" w:cs="Times New Roman"/>
        </w:rPr>
      </w:pPr>
      <w:r w:rsidRPr="00B11172">
        <w:rPr>
          <w:rFonts w:ascii="Times New Roman" w:hAnsi="Times New Roman" w:cs="Times New Roman"/>
        </w:rPr>
        <w:t>Highest standard of ethics and integrity</w:t>
      </w:r>
    </w:p>
    <w:p w14:paraId="21098D90" w14:textId="77777777" w:rsidR="00372D6F" w:rsidRPr="00B11172" w:rsidRDefault="00372D6F" w:rsidP="00372D6F">
      <w:pPr>
        <w:pStyle w:val="ListParagraph"/>
        <w:numPr>
          <w:ilvl w:val="0"/>
          <w:numId w:val="45"/>
        </w:numPr>
        <w:spacing w:after="0" w:line="240" w:lineRule="auto"/>
        <w:jc w:val="both"/>
        <w:rPr>
          <w:rFonts w:ascii="Times New Roman" w:hAnsi="Times New Roman" w:cs="Times New Roman"/>
        </w:rPr>
      </w:pPr>
      <w:r w:rsidRPr="00B11172">
        <w:rPr>
          <w:rFonts w:ascii="Times New Roman" w:hAnsi="Times New Roman" w:cs="Times New Roman"/>
        </w:rPr>
        <w:lastRenderedPageBreak/>
        <w:t>Ability to work in insecure environments</w:t>
      </w:r>
    </w:p>
    <w:p w14:paraId="4B9FB374" w14:textId="77777777" w:rsidR="00372D6F" w:rsidRPr="00B11172" w:rsidRDefault="00372D6F" w:rsidP="00372D6F">
      <w:pPr>
        <w:pStyle w:val="ListParagraph"/>
        <w:numPr>
          <w:ilvl w:val="0"/>
          <w:numId w:val="45"/>
        </w:numPr>
        <w:spacing w:after="0" w:line="240" w:lineRule="auto"/>
        <w:jc w:val="both"/>
        <w:rPr>
          <w:rFonts w:ascii="Times New Roman" w:hAnsi="Times New Roman" w:cs="Times New Roman"/>
        </w:rPr>
      </w:pPr>
      <w:r w:rsidRPr="00B11172">
        <w:rPr>
          <w:rFonts w:ascii="Times New Roman" w:hAnsi="Times New Roman" w:cs="Times New Roman"/>
        </w:rPr>
        <w:t>Communicating with respects</w:t>
      </w:r>
    </w:p>
    <w:p w14:paraId="0D907336" w14:textId="77777777" w:rsidR="00372D6F" w:rsidRPr="00B11172" w:rsidRDefault="00372D6F" w:rsidP="00372D6F">
      <w:pPr>
        <w:pStyle w:val="ListParagraph"/>
        <w:numPr>
          <w:ilvl w:val="0"/>
          <w:numId w:val="45"/>
        </w:numPr>
        <w:spacing w:after="0" w:line="240" w:lineRule="auto"/>
        <w:contextualSpacing w:val="0"/>
        <w:rPr>
          <w:rFonts w:ascii="Times New Roman" w:hAnsi="Times New Roman" w:cs="Times New Roman"/>
        </w:rPr>
      </w:pPr>
      <w:r w:rsidRPr="00B11172">
        <w:rPr>
          <w:rFonts w:ascii="Times New Roman" w:hAnsi="Times New Roman" w:cs="Times New Roman"/>
        </w:rPr>
        <w:t>Ability to speak one additional local language preferred.</w:t>
      </w:r>
    </w:p>
    <w:p w14:paraId="1C0C1399" w14:textId="77777777" w:rsidR="00372D6F" w:rsidRPr="00B11172" w:rsidRDefault="00372D6F" w:rsidP="00372D6F">
      <w:pPr>
        <w:pStyle w:val="ListParagraph"/>
        <w:numPr>
          <w:ilvl w:val="0"/>
          <w:numId w:val="45"/>
        </w:numPr>
        <w:spacing w:after="0" w:line="240" w:lineRule="auto"/>
        <w:contextualSpacing w:val="0"/>
        <w:rPr>
          <w:rFonts w:ascii="Times New Roman" w:hAnsi="Times New Roman" w:cs="Times New Roman"/>
        </w:rPr>
      </w:pPr>
      <w:r w:rsidRPr="00B11172">
        <w:rPr>
          <w:rFonts w:ascii="Times New Roman" w:hAnsi="Times New Roman" w:cs="Times New Roman"/>
        </w:rPr>
        <w:t xml:space="preserve">Candidates from Plateau State preferred, </w:t>
      </w:r>
    </w:p>
    <w:p w14:paraId="3656B9AB" w14:textId="77777777" w:rsidR="00372D6F" w:rsidRPr="00B11172" w:rsidRDefault="00372D6F" w:rsidP="00961D2B">
      <w:pPr>
        <w:spacing w:after="0" w:line="240" w:lineRule="auto"/>
        <w:ind w:left="360"/>
        <w:rPr>
          <w:rFonts w:ascii="Times New Roman" w:hAnsi="Times New Roman" w:cs="Times New Roman"/>
        </w:rPr>
      </w:pPr>
    </w:p>
    <w:p w14:paraId="45FB0818" w14:textId="77777777" w:rsidR="00372D6F" w:rsidRPr="00B11172" w:rsidRDefault="00372D6F" w:rsidP="00372D6F">
      <w:pPr>
        <w:spacing w:after="0" w:line="240" w:lineRule="auto"/>
        <w:ind w:left="360"/>
        <w:jc w:val="both"/>
        <w:rPr>
          <w:rFonts w:ascii="Times New Roman" w:hAnsi="Times New Roman" w:cs="Times New Roman"/>
          <w:sz w:val="20"/>
          <w:szCs w:val="20"/>
        </w:rPr>
      </w:pPr>
    </w:p>
    <w:p w14:paraId="049F31CB" w14:textId="77777777" w:rsidR="000772F8" w:rsidRPr="00B11172" w:rsidRDefault="000772F8" w:rsidP="000772F8">
      <w:pPr>
        <w:spacing w:after="0" w:line="240" w:lineRule="auto"/>
        <w:jc w:val="both"/>
        <w:rPr>
          <w:rFonts w:ascii="Times New Roman" w:hAnsi="Times New Roman" w:cs="Times New Roman"/>
        </w:rPr>
      </w:pPr>
    </w:p>
    <w:p w14:paraId="53128261" w14:textId="77777777" w:rsidR="000772F8" w:rsidRPr="00B11172" w:rsidRDefault="000772F8" w:rsidP="000772F8">
      <w:pPr>
        <w:spacing w:after="0" w:line="240" w:lineRule="auto"/>
        <w:jc w:val="both"/>
        <w:rPr>
          <w:rFonts w:ascii="Times New Roman" w:hAnsi="Times New Roman" w:cs="Times New Roman"/>
        </w:rPr>
      </w:pPr>
    </w:p>
    <w:p w14:paraId="20564EFD" w14:textId="77777777" w:rsidR="000772F8" w:rsidRPr="00B11172" w:rsidRDefault="000772F8" w:rsidP="000772F8">
      <w:pPr>
        <w:spacing w:after="0" w:line="240" w:lineRule="auto"/>
        <w:rPr>
          <w:rFonts w:ascii="Times New Roman" w:hAnsi="Times New Roman" w:cs="Times New Roman"/>
          <w:u w:val="single"/>
        </w:rPr>
      </w:pPr>
      <w:r w:rsidRPr="00B11172">
        <w:rPr>
          <w:rFonts w:ascii="Times New Roman" w:hAnsi="Times New Roman" w:cs="Times New Roman"/>
          <w:u w:val="single"/>
        </w:rPr>
        <w:t>2. Behavioral competencies (max 6)</w:t>
      </w:r>
    </w:p>
    <w:p w14:paraId="7F164264" w14:textId="77777777" w:rsidR="000772F8" w:rsidRPr="00B11172" w:rsidRDefault="000772F8" w:rsidP="000772F8">
      <w:pPr>
        <w:pStyle w:val="NoSpacing"/>
        <w:rPr>
          <w:rFonts w:ascii="Times New Roman" w:hAnsi="Times New Roman" w:cs="Times New Roman"/>
          <w:u w:val="single"/>
          <w:lang w:val="en-GB"/>
        </w:rPr>
      </w:pPr>
      <w:r w:rsidRPr="00B11172">
        <w:rPr>
          <w:rFonts w:ascii="Times New Roman" w:hAnsi="Times New Roman" w:cs="Times New Roman"/>
          <w:lang w:val="en-GB"/>
        </w:rPr>
        <w:t xml:space="preserve">These are personal qualities that influence how successful people are in their job. NRC’s Competency Framework states 12 behavioural competencies, and the following are </w:t>
      </w:r>
      <w:r w:rsidRPr="00B11172">
        <w:rPr>
          <w:rFonts w:ascii="Times New Roman" w:hAnsi="Times New Roman" w:cs="Times New Roman"/>
          <w:b/>
          <w:lang w:val="en-GB"/>
        </w:rPr>
        <w:t>essential</w:t>
      </w:r>
      <w:r w:rsidRPr="00B11172">
        <w:rPr>
          <w:rFonts w:ascii="Times New Roman" w:hAnsi="Times New Roman" w:cs="Times New Roman"/>
          <w:lang w:val="en-GB"/>
        </w:rPr>
        <w:t xml:space="preserve"> for this position:</w:t>
      </w:r>
    </w:p>
    <w:p w14:paraId="7A4BE55B" w14:textId="77777777" w:rsidR="000772F8" w:rsidRPr="00B11172" w:rsidRDefault="000772F8" w:rsidP="000772F8">
      <w:pPr>
        <w:pStyle w:val="ListParagraph"/>
        <w:numPr>
          <w:ilvl w:val="0"/>
          <w:numId w:val="42"/>
        </w:numPr>
        <w:spacing w:after="0" w:line="240" w:lineRule="auto"/>
        <w:rPr>
          <w:rFonts w:ascii="Times New Roman" w:hAnsi="Times New Roman" w:cs="Times New Roman"/>
          <w:u w:val="single"/>
        </w:rPr>
      </w:pPr>
      <w:r w:rsidRPr="00B11172">
        <w:rPr>
          <w:rFonts w:ascii="Times New Roman" w:hAnsi="Times New Roman" w:cs="Times New Roman"/>
        </w:rPr>
        <w:t>Handling insecure environment</w:t>
      </w:r>
    </w:p>
    <w:p w14:paraId="37AF1AE4" w14:textId="77777777" w:rsidR="000772F8" w:rsidRPr="00B11172" w:rsidRDefault="000772F8" w:rsidP="000772F8">
      <w:pPr>
        <w:pStyle w:val="ListParagraph"/>
        <w:numPr>
          <w:ilvl w:val="0"/>
          <w:numId w:val="42"/>
        </w:numPr>
        <w:spacing w:line="240" w:lineRule="auto"/>
        <w:rPr>
          <w:rFonts w:ascii="Times New Roman" w:hAnsi="Times New Roman" w:cs="Times New Roman"/>
        </w:rPr>
      </w:pPr>
      <w:r w:rsidRPr="00B11172">
        <w:rPr>
          <w:rFonts w:ascii="Times New Roman" w:hAnsi="Times New Roman" w:cs="Times New Roman"/>
        </w:rPr>
        <w:t>Planning and delivering results</w:t>
      </w:r>
    </w:p>
    <w:p w14:paraId="6B0A0587" w14:textId="77777777" w:rsidR="000772F8" w:rsidRPr="00B11172" w:rsidRDefault="000772F8" w:rsidP="000772F8">
      <w:pPr>
        <w:pStyle w:val="ListParagraph"/>
        <w:numPr>
          <w:ilvl w:val="0"/>
          <w:numId w:val="42"/>
        </w:numPr>
        <w:spacing w:line="240" w:lineRule="auto"/>
        <w:rPr>
          <w:rFonts w:ascii="Times New Roman" w:hAnsi="Times New Roman" w:cs="Times New Roman"/>
        </w:rPr>
      </w:pPr>
      <w:r w:rsidRPr="00B11172">
        <w:rPr>
          <w:rFonts w:ascii="Times New Roman" w:hAnsi="Times New Roman" w:cs="Times New Roman"/>
        </w:rPr>
        <w:t>Empowering and building trust</w:t>
      </w:r>
    </w:p>
    <w:p w14:paraId="09FBF238" w14:textId="77777777" w:rsidR="000772F8" w:rsidRPr="00B11172" w:rsidRDefault="000772F8" w:rsidP="000772F8">
      <w:pPr>
        <w:pStyle w:val="ListParagraph"/>
        <w:numPr>
          <w:ilvl w:val="0"/>
          <w:numId w:val="42"/>
        </w:numPr>
        <w:spacing w:line="240" w:lineRule="auto"/>
        <w:rPr>
          <w:rFonts w:ascii="Times New Roman" w:hAnsi="Times New Roman" w:cs="Times New Roman"/>
        </w:rPr>
      </w:pPr>
      <w:r w:rsidRPr="00B11172">
        <w:rPr>
          <w:rFonts w:ascii="Times New Roman" w:hAnsi="Times New Roman" w:cs="Times New Roman"/>
        </w:rPr>
        <w:t>Communicating with impact and respect</w:t>
      </w:r>
    </w:p>
    <w:p w14:paraId="62486C05" w14:textId="77777777" w:rsidR="000772F8" w:rsidRPr="00B11172" w:rsidRDefault="000772F8" w:rsidP="000772F8">
      <w:pPr>
        <w:spacing w:after="0" w:line="240" w:lineRule="auto"/>
        <w:rPr>
          <w:rFonts w:ascii="Times New Roman" w:hAnsi="Times New Roman" w:cs="Times New Roman"/>
          <w:u w:val="single"/>
        </w:rPr>
      </w:pPr>
    </w:p>
    <w:p w14:paraId="74CE930F" w14:textId="77777777" w:rsidR="000772F8" w:rsidRPr="00B11172" w:rsidRDefault="000772F8" w:rsidP="000772F8">
      <w:pPr>
        <w:pStyle w:val="ListParagraph"/>
        <w:numPr>
          <w:ilvl w:val="0"/>
          <w:numId w:val="1"/>
        </w:numPr>
        <w:spacing w:after="0" w:line="240" w:lineRule="auto"/>
        <w:rPr>
          <w:rFonts w:ascii="Times New Roman" w:hAnsi="Times New Roman" w:cs="Times New Roman"/>
          <w:b/>
        </w:rPr>
      </w:pPr>
      <w:r w:rsidRPr="00B11172">
        <w:rPr>
          <w:rFonts w:ascii="Times New Roman" w:hAnsi="Times New Roman" w:cs="Times New Roman"/>
          <w:b/>
        </w:rPr>
        <w:t>Performance Management</w:t>
      </w:r>
    </w:p>
    <w:p w14:paraId="47603ADC" w14:textId="77777777" w:rsidR="000772F8" w:rsidRPr="00B11172" w:rsidRDefault="000772F8" w:rsidP="000772F8">
      <w:pPr>
        <w:spacing w:after="0" w:line="240" w:lineRule="auto"/>
        <w:rPr>
          <w:rFonts w:ascii="Times New Roman" w:hAnsi="Times New Roman" w:cs="Times New Roman"/>
        </w:rPr>
      </w:pPr>
      <w:r w:rsidRPr="00B11172">
        <w:rPr>
          <w:rFonts w:ascii="Times New Roman" w:hAnsi="Times New Roman" w:cs="Times New Roman"/>
        </w:rPr>
        <w:t xml:space="preserve">The employee will be accountable for the responsibilities and the competencies, in accordance with the NRC Performance Management Manual. The following documents will be used for performance reviews: </w:t>
      </w:r>
    </w:p>
    <w:p w14:paraId="06E55504" w14:textId="77777777" w:rsidR="000772F8" w:rsidRPr="00B11172" w:rsidRDefault="000772F8" w:rsidP="000772F8">
      <w:pPr>
        <w:spacing w:after="0" w:line="240" w:lineRule="auto"/>
        <w:rPr>
          <w:rFonts w:ascii="Times New Roman" w:hAnsi="Times New Roman" w:cs="Times New Roman"/>
        </w:rPr>
      </w:pPr>
      <w:r w:rsidRPr="00B11172">
        <w:rPr>
          <w:rFonts w:ascii="Times New Roman" w:hAnsi="Times New Roman" w:cs="Times New Roman"/>
        </w:rPr>
        <w:t>•</w:t>
      </w:r>
      <w:r w:rsidRPr="00B11172">
        <w:rPr>
          <w:rFonts w:ascii="Times New Roman" w:hAnsi="Times New Roman" w:cs="Times New Roman"/>
        </w:rPr>
        <w:tab/>
        <w:t xml:space="preserve">The Job Description </w:t>
      </w:r>
    </w:p>
    <w:p w14:paraId="7050B77A" w14:textId="77777777" w:rsidR="000772F8" w:rsidRPr="00B11172" w:rsidRDefault="000772F8" w:rsidP="000772F8">
      <w:pPr>
        <w:spacing w:after="0" w:line="240" w:lineRule="auto"/>
        <w:rPr>
          <w:rFonts w:ascii="Times New Roman" w:hAnsi="Times New Roman" w:cs="Times New Roman"/>
        </w:rPr>
      </w:pPr>
      <w:r w:rsidRPr="00B11172">
        <w:rPr>
          <w:rFonts w:ascii="Times New Roman" w:hAnsi="Times New Roman" w:cs="Times New Roman"/>
        </w:rPr>
        <w:t>•</w:t>
      </w:r>
      <w:r w:rsidRPr="00B11172">
        <w:rPr>
          <w:rFonts w:ascii="Times New Roman" w:hAnsi="Times New Roman" w:cs="Times New Roman"/>
        </w:rPr>
        <w:tab/>
        <w:t xml:space="preserve">The Work and Development Plan </w:t>
      </w:r>
    </w:p>
    <w:p w14:paraId="7CEC85C4" w14:textId="77777777" w:rsidR="000772F8" w:rsidRPr="00B11172" w:rsidRDefault="000772F8" w:rsidP="000772F8">
      <w:pPr>
        <w:spacing w:after="0" w:line="240" w:lineRule="auto"/>
        <w:rPr>
          <w:rFonts w:ascii="Times New Roman" w:hAnsi="Times New Roman" w:cs="Times New Roman"/>
        </w:rPr>
      </w:pPr>
      <w:r w:rsidRPr="00B11172">
        <w:rPr>
          <w:rFonts w:ascii="Times New Roman" w:hAnsi="Times New Roman" w:cs="Times New Roman"/>
        </w:rPr>
        <w:t>•</w:t>
      </w:r>
      <w:r w:rsidRPr="00B11172">
        <w:rPr>
          <w:rFonts w:ascii="Times New Roman" w:hAnsi="Times New Roman" w:cs="Times New Roman"/>
        </w:rPr>
        <w:tab/>
        <w:t>The Mid-term/End-of-trial Period Performance Review Template</w:t>
      </w:r>
    </w:p>
    <w:p w14:paraId="071F610E" w14:textId="77777777" w:rsidR="000772F8" w:rsidRPr="00B11172" w:rsidRDefault="000772F8" w:rsidP="000772F8">
      <w:pPr>
        <w:spacing w:after="0" w:line="240" w:lineRule="auto"/>
        <w:rPr>
          <w:rFonts w:ascii="Times New Roman" w:hAnsi="Times New Roman" w:cs="Times New Roman"/>
        </w:rPr>
      </w:pPr>
      <w:r w:rsidRPr="00B11172">
        <w:rPr>
          <w:rFonts w:ascii="Times New Roman" w:hAnsi="Times New Roman" w:cs="Times New Roman"/>
        </w:rPr>
        <w:t>•</w:t>
      </w:r>
      <w:r w:rsidRPr="00B11172">
        <w:rPr>
          <w:rFonts w:ascii="Times New Roman" w:hAnsi="Times New Roman" w:cs="Times New Roman"/>
        </w:rPr>
        <w:tab/>
        <w:t>The End-term Performance Review Template</w:t>
      </w:r>
    </w:p>
    <w:p w14:paraId="258C02C4" w14:textId="77777777" w:rsidR="000772F8" w:rsidRPr="00B11172" w:rsidRDefault="000772F8" w:rsidP="000772F8">
      <w:pPr>
        <w:spacing w:after="0" w:line="240" w:lineRule="auto"/>
        <w:rPr>
          <w:rFonts w:ascii="Times New Roman" w:hAnsi="Times New Roman" w:cs="Times New Roman"/>
        </w:rPr>
      </w:pPr>
      <w:r w:rsidRPr="00B11172">
        <w:rPr>
          <w:rFonts w:ascii="Times New Roman" w:hAnsi="Times New Roman" w:cs="Times New Roman"/>
        </w:rPr>
        <w:t>•</w:t>
      </w:r>
      <w:r w:rsidRPr="00B11172">
        <w:rPr>
          <w:rFonts w:ascii="Times New Roman" w:hAnsi="Times New Roman" w:cs="Times New Roman"/>
        </w:rPr>
        <w:tab/>
        <w:t>The NRC Competency Framework</w:t>
      </w:r>
    </w:p>
    <w:p w14:paraId="4101652C" w14:textId="77777777" w:rsidR="000772F8" w:rsidRPr="00B11172" w:rsidRDefault="000772F8" w:rsidP="000772F8">
      <w:pPr>
        <w:spacing w:after="0" w:line="240" w:lineRule="auto"/>
        <w:rPr>
          <w:rFonts w:ascii="Times New Roman" w:hAnsi="Times New Roman" w:cs="Times New Roman"/>
          <w:u w:val="single"/>
        </w:rPr>
      </w:pPr>
    </w:p>
    <w:p w14:paraId="4B99056E" w14:textId="77777777" w:rsidR="000772F8" w:rsidRPr="00B11172" w:rsidRDefault="000772F8" w:rsidP="000772F8">
      <w:pPr>
        <w:pStyle w:val="ListParagraph"/>
        <w:spacing w:after="0" w:line="240" w:lineRule="auto"/>
        <w:ind w:left="360"/>
        <w:rPr>
          <w:rFonts w:ascii="Times New Roman" w:hAnsi="Times New Roman" w:cs="Times New Roman"/>
          <w:b/>
          <w:sz w:val="24"/>
          <w:szCs w:val="24"/>
          <w:lang w:val="en-GB"/>
        </w:rPr>
      </w:pPr>
    </w:p>
    <w:p w14:paraId="1299C43A" w14:textId="77777777" w:rsidR="001F4C3D" w:rsidRPr="00B11172" w:rsidRDefault="001F4C3D">
      <w:pPr>
        <w:rPr>
          <w:rFonts w:ascii="Times New Roman" w:hAnsi="Times New Roman" w:cs="Times New Roman"/>
          <w:lang w:val="nb-NO"/>
        </w:rPr>
      </w:pPr>
    </w:p>
    <w:sectPr w:rsidR="001F4C3D" w:rsidRPr="00B11172">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CE745" w14:textId="77777777" w:rsidR="00AC165F" w:rsidRDefault="00AC165F" w:rsidP="009819CE">
      <w:pPr>
        <w:spacing w:after="0" w:line="240" w:lineRule="auto"/>
      </w:pPr>
      <w:r>
        <w:separator/>
      </w:r>
    </w:p>
  </w:endnote>
  <w:endnote w:type="continuationSeparator" w:id="0">
    <w:p w14:paraId="6F33D5C7" w14:textId="77777777" w:rsidR="00AC165F" w:rsidRDefault="00AC165F" w:rsidP="00981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240831"/>
      <w:docPartObj>
        <w:docPartGallery w:val="Page Numbers (Bottom of Page)"/>
        <w:docPartUnique/>
      </w:docPartObj>
    </w:sdtPr>
    <w:sdtEndPr>
      <w:rPr>
        <w:noProof/>
      </w:rPr>
    </w:sdtEndPr>
    <w:sdtContent>
      <w:p w14:paraId="2903CBC8" w14:textId="0A670AB4" w:rsidR="009819CE" w:rsidRDefault="009819CE">
        <w:pPr>
          <w:pStyle w:val="Footer"/>
          <w:jc w:val="center"/>
        </w:pPr>
        <w:r>
          <w:fldChar w:fldCharType="begin"/>
        </w:r>
        <w:r>
          <w:instrText xml:space="preserve"> PAGE   \* MERGEFORMAT </w:instrText>
        </w:r>
        <w:r>
          <w:fldChar w:fldCharType="separate"/>
        </w:r>
        <w:r w:rsidR="0066523A">
          <w:rPr>
            <w:noProof/>
          </w:rPr>
          <w:t>1</w:t>
        </w:r>
        <w:r>
          <w:rPr>
            <w:noProof/>
          </w:rPr>
          <w:fldChar w:fldCharType="end"/>
        </w:r>
      </w:p>
    </w:sdtContent>
  </w:sdt>
  <w:p w14:paraId="3CF2D8B6" w14:textId="77777777" w:rsidR="009819CE" w:rsidRDefault="009819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28C2B" w14:textId="77777777" w:rsidR="00AC165F" w:rsidRDefault="00AC165F" w:rsidP="009819CE">
      <w:pPr>
        <w:spacing w:after="0" w:line="240" w:lineRule="auto"/>
      </w:pPr>
      <w:r>
        <w:separator/>
      </w:r>
    </w:p>
  </w:footnote>
  <w:footnote w:type="continuationSeparator" w:id="0">
    <w:p w14:paraId="72441EA9" w14:textId="77777777" w:rsidR="00AC165F" w:rsidRDefault="00AC165F" w:rsidP="009819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42E4"/>
    <w:multiLevelType w:val="hybridMultilevel"/>
    <w:tmpl w:val="CE307BD8"/>
    <w:lvl w:ilvl="0" w:tplc="99084AEE">
      <w:start w:val="1"/>
      <w:numFmt w:val="bullet"/>
      <w:lvlText w:val="•"/>
      <w:lvlJc w:val="left"/>
      <w:pPr>
        <w:tabs>
          <w:tab w:val="num" w:pos="720"/>
        </w:tabs>
        <w:ind w:left="720" w:hanging="360"/>
      </w:pPr>
      <w:rPr>
        <w:rFonts w:ascii="Arial" w:hAnsi="Arial" w:hint="default"/>
      </w:rPr>
    </w:lvl>
    <w:lvl w:ilvl="1" w:tplc="E696B3C6" w:tentative="1">
      <w:start w:val="1"/>
      <w:numFmt w:val="bullet"/>
      <w:lvlText w:val="•"/>
      <w:lvlJc w:val="left"/>
      <w:pPr>
        <w:tabs>
          <w:tab w:val="num" w:pos="1440"/>
        </w:tabs>
        <w:ind w:left="1440" w:hanging="360"/>
      </w:pPr>
      <w:rPr>
        <w:rFonts w:ascii="Arial" w:hAnsi="Arial" w:hint="default"/>
      </w:rPr>
    </w:lvl>
    <w:lvl w:ilvl="2" w:tplc="5562F484" w:tentative="1">
      <w:start w:val="1"/>
      <w:numFmt w:val="bullet"/>
      <w:lvlText w:val="•"/>
      <w:lvlJc w:val="left"/>
      <w:pPr>
        <w:tabs>
          <w:tab w:val="num" w:pos="2160"/>
        </w:tabs>
        <w:ind w:left="2160" w:hanging="360"/>
      </w:pPr>
      <w:rPr>
        <w:rFonts w:ascii="Arial" w:hAnsi="Arial" w:hint="default"/>
      </w:rPr>
    </w:lvl>
    <w:lvl w:ilvl="3" w:tplc="0232883C" w:tentative="1">
      <w:start w:val="1"/>
      <w:numFmt w:val="bullet"/>
      <w:lvlText w:val="•"/>
      <w:lvlJc w:val="left"/>
      <w:pPr>
        <w:tabs>
          <w:tab w:val="num" w:pos="2880"/>
        </w:tabs>
        <w:ind w:left="2880" w:hanging="360"/>
      </w:pPr>
      <w:rPr>
        <w:rFonts w:ascii="Arial" w:hAnsi="Arial" w:hint="default"/>
      </w:rPr>
    </w:lvl>
    <w:lvl w:ilvl="4" w:tplc="F67698AA" w:tentative="1">
      <w:start w:val="1"/>
      <w:numFmt w:val="bullet"/>
      <w:lvlText w:val="•"/>
      <w:lvlJc w:val="left"/>
      <w:pPr>
        <w:tabs>
          <w:tab w:val="num" w:pos="3600"/>
        </w:tabs>
        <w:ind w:left="3600" w:hanging="360"/>
      </w:pPr>
      <w:rPr>
        <w:rFonts w:ascii="Arial" w:hAnsi="Arial" w:hint="default"/>
      </w:rPr>
    </w:lvl>
    <w:lvl w:ilvl="5" w:tplc="50BCCD60" w:tentative="1">
      <w:start w:val="1"/>
      <w:numFmt w:val="bullet"/>
      <w:lvlText w:val="•"/>
      <w:lvlJc w:val="left"/>
      <w:pPr>
        <w:tabs>
          <w:tab w:val="num" w:pos="4320"/>
        </w:tabs>
        <w:ind w:left="4320" w:hanging="360"/>
      </w:pPr>
      <w:rPr>
        <w:rFonts w:ascii="Arial" w:hAnsi="Arial" w:hint="default"/>
      </w:rPr>
    </w:lvl>
    <w:lvl w:ilvl="6" w:tplc="76180E42" w:tentative="1">
      <w:start w:val="1"/>
      <w:numFmt w:val="bullet"/>
      <w:lvlText w:val="•"/>
      <w:lvlJc w:val="left"/>
      <w:pPr>
        <w:tabs>
          <w:tab w:val="num" w:pos="5040"/>
        </w:tabs>
        <w:ind w:left="5040" w:hanging="360"/>
      </w:pPr>
      <w:rPr>
        <w:rFonts w:ascii="Arial" w:hAnsi="Arial" w:hint="default"/>
      </w:rPr>
    </w:lvl>
    <w:lvl w:ilvl="7" w:tplc="7FEE5642" w:tentative="1">
      <w:start w:val="1"/>
      <w:numFmt w:val="bullet"/>
      <w:lvlText w:val="•"/>
      <w:lvlJc w:val="left"/>
      <w:pPr>
        <w:tabs>
          <w:tab w:val="num" w:pos="5760"/>
        </w:tabs>
        <w:ind w:left="5760" w:hanging="360"/>
      </w:pPr>
      <w:rPr>
        <w:rFonts w:ascii="Arial" w:hAnsi="Arial" w:hint="default"/>
      </w:rPr>
    </w:lvl>
    <w:lvl w:ilvl="8" w:tplc="734477E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BF234C"/>
    <w:multiLevelType w:val="hybridMultilevel"/>
    <w:tmpl w:val="96782064"/>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 w15:restartNumberingAfterBreak="0">
    <w:nsid w:val="11952F83"/>
    <w:multiLevelType w:val="hybridMultilevel"/>
    <w:tmpl w:val="F75C1E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1AB0BCF"/>
    <w:multiLevelType w:val="hybridMultilevel"/>
    <w:tmpl w:val="7138D4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3F845CC"/>
    <w:multiLevelType w:val="hybridMultilevel"/>
    <w:tmpl w:val="B7107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A269F3"/>
    <w:multiLevelType w:val="hybridMultilevel"/>
    <w:tmpl w:val="9C8A0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892FF8"/>
    <w:multiLevelType w:val="hybridMultilevel"/>
    <w:tmpl w:val="07D4AAA4"/>
    <w:lvl w:ilvl="0" w:tplc="0409000F">
      <w:start w:val="1"/>
      <w:numFmt w:val="decimal"/>
      <w:lvlText w:val="%1."/>
      <w:lvlJc w:val="left"/>
      <w:pPr>
        <w:ind w:left="901" w:hanging="360"/>
      </w:pPr>
    </w:lvl>
    <w:lvl w:ilvl="1" w:tplc="04090019" w:tentative="1">
      <w:start w:val="1"/>
      <w:numFmt w:val="lowerLetter"/>
      <w:lvlText w:val="%2."/>
      <w:lvlJc w:val="left"/>
      <w:pPr>
        <w:ind w:left="1621" w:hanging="360"/>
      </w:pPr>
    </w:lvl>
    <w:lvl w:ilvl="2" w:tplc="0409001B" w:tentative="1">
      <w:start w:val="1"/>
      <w:numFmt w:val="lowerRoman"/>
      <w:lvlText w:val="%3."/>
      <w:lvlJc w:val="right"/>
      <w:pPr>
        <w:ind w:left="2341" w:hanging="180"/>
      </w:pPr>
    </w:lvl>
    <w:lvl w:ilvl="3" w:tplc="0409000F" w:tentative="1">
      <w:start w:val="1"/>
      <w:numFmt w:val="decimal"/>
      <w:lvlText w:val="%4."/>
      <w:lvlJc w:val="left"/>
      <w:pPr>
        <w:ind w:left="3061" w:hanging="360"/>
      </w:pPr>
    </w:lvl>
    <w:lvl w:ilvl="4" w:tplc="04090019" w:tentative="1">
      <w:start w:val="1"/>
      <w:numFmt w:val="lowerLetter"/>
      <w:lvlText w:val="%5."/>
      <w:lvlJc w:val="left"/>
      <w:pPr>
        <w:ind w:left="3781" w:hanging="360"/>
      </w:pPr>
    </w:lvl>
    <w:lvl w:ilvl="5" w:tplc="0409001B" w:tentative="1">
      <w:start w:val="1"/>
      <w:numFmt w:val="lowerRoman"/>
      <w:lvlText w:val="%6."/>
      <w:lvlJc w:val="right"/>
      <w:pPr>
        <w:ind w:left="4501" w:hanging="180"/>
      </w:pPr>
    </w:lvl>
    <w:lvl w:ilvl="6" w:tplc="0409000F" w:tentative="1">
      <w:start w:val="1"/>
      <w:numFmt w:val="decimal"/>
      <w:lvlText w:val="%7."/>
      <w:lvlJc w:val="left"/>
      <w:pPr>
        <w:ind w:left="5221" w:hanging="360"/>
      </w:pPr>
    </w:lvl>
    <w:lvl w:ilvl="7" w:tplc="04090019" w:tentative="1">
      <w:start w:val="1"/>
      <w:numFmt w:val="lowerLetter"/>
      <w:lvlText w:val="%8."/>
      <w:lvlJc w:val="left"/>
      <w:pPr>
        <w:ind w:left="5941" w:hanging="360"/>
      </w:pPr>
    </w:lvl>
    <w:lvl w:ilvl="8" w:tplc="0409001B" w:tentative="1">
      <w:start w:val="1"/>
      <w:numFmt w:val="lowerRoman"/>
      <w:lvlText w:val="%9."/>
      <w:lvlJc w:val="right"/>
      <w:pPr>
        <w:ind w:left="6661" w:hanging="180"/>
      </w:pPr>
    </w:lvl>
  </w:abstractNum>
  <w:abstractNum w:abstractNumId="7" w15:restartNumberingAfterBreak="0">
    <w:nsid w:val="1A9278F4"/>
    <w:multiLevelType w:val="hybridMultilevel"/>
    <w:tmpl w:val="D64A68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CE0012"/>
    <w:multiLevelType w:val="hybridMultilevel"/>
    <w:tmpl w:val="E578E6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B3A3B67"/>
    <w:multiLevelType w:val="hybridMultilevel"/>
    <w:tmpl w:val="3AF0784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1E51CF"/>
    <w:multiLevelType w:val="hybridMultilevel"/>
    <w:tmpl w:val="63029BBA"/>
    <w:lvl w:ilvl="0" w:tplc="0409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1D4518B3"/>
    <w:multiLevelType w:val="hybridMultilevel"/>
    <w:tmpl w:val="68B201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D5611D3"/>
    <w:multiLevelType w:val="hybridMultilevel"/>
    <w:tmpl w:val="DCC2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5326A7"/>
    <w:multiLevelType w:val="hybridMultilevel"/>
    <w:tmpl w:val="1F742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2649A0"/>
    <w:multiLevelType w:val="hybridMultilevel"/>
    <w:tmpl w:val="81424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CD5C19"/>
    <w:multiLevelType w:val="hybridMultilevel"/>
    <w:tmpl w:val="C7B279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0E0068"/>
    <w:multiLevelType w:val="hybridMultilevel"/>
    <w:tmpl w:val="714857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38C745E"/>
    <w:multiLevelType w:val="hybridMultilevel"/>
    <w:tmpl w:val="2A28C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DD4543"/>
    <w:multiLevelType w:val="hybridMultilevel"/>
    <w:tmpl w:val="D2A6B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7343B7"/>
    <w:multiLevelType w:val="hybridMultilevel"/>
    <w:tmpl w:val="E62A8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8B5425"/>
    <w:multiLevelType w:val="hybridMultilevel"/>
    <w:tmpl w:val="CBE0FEC2"/>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956244"/>
    <w:multiLevelType w:val="hybridMultilevel"/>
    <w:tmpl w:val="4B9E7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8F6F9E"/>
    <w:multiLevelType w:val="hybridMultilevel"/>
    <w:tmpl w:val="B5F4D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A37EB9"/>
    <w:multiLevelType w:val="hybridMultilevel"/>
    <w:tmpl w:val="BEF2B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CD10DD"/>
    <w:multiLevelType w:val="hybridMultilevel"/>
    <w:tmpl w:val="49800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F81A87"/>
    <w:multiLevelType w:val="hybridMultilevel"/>
    <w:tmpl w:val="E196F5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D26393"/>
    <w:multiLevelType w:val="hybridMultilevel"/>
    <w:tmpl w:val="4A60A1CC"/>
    <w:lvl w:ilvl="0" w:tplc="0409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45E80F75"/>
    <w:multiLevelType w:val="hybridMultilevel"/>
    <w:tmpl w:val="0BFC167C"/>
    <w:lvl w:ilvl="0" w:tplc="FA74C492">
      <w:start w:val="1"/>
      <w:numFmt w:val="bullet"/>
      <w:lvlText w:val=""/>
      <w:lvlJc w:val="left"/>
      <w:pPr>
        <w:tabs>
          <w:tab w:val="num" w:pos="2292"/>
        </w:tabs>
        <w:ind w:left="2292" w:hanging="360"/>
      </w:pPr>
      <w:rPr>
        <w:rFonts w:ascii="Symbol" w:hAnsi="Symbol" w:hint="default"/>
        <w:lang w:val="en-GB"/>
      </w:rPr>
    </w:lvl>
    <w:lvl w:ilvl="1" w:tplc="04090003" w:tentative="1">
      <w:start w:val="1"/>
      <w:numFmt w:val="bullet"/>
      <w:lvlText w:val="o"/>
      <w:lvlJc w:val="left"/>
      <w:pPr>
        <w:tabs>
          <w:tab w:val="num" w:pos="3372"/>
        </w:tabs>
        <w:ind w:left="3372" w:hanging="360"/>
      </w:pPr>
      <w:rPr>
        <w:rFonts w:ascii="Courier New" w:hAnsi="Courier New" w:cs="Courier New" w:hint="default"/>
      </w:rPr>
    </w:lvl>
    <w:lvl w:ilvl="2" w:tplc="04090005" w:tentative="1">
      <w:start w:val="1"/>
      <w:numFmt w:val="bullet"/>
      <w:lvlText w:val=""/>
      <w:lvlJc w:val="left"/>
      <w:pPr>
        <w:tabs>
          <w:tab w:val="num" w:pos="4092"/>
        </w:tabs>
        <w:ind w:left="4092" w:hanging="360"/>
      </w:pPr>
      <w:rPr>
        <w:rFonts w:ascii="Wingdings" w:hAnsi="Wingdings" w:hint="default"/>
      </w:rPr>
    </w:lvl>
    <w:lvl w:ilvl="3" w:tplc="04090001" w:tentative="1">
      <w:start w:val="1"/>
      <w:numFmt w:val="bullet"/>
      <w:lvlText w:val=""/>
      <w:lvlJc w:val="left"/>
      <w:pPr>
        <w:tabs>
          <w:tab w:val="num" w:pos="4812"/>
        </w:tabs>
        <w:ind w:left="4812" w:hanging="360"/>
      </w:pPr>
      <w:rPr>
        <w:rFonts w:ascii="Symbol" w:hAnsi="Symbol" w:hint="default"/>
      </w:rPr>
    </w:lvl>
    <w:lvl w:ilvl="4" w:tplc="04090003" w:tentative="1">
      <w:start w:val="1"/>
      <w:numFmt w:val="bullet"/>
      <w:lvlText w:val="o"/>
      <w:lvlJc w:val="left"/>
      <w:pPr>
        <w:tabs>
          <w:tab w:val="num" w:pos="5532"/>
        </w:tabs>
        <w:ind w:left="5532" w:hanging="360"/>
      </w:pPr>
      <w:rPr>
        <w:rFonts w:ascii="Courier New" w:hAnsi="Courier New" w:cs="Courier New" w:hint="default"/>
      </w:rPr>
    </w:lvl>
    <w:lvl w:ilvl="5" w:tplc="04090005" w:tentative="1">
      <w:start w:val="1"/>
      <w:numFmt w:val="bullet"/>
      <w:lvlText w:val=""/>
      <w:lvlJc w:val="left"/>
      <w:pPr>
        <w:tabs>
          <w:tab w:val="num" w:pos="6252"/>
        </w:tabs>
        <w:ind w:left="6252" w:hanging="360"/>
      </w:pPr>
      <w:rPr>
        <w:rFonts w:ascii="Wingdings" w:hAnsi="Wingdings" w:hint="default"/>
      </w:rPr>
    </w:lvl>
    <w:lvl w:ilvl="6" w:tplc="04090001" w:tentative="1">
      <w:start w:val="1"/>
      <w:numFmt w:val="bullet"/>
      <w:lvlText w:val=""/>
      <w:lvlJc w:val="left"/>
      <w:pPr>
        <w:tabs>
          <w:tab w:val="num" w:pos="6972"/>
        </w:tabs>
        <w:ind w:left="6972" w:hanging="360"/>
      </w:pPr>
      <w:rPr>
        <w:rFonts w:ascii="Symbol" w:hAnsi="Symbol" w:hint="default"/>
      </w:rPr>
    </w:lvl>
    <w:lvl w:ilvl="7" w:tplc="04090003" w:tentative="1">
      <w:start w:val="1"/>
      <w:numFmt w:val="bullet"/>
      <w:lvlText w:val="o"/>
      <w:lvlJc w:val="left"/>
      <w:pPr>
        <w:tabs>
          <w:tab w:val="num" w:pos="7692"/>
        </w:tabs>
        <w:ind w:left="7692" w:hanging="360"/>
      </w:pPr>
      <w:rPr>
        <w:rFonts w:ascii="Courier New" w:hAnsi="Courier New" w:cs="Courier New" w:hint="default"/>
      </w:rPr>
    </w:lvl>
    <w:lvl w:ilvl="8" w:tplc="04090005" w:tentative="1">
      <w:start w:val="1"/>
      <w:numFmt w:val="bullet"/>
      <w:lvlText w:val=""/>
      <w:lvlJc w:val="left"/>
      <w:pPr>
        <w:tabs>
          <w:tab w:val="num" w:pos="8412"/>
        </w:tabs>
        <w:ind w:left="8412" w:hanging="360"/>
      </w:pPr>
      <w:rPr>
        <w:rFonts w:ascii="Wingdings" w:hAnsi="Wingdings" w:hint="default"/>
      </w:rPr>
    </w:lvl>
  </w:abstractNum>
  <w:abstractNum w:abstractNumId="28" w15:restartNumberingAfterBreak="0">
    <w:nsid w:val="4E026BA6"/>
    <w:multiLevelType w:val="hybridMultilevel"/>
    <w:tmpl w:val="405C8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4D449E"/>
    <w:multiLevelType w:val="hybridMultilevel"/>
    <w:tmpl w:val="285CC6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6C33429"/>
    <w:multiLevelType w:val="hybridMultilevel"/>
    <w:tmpl w:val="94EEE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A91BBF"/>
    <w:multiLevelType w:val="hybridMultilevel"/>
    <w:tmpl w:val="3D8449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92820AA"/>
    <w:multiLevelType w:val="hybridMultilevel"/>
    <w:tmpl w:val="9FECB90C"/>
    <w:lvl w:ilvl="0" w:tplc="0409000F">
      <w:start w:val="1"/>
      <w:numFmt w:val="decimal"/>
      <w:lvlText w:val="%1."/>
      <w:lvlJc w:val="left"/>
      <w:pPr>
        <w:ind w:left="759" w:hanging="360"/>
      </w:p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33" w15:restartNumberingAfterBreak="0">
    <w:nsid w:val="64107C8D"/>
    <w:multiLevelType w:val="hybridMultilevel"/>
    <w:tmpl w:val="271269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64B82EFE"/>
    <w:multiLevelType w:val="hybridMultilevel"/>
    <w:tmpl w:val="041A9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4D0EF2"/>
    <w:multiLevelType w:val="hybridMultilevel"/>
    <w:tmpl w:val="F9A01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BF784C"/>
    <w:multiLevelType w:val="hybridMultilevel"/>
    <w:tmpl w:val="B30689BA"/>
    <w:lvl w:ilvl="0" w:tplc="95FA0A38">
      <w:numFmt w:val="bullet"/>
      <w:lvlText w:val="•"/>
      <w:lvlJc w:val="left"/>
      <w:pPr>
        <w:ind w:left="705" w:hanging="705"/>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7B72E9F"/>
    <w:multiLevelType w:val="hybridMultilevel"/>
    <w:tmpl w:val="A9909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DD7581"/>
    <w:multiLevelType w:val="hybridMultilevel"/>
    <w:tmpl w:val="28BA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1800C0"/>
    <w:multiLevelType w:val="hybridMultilevel"/>
    <w:tmpl w:val="05060E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7582527E"/>
    <w:multiLevelType w:val="hybridMultilevel"/>
    <w:tmpl w:val="E61EB6D4"/>
    <w:lvl w:ilvl="0" w:tplc="0409000F">
      <w:start w:val="1"/>
      <w:numFmt w:val="decimal"/>
      <w:lvlText w:val="%1."/>
      <w:lvlJc w:val="left"/>
      <w:pPr>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F44890"/>
    <w:multiLevelType w:val="hybridMultilevel"/>
    <w:tmpl w:val="FBBE6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D05B7A"/>
    <w:multiLevelType w:val="hybridMultilevel"/>
    <w:tmpl w:val="5B183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CA3575E"/>
    <w:multiLevelType w:val="hybridMultilevel"/>
    <w:tmpl w:val="E6501E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4" w15:restartNumberingAfterBreak="0">
    <w:nsid w:val="7FE54FC4"/>
    <w:multiLevelType w:val="hybridMultilevel"/>
    <w:tmpl w:val="D38C1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6"/>
  </w:num>
  <w:num w:numId="3">
    <w:abstractNumId w:val="10"/>
  </w:num>
  <w:num w:numId="4">
    <w:abstractNumId w:val="30"/>
  </w:num>
  <w:num w:numId="5">
    <w:abstractNumId w:val="34"/>
  </w:num>
  <w:num w:numId="6">
    <w:abstractNumId w:val="38"/>
  </w:num>
  <w:num w:numId="7">
    <w:abstractNumId w:val="37"/>
  </w:num>
  <w:num w:numId="8">
    <w:abstractNumId w:val="13"/>
  </w:num>
  <w:num w:numId="9">
    <w:abstractNumId w:val="19"/>
  </w:num>
  <w:num w:numId="10">
    <w:abstractNumId w:val="43"/>
  </w:num>
  <w:num w:numId="11">
    <w:abstractNumId w:val="39"/>
  </w:num>
  <w:num w:numId="12">
    <w:abstractNumId w:val="20"/>
  </w:num>
  <w:num w:numId="13">
    <w:abstractNumId w:val="5"/>
  </w:num>
  <w:num w:numId="14">
    <w:abstractNumId w:val="27"/>
  </w:num>
  <w:num w:numId="15">
    <w:abstractNumId w:val="21"/>
  </w:num>
  <w:num w:numId="16">
    <w:abstractNumId w:val="9"/>
  </w:num>
  <w:num w:numId="17">
    <w:abstractNumId w:val="8"/>
  </w:num>
  <w:num w:numId="18">
    <w:abstractNumId w:val="11"/>
  </w:num>
  <w:num w:numId="19">
    <w:abstractNumId w:val="15"/>
  </w:num>
  <w:num w:numId="20">
    <w:abstractNumId w:val="33"/>
  </w:num>
  <w:num w:numId="21">
    <w:abstractNumId w:val="40"/>
  </w:num>
  <w:num w:numId="22">
    <w:abstractNumId w:val="12"/>
  </w:num>
  <w:num w:numId="23">
    <w:abstractNumId w:val="32"/>
  </w:num>
  <w:num w:numId="24">
    <w:abstractNumId w:val="18"/>
  </w:num>
  <w:num w:numId="25">
    <w:abstractNumId w:val="23"/>
  </w:num>
  <w:num w:numId="26">
    <w:abstractNumId w:val="16"/>
  </w:num>
  <w:num w:numId="27">
    <w:abstractNumId w:val="25"/>
  </w:num>
  <w:num w:numId="28">
    <w:abstractNumId w:val="6"/>
  </w:num>
  <w:num w:numId="29">
    <w:abstractNumId w:val="28"/>
  </w:num>
  <w:num w:numId="30">
    <w:abstractNumId w:val="22"/>
  </w:num>
  <w:num w:numId="31">
    <w:abstractNumId w:val="0"/>
  </w:num>
  <w:num w:numId="32">
    <w:abstractNumId w:val="17"/>
  </w:num>
  <w:num w:numId="33">
    <w:abstractNumId w:val="24"/>
  </w:num>
  <w:num w:numId="34">
    <w:abstractNumId w:val="44"/>
  </w:num>
  <w:num w:numId="35">
    <w:abstractNumId w:val="3"/>
  </w:num>
  <w:num w:numId="36">
    <w:abstractNumId w:val="14"/>
  </w:num>
  <w:num w:numId="37">
    <w:abstractNumId w:val="35"/>
  </w:num>
  <w:num w:numId="38">
    <w:abstractNumId w:val="31"/>
  </w:num>
  <w:num w:numId="39">
    <w:abstractNumId w:val="36"/>
  </w:num>
  <w:num w:numId="40">
    <w:abstractNumId w:val="41"/>
  </w:num>
  <w:num w:numId="41">
    <w:abstractNumId w:val="7"/>
  </w:num>
  <w:num w:numId="42">
    <w:abstractNumId w:val="42"/>
  </w:num>
  <w:num w:numId="43">
    <w:abstractNumId w:val="2"/>
  </w:num>
  <w:num w:numId="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C3D"/>
    <w:rsid w:val="000637D2"/>
    <w:rsid w:val="0007293D"/>
    <w:rsid w:val="000772F8"/>
    <w:rsid w:val="00086F4E"/>
    <w:rsid w:val="000E3EF1"/>
    <w:rsid w:val="001203DF"/>
    <w:rsid w:val="001D28FE"/>
    <w:rsid w:val="001E0AC1"/>
    <w:rsid w:val="001F4C3D"/>
    <w:rsid w:val="00235534"/>
    <w:rsid w:val="002A5572"/>
    <w:rsid w:val="002B0115"/>
    <w:rsid w:val="002C2532"/>
    <w:rsid w:val="002C6133"/>
    <w:rsid w:val="00366454"/>
    <w:rsid w:val="00372D6F"/>
    <w:rsid w:val="003A249A"/>
    <w:rsid w:val="00400291"/>
    <w:rsid w:val="0045504C"/>
    <w:rsid w:val="004B0FEF"/>
    <w:rsid w:val="0066523A"/>
    <w:rsid w:val="00682488"/>
    <w:rsid w:val="006A4A93"/>
    <w:rsid w:val="006C197B"/>
    <w:rsid w:val="00755031"/>
    <w:rsid w:val="007A1B60"/>
    <w:rsid w:val="007F4B31"/>
    <w:rsid w:val="0084540B"/>
    <w:rsid w:val="00870C3F"/>
    <w:rsid w:val="008A6599"/>
    <w:rsid w:val="008F3049"/>
    <w:rsid w:val="00960B30"/>
    <w:rsid w:val="00961D2B"/>
    <w:rsid w:val="009819CE"/>
    <w:rsid w:val="009B7FB5"/>
    <w:rsid w:val="009F153F"/>
    <w:rsid w:val="009F4279"/>
    <w:rsid w:val="00A5025F"/>
    <w:rsid w:val="00A539A5"/>
    <w:rsid w:val="00A64FFD"/>
    <w:rsid w:val="00A73AFC"/>
    <w:rsid w:val="00A92F0D"/>
    <w:rsid w:val="00AC165F"/>
    <w:rsid w:val="00AE558B"/>
    <w:rsid w:val="00AF5FE1"/>
    <w:rsid w:val="00B11172"/>
    <w:rsid w:val="00B551C2"/>
    <w:rsid w:val="00BD5025"/>
    <w:rsid w:val="00C20300"/>
    <w:rsid w:val="00C4665D"/>
    <w:rsid w:val="00CC7AB7"/>
    <w:rsid w:val="00D20820"/>
    <w:rsid w:val="00D21423"/>
    <w:rsid w:val="00DA46C7"/>
    <w:rsid w:val="00DD55EE"/>
    <w:rsid w:val="00E80C2B"/>
    <w:rsid w:val="09619BB1"/>
    <w:rsid w:val="0F2678CF"/>
    <w:rsid w:val="13BBC0F0"/>
    <w:rsid w:val="49936439"/>
    <w:rsid w:val="4F9A9E34"/>
    <w:rsid w:val="58BBEC2E"/>
    <w:rsid w:val="5A6633B0"/>
    <w:rsid w:val="5A94261C"/>
    <w:rsid w:val="68C6085A"/>
    <w:rsid w:val="729D7CD0"/>
    <w:rsid w:val="7820E8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995A0"/>
  <w15:docId w15:val="{6E612B9F-D923-4592-BD58-B492A49D0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2F8"/>
    <w:pPr>
      <w:ind w:left="720"/>
      <w:contextualSpacing/>
    </w:pPr>
    <w:rPr>
      <w:lang w:val="en-US"/>
    </w:rPr>
  </w:style>
  <w:style w:type="table" w:styleId="TableGrid">
    <w:name w:val="Table Grid"/>
    <w:basedOn w:val="TableNormal"/>
    <w:uiPriority w:val="59"/>
    <w:rsid w:val="000772F8"/>
    <w:pPr>
      <w:spacing w:after="0" w:line="240" w:lineRule="auto"/>
    </w:pPr>
    <w:rPr>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772F8"/>
    <w:pPr>
      <w:spacing w:after="0" w:line="240" w:lineRule="auto"/>
    </w:pPr>
    <w:rPr>
      <w:lang w:val="en-US"/>
    </w:rPr>
  </w:style>
  <w:style w:type="table" w:customStyle="1" w:styleId="TableGrid1">
    <w:name w:val="Table Grid1"/>
    <w:basedOn w:val="TableNormal"/>
    <w:next w:val="TableGrid"/>
    <w:uiPriority w:val="59"/>
    <w:rsid w:val="000772F8"/>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19CE"/>
    <w:pPr>
      <w:tabs>
        <w:tab w:val="center" w:pos="4536"/>
        <w:tab w:val="right" w:pos="9072"/>
      </w:tabs>
      <w:spacing w:after="0" w:line="240" w:lineRule="auto"/>
    </w:pPr>
  </w:style>
  <w:style w:type="character" w:customStyle="1" w:styleId="HeaderChar">
    <w:name w:val="Header Char"/>
    <w:basedOn w:val="DefaultParagraphFont"/>
    <w:link w:val="Header"/>
    <w:uiPriority w:val="99"/>
    <w:rsid w:val="009819CE"/>
  </w:style>
  <w:style w:type="paragraph" w:styleId="Footer">
    <w:name w:val="footer"/>
    <w:basedOn w:val="Normal"/>
    <w:link w:val="FooterChar"/>
    <w:uiPriority w:val="99"/>
    <w:unhideWhenUsed/>
    <w:rsid w:val="009819CE"/>
    <w:pPr>
      <w:tabs>
        <w:tab w:val="center" w:pos="4536"/>
        <w:tab w:val="right" w:pos="9072"/>
      </w:tabs>
      <w:spacing w:after="0" w:line="240" w:lineRule="auto"/>
    </w:pPr>
  </w:style>
  <w:style w:type="character" w:customStyle="1" w:styleId="FooterChar">
    <w:name w:val="Footer Char"/>
    <w:basedOn w:val="DefaultParagraphFont"/>
    <w:link w:val="Footer"/>
    <w:uiPriority w:val="99"/>
    <w:rsid w:val="009819CE"/>
  </w:style>
  <w:style w:type="character" w:styleId="CommentReference">
    <w:name w:val="annotation reference"/>
    <w:basedOn w:val="DefaultParagraphFont"/>
    <w:uiPriority w:val="99"/>
    <w:semiHidden/>
    <w:unhideWhenUsed/>
    <w:rsid w:val="002B0115"/>
    <w:rPr>
      <w:sz w:val="16"/>
      <w:szCs w:val="16"/>
    </w:rPr>
  </w:style>
  <w:style w:type="paragraph" w:styleId="CommentText">
    <w:name w:val="annotation text"/>
    <w:basedOn w:val="Normal"/>
    <w:link w:val="CommentTextChar"/>
    <w:uiPriority w:val="99"/>
    <w:semiHidden/>
    <w:unhideWhenUsed/>
    <w:rsid w:val="002B0115"/>
    <w:pPr>
      <w:spacing w:line="240" w:lineRule="auto"/>
    </w:pPr>
    <w:rPr>
      <w:sz w:val="20"/>
      <w:szCs w:val="20"/>
    </w:rPr>
  </w:style>
  <w:style w:type="character" w:customStyle="1" w:styleId="CommentTextChar">
    <w:name w:val="Comment Text Char"/>
    <w:basedOn w:val="DefaultParagraphFont"/>
    <w:link w:val="CommentText"/>
    <w:uiPriority w:val="99"/>
    <w:semiHidden/>
    <w:rsid w:val="002B0115"/>
    <w:rPr>
      <w:sz w:val="20"/>
      <w:szCs w:val="20"/>
    </w:rPr>
  </w:style>
  <w:style w:type="paragraph" w:styleId="CommentSubject">
    <w:name w:val="annotation subject"/>
    <w:basedOn w:val="CommentText"/>
    <w:next w:val="CommentText"/>
    <w:link w:val="CommentSubjectChar"/>
    <w:uiPriority w:val="99"/>
    <w:semiHidden/>
    <w:unhideWhenUsed/>
    <w:rsid w:val="002B0115"/>
    <w:rPr>
      <w:b/>
      <w:bCs/>
    </w:rPr>
  </w:style>
  <w:style w:type="character" w:customStyle="1" w:styleId="CommentSubjectChar">
    <w:name w:val="Comment Subject Char"/>
    <w:basedOn w:val="CommentTextChar"/>
    <w:link w:val="CommentSubject"/>
    <w:uiPriority w:val="99"/>
    <w:semiHidden/>
    <w:rsid w:val="002B0115"/>
    <w:rPr>
      <w:b/>
      <w:bCs/>
      <w:sz w:val="20"/>
      <w:szCs w:val="20"/>
    </w:rPr>
  </w:style>
  <w:style w:type="paragraph" w:styleId="BalloonText">
    <w:name w:val="Balloon Text"/>
    <w:basedOn w:val="Normal"/>
    <w:link w:val="BalloonTextChar"/>
    <w:uiPriority w:val="99"/>
    <w:semiHidden/>
    <w:unhideWhenUsed/>
    <w:rsid w:val="002B01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1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190D05F7A5D8479FB32DC5A26978CD" ma:contentTypeVersion="6" ma:contentTypeDescription="Create a new document." ma:contentTypeScope="" ma:versionID="6dfdc466437c5512f266585004993201">
  <xsd:schema xmlns:xsd="http://www.w3.org/2001/XMLSchema" xmlns:xs="http://www.w3.org/2001/XMLSchema" xmlns:p="http://schemas.microsoft.com/office/2006/metadata/properties" xmlns:ns2="abaa40da-ba72-4593-97f2-fe56c425952c" xmlns:ns3="f226a627-0fb0-481e-9920-e4760190ab57" targetNamespace="http://schemas.microsoft.com/office/2006/metadata/properties" ma:root="true" ma:fieldsID="c4d5fe28aef5fb4d13b0ccf325776563" ns2:_="" ns3:_="">
    <xsd:import namespace="abaa40da-ba72-4593-97f2-fe56c425952c"/>
    <xsd:import namespace="f226a627-0fb0-481e-9920-e4760190ab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a40da-ba72-4593-97f2-fe56c42595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26a627-0fb0-481e-9920-e4760190ab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070E8F-E17C-4AC7-B633-01FA0D3C1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a40da-ba72-4593-97f2-fe56c425952c"/>
    <ds:schemaRef ds:uri="f226a627-0fb0-481e-9920-e4760190a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EFBF26-2369-4251-90A9-724482C0B66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C3E561-AD1E-4113-8F1B-1E65E8ED9D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988</Words>
  <Characters>5636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TeleComputing AS</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Ragnhild Maria Wille Jordheim</dc:creator>
  <cp:lastModifiedBy>Jennifer Tanko</cp:lastModifiedBy>
  <cp:revision>23</cp:revision>
  <dcterms:created xsi:type="dcterms:W3CDTF">2015-05-26T09:00:00Z</dcterms:created>
  <dcterms:modified xsi:type="dcterms:W3CDTF">2022-05-27T09:50:00Z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0x010100D8190D05F7A5D8479FB32DC5A26978CD</vt:lpwstr>
  </property>
  <property fmtid="{D5CDD505-2E9C-101B-9397-08002B2CF9AE}" pid="3" name="_dlc_DocIdItemGuid">
    <vt:lpwstr>8cd60391-f8a6-4ee6-94e5-1eb680535ee2</vt:lpwstr>
  </property>
</Properties>
</file>