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7986A" w14:textId="23F8F6E7" w:rsidR="00A73068" w:rsidRPr="00B43F13" w:rsidRDefault="00FA30CA" w:rsidP="00A73068">
      <w:pPr>
        <w:shd w:val="pct20" w:color="auto" w:fill="FFFFFF"/>
        <w:jc w:val="center"/>
        <w:rPr>
          <w:rFonts w:ascii="Arial" w:hAnsi="Arial" w:cs="Arial"/>
          <w:b/>
          <w:sz w:val="20"/>
          <w:szCs w:val="20"/>
        </w:rPr>
      </w:pPr>
      <w:r>
        <w:rPr>
          <w:rFonts w:ascii="Arial" w:hAnsi="Arial" w:cs="Arial"/>
          <w:b/>
          <w:sz w:val="20"/>
          <w:szCs w:val="20"/>
        </w:rPr>
        <w:t>MEDICAL RESEARCH COUNCIL</w:t>
      </w:r>
      <w:r w:rsidR="00A73068" w:rsidRPr="00B43F13">
        <w:rPr>
          <w:rFonts w:ascii="Arial" w:hAnsi="Arial" w:cs="Arial"/>
          <w:b/>
          <w:sz w:val="20"/>
          <w:szCs w:val="20"/>
        </w:rPr>
        <w:t xml:space="preserve"> UNIT THE GAMBIA AT L</w:t>
      </w:r>
      <w:r>
        <w:rPr>
          <w:rFonts w:ascii="Arial" w:hAnsi="Arial" w:cs="Arial"/>
          <w:b/>
          <w:sz w:val="20"/>
          <w:szCs w:val="20"/>
        </w:rPr>
        <w:t xml:space="preserve">ONDON SCHOOL OF HYGIENE &amp; </w:t>
      </w:r>
    </w:p>
    <w:p w14:paraId="1A1EF9BF" w14:textId="77777777" w:rsidR="00A73068" w:rsidRPr="00B43F13" w:rsidRDefault="00A73068" w:rsidP="00A73068">
      <w:pPr>
        <w:pStyle w:val="Heading6"/>
        <w:shd w:val="pct20" w:color="auto" w:fill="FFFFFF"/>
        <w:jc w:val="center"/>
        <w:rPr>
          <w:rFonts w:ascii="Arial" w:hAnsi="Arial" w:cs="Arial"/>
          <w:sz w:val="20"/>
          <w:szCs w:val="20"/>
        </w:rPr>
      </w:pPr>
    </w:p>
    <w:p w14:paraId="315FC2B2" w14:textId="77777777" w:rsidR="00A73068" w:rsidRPr="00B43F13" w:rsidRDefault="00A73068" w:rsidP="00A73068">
      <w:pPr>
        <w:pStyle w:val="Heading1"/>
        <w:shd w:val="pct20" w:color="auto" w:fill="FFFFFF"/>
        <w:rPr>
          <w:rFonts w:ascii="Arial" w:hAnsi="Arial" w:cs="Arial"/>
          <w:sz w:val="20"/>
        </w:rPr>
      </w:pPr>
      <w:smartTag w:uri="urn:schemas-microsoft-com:office:smarttags" w:element="stockticker">
        <w:r w:rsidRPr="00B43F13">
          <w:rPr>
            <w:rFonts w:ascii="Arial" w:hAnsi="Arial" w:cs="Arial"/>
            <w:sz w:val="20"/>
          </w:rPr>
          <w:t>JOB</w:t>
        </w:r>
      </w:smartTag>
      <w:r w:rsidRPr="00B43F13">
        <w:rPr>
          <w:rFonts w:ascii="Arial" w:hAnsi="Arial" w:cs="Arial"/>
          <w:sz w:val="20"/>
        </w:rPr>
        <w:t xml:space="preserve"> DESCRIPTION</w:t>
      </w:r>
    </w:p>
    <w:p w14:paraId="41BCE3E1" w14:textId="77777777" w:rsidR="00A73068" w:rsidRPr="00B43F13" w:rsidRDefault="00A73068" w:rsidP="00A73068">
      <w:pPr>
        <w:shd w:val="pct20" w:color="auto" w:fill="FFFFFF"/>
        <w:jc w:val="center"/>
        <w:rPr>
          <w:rFonts w:ascii="Arial" w:hAnsi="Arial" w:cs="Arial"/>
          <w:b/>
          <w:sz w:val="20"/>
          <w:szCs w:val="20"/>
        </w:rPr>
      </w:pPr>
    </w:p>
    <w:p w14:paraId="79AB476F" w14:textId="264B60F9" w:rsidR="00A73068" w:rsidRPr="00B43F13" w:rsidRDefault="00A73068" w:rsidP="000C6EB9">
      <w:pPr>
        <w:shd w:val="pct20" w:color="auto" w:fill="FFFFFF"/>
        <w:jc w:val="center"/>
        <w:rPr>
          <w:rFonts w:ascii="Arial" w:hAnsi="Arial" w:cs="Arial"/>
          <w:b/>
          <w:sz w:val="20"/>
          <w:szCs w:val="20"/>
        </w:rPr>
      </w:pPr>
      <w:r w:rsidRPr="00B43F13">
        <w:rPr>
          <w:rFonts w:ascii="Arial" w:hAnsi="Arial" w:cs="Arial"/>
          <w:b/>
          <w:sz w:val="20"/>
          <w:szCs w:val="20"/>
        </w:rPr>
        <w:t>Scientific Officer</w:t>
      </w:r>
      <w:r w:rsidR="006C64CC" w:rsidRPr="00B43F13">
        <w:rPr>
          <w:rFonts w:ascii="Arial" w:hAnsi="Arial" w:cs="Arial"/>
          <w:b/>
          <w:sz w:val="20"/>
          <w:szCs w:val="20"/>
        </w:rPr>
        <w:t>/Trainee Scientific Officer</w:t>
      </w:r>
      <w:r w:rsidR="000C6EB9" w:rsidRPr="00B43F13">
        <w:rPr>
          <w:rFonts w:ascii="Arial" w:hAnsi="Arial" w:cs="Arial"/>
          <w:b/>
          <w:sz w:val="20"/>
          <w:szCs w:val="20"/>
        </w:rPr>
        <w:t xml:space="preserve"> – Vaccine Trials </w:t>
      </w:r>
    </w:p>
    <w:p w14:paraId="79F5F318" w14:textId="77777777" w:rsidR="0063121B" w:rsidRPr="00B43F13" w:rsidRDefault="0063121B" w:rsidP="00E015F9">
      <w:pPr>
        <w:rPr>
          <w:rFonts w:ascii="Arial" w:hAnsi="Arial" w:cs="Arial"/>
          <w:sz w:val="20"/>
          <w:szCs w:val="20"/>
        </w:rPr>
      </w:pPr>
    </w:p>
    <w:p w14:paraId="338B50C0" w14:textId="77777777" w:rsidR="00E015F9" w:rsidRPr="00926068" w:rsidRDefault="00E015F9" w:rsidP="00E015F9">
      <w:pPr>
        <w:pStyle w:val="ListParagraph"/>
        <w:numPr>
          <w:ilvl w:val="0"/>
          <w:numId w:val="13"/>
        </w:numPr>
        <w:jc w:val="both"/>
        <w:rPr>
          <w:rFonts w:ascii="Arial" w:hAnsi="Arial" w:cs="Arial"/>
          <w:b/>
          <w:sz w:val="22"/>
          <w:szCs w:val="22"/>
        </w:rPr>
      </w:pPr>
      <w:r w:rsidRPr="00926068">
        <w:rPr>
          <w:rFonts w:ascii="Arial" w:hAnsi="Arial" w:cs="Arial"/>
          <w:b/>
          <w:sz w:val="22"/>
          <w:szCs w:val="22"/>
        </w:rPr>
        <w:t>Job Title</w:t>
      </w:r>
      <w:r w:rsidRPr="00926068">
        <w:rPr>
          <w:rFonts w:ascii="Arial" w:hAnsi="Arial" w:cs="Arial"/>
          <w:b/>
          <w:sz w:val="22"/>
          <w:szCs w:val="22"/>
        </w:rPr>
        <w:tab/>
      </w:r>
      <w:r w:rsidRPr="00926068">
        <w:rPr>
          <w:rFonts w:ascii="Arial" w:hAnsi="Arial" w:cs="Arial"/>
          <w:b/>
          <w:sz w:val="22"/>
          <w:szCs w:val="22"/>
        </w:rPr>
        <w:tab/>
      </w:r>
    </w:p>
    <w:p w14:paraId="02A5B13E" w14:textId="77777777" w:rsidR="00E015F9" w:rsidRPr="00926068" w:rsidRDefault="00E015F9" w:rsidP="00E015F9">
      <w:pPr>
        <w:jc w:val="both"/>
        <w:rPr>
          <w:rFonts w:ascii="Arial" w:hAnsi="Arial" w:cs="Arial"/>
          <w:sz w:val="22"/>
          <w:szCs w:val="22"/>
        </w:rPr>
      </w:pPr>
    </w:p>
    <w:p w14:paraId="298D42AF" w14:textId="6A0DE22B" w:rsidR="00E015F9" w:rsidRPr="00926068" w:rsidRDefault="00A73068" w:rsidP="00E015F9">
      <w:pPr>
        <w:jc w:val="both"/>
        <w:rPr>
          <w:rFonts w:ascii="Arial" w:hAnsi="Arial" w:cs="Arial"/>
          <w:sz w:val="22"/>
          <w:szCs w:val="22"/>
        </w:rPr>
      </w:pPr>
      <w:r w:rsidRPr="00926068">
        <w:rPr>
          <w:rFonts w:ascii="Arial" w:hAnsi="Arial" w:cs="Arial"/>
          <w:sz w:val="22"/>
          <w:szCs w:val="22"/>
        </w:rPr>
        <w:t>Scientific Officer</w:t>
      </w:r>
      <w:r w:rsidR="00E015F9" w:rsidRPr="00926068">
        <w:rPr>
          <w:rFonts w:ascii="Arial" w:hAnsi="Arial" w:cs="Arial"/>
          <w:sz w:val="22"/>
          <w:szCs w:val="22"/>
        </w:rPr>
        <w:t xml:space="preserve"> – </w:t>
      </w:r>
      <w:r w:rsidR="000C6EB9" w:rsidRPr="00926068">
        <w:rPr>
          <w:rFonts w:ascii="Arial" w:hAnsi="Arial" w:cs="Arial"/>
          <w:sz w:val="22"/>
          <w:szCs w:val="22"/>
        </w:rPr>
        <w:t>Vaccine Trials</w:t>
      </w:r>
    </w:p>
    <w:p w14:paraId="6A9B9D03" w14:textId="77777777" w:rsidR="00E015F9" w:rsidRPr="00926068" w:rsidRDefault="00E015F9" w:rsidP="00E015F9">
      <w:pPr>
        <w:jc w:val="both"/>
        <w:rPr>
          <w:rFonts w:ascii="Arial" w:hAnsi="Arial" w:cs="Arial"/>
          <w:sz w:val="22"/>
          <w:szCs w:val="22"/>
        </w:rPr>
      </w:pPr>
    </w:p>
    <w:p w14:paraId="6EE36463" w14:textId="77777777" w:rsidR="00E015F9" w:rsidRPr="00926068" w:rsidRDefault="00E015F9" w:rsidP="00E015F9">
      <w:pPr>
        <w:pStyle w:val="ListParagraph"/>
        <w:numPr>
          <w:ilvl w:val="0"/>
          <w:numId w:val="13"/>
        </w:numPr>
        <w:jc w:val="both"/>
        <w:rPr>
          <w:rFonts w:ascii="Arial" w:hAnsi="Arial" w:cs="Arial"/>
          <w:b/>
          <w:sz w:val="22"/>
          <w:szCs w:val="22"/>
        </w:rPr>
      </w:pPr>
      <w:r w:rsidRPr="00926068">
        <w:rPr>
          <w:rFonts w:ascii="Arial" w:hAnsi="Arial" w:cs="Arial"/>
          <w:b/>
          <w:sz w:val="22"/>
          <w:szCs w:val="22"/>
        </w:rPr>
        <w:t>Accountability</w:t>
      </w:r>
    </w:p>
    <w:p w14:paraId="248F242D" w14:textId="77777777" w:rsidR="00E015F9" w:rsidRPr="00926068" w:rsidRDefault="00E015F9" w:rsidP="00E015F9">
      <w:pPr>
        <w:jc w:val="both"/>
        <w:rPr>
          <w:rFonts w:ascii="Arial" w:hAnsi="Arial" w:cs="Arial"/>
          <w:sz w:val="22"/>
          <w:szCs w:val="22"/>
        </w:rPr>
      </w:pPr>
    </w:p>
    <w:p w14:paraId="226B8FB7" w14:textId="5321092C" w:rsidR="00E015F9" w:rsidRPr="00926068" w:rsidRDefault="00E015F9" w:rsidP="00E015F9">
      <w:pPr>
        <w:jc w:val="both"/>
        <w:rPr>
          <w:rFonts w:ascii="Arial" w:hAnsi="Arial" w:cs="Arial"/>
          <w:sz w:val="22"/>
          <w:szCs w:val="22"/>
        </w:rPr>
      </w:pPr>
      <w:r w:rsidRPr="00926068">
        <w:rPr>
          <w:rFonts w:ascii="Arial" w:hAnsi="Arial" w:cs="Arial"/>
          <w:sz w:val="22"/>
          <w:szCs w:val="22"/>
        </w:rPr>
        <w:t xml:space="preserve">The post-holder will report to </w:t>
      </w:r>
      <w:r w:rsidR="000C6EB9" w:rsidRPr="00926068">
        <w:rPr>
          <w:rFonts w:ascii="Arial" w:hAnsi="Arial" w:cs="Arial"/>
          <w:sz w:val="22"/>
          <w:szCs w:val="22"/>
        </w:rPr>
        <w:t>a</w:t>
      </w:r>
      <w:r w:rsidRPr="00926068">
        <w:rPr>
          <w:rFonts w:ascii="Arial" w:hAnsi="Arial" w:cs="Arial"/>
          <w:sz w:val="22"/>
          <w:szCs w:val="22"/>
        </w:rPr>
        <w:t xml:space="preserve"> </w:t>
      </w:r>
      <w:r w:rsidR="000C6EB9" w:rsidRPr="00926068">
        <w:rPr>
          <w:rFonts w:ascii="Arial" w:hAnsi="Arial" w:cs="Arial"/>
          <w:sz w:val="22"/>
          <w:szCs w:val="22"/>
        </w:rPr>
        <w:t xml:space="preserve">Higher Scientific Officer </w:t>
      </w:r>
    </w:p>
    <w:p w14:paraId="11C9001D" w14:textId="77777777" w:rsidR="00E015F9" w:rsidRPr="00926068" w:rsidRDefault="00E015F9" w:rsidP="00E015F9">
      <w:pPr>
        <w:jc w:val="both"/>
        <w:rPr>
          <w:rFonts w:ascii="Arial" w:hAnsi="Arial" w:cs="Arial"/>
          <w:sz w:val="22"/>
          <w:szCs w:val="22"/>
        </w:rPr>
      </w:pPr>
    </w:p>
    <w:p w14:paraId="67160B7C" w14:textId="77777777" w:rsidR="00E015F9" w:rsidRPr="00926068" w:rsidRDefault="00E015F9" w:rsidP="00E015F9">
      <w:pPr>
        <w:pStyle w:val="ListParagraph"/>
        <w:numPr>
          <w:ilvl w:val="0"/>
          <w:numId w:val="13"/>
        </w:numPr>
        <w:jc w:val="both"/>
        <w:rPr>
          <w:rFonts w:ascii="Arial" w:hAnsi="Arial" w:cs="Arial"/>
          <w:b/>
          <w:sz w:val="22"/>
          <w:szCs w:val="22"/>
        </w:rPr>
      </w:pPr>
      <w:r w:rsidRPr="00926068">
        <w:rPr>
          <w:rFonts w:ascii="Arial" w:hAnsi="Arial" w:cs="Arial"/>
          <w:b/>
          <w:sz w:val="22"/>
          <w:szCs w:val="22"/>
        </w:rPr>
        <w:t>Introduction</w:t>
      </w:r>
    </w:p>
    <w:p w14:paraId="4C7DDCD7" w14:textId="77777777" w:rsidR="00A73068" w:rsidRPr="00926068" w:rsidRDefault="00A73068" w:rsidP="00E015F9">
      <w:pPr>
        <w:jc w:val="both"/>
        <w:rPr>
          <w:rFonts w:ascii="Arial" w:hAnsi="Arial" w:cs="Arial"/>
          <w:sz w:val="22"/>
          <w:szCs w:val="22"/>
        </w:rPr>
      </w:pPr>
    </w:p>
    <w:p w14:paraId="49FB56E9" w14:textId="77777777" w:rsidR="00F15736" w:rsidRPr="00926068" w:rsidRDefault="00F15736" w:rsidP="00F15736">
      <w:pPr>
        <w:pStyle w:val="ListParagraph"/>
        <w:spacing w:before="120" w:after="120" w:line="23" w:lineRule="atLeast"/>
        <w:ind w:left="0"/>
        <w:contextualSpacing w:val="0"/>
        <w:jc w:val="both"/>
        <w:rPr>
          <w:rFonts w:ascii="Arial" w:hAnsi="Arial" w:cs="Arial"/>
          <w:sz w:val="22"/>
          <w:szCs w:val="22"/>
        </w:rPr>
      </w:pPr>
      <w:r w:rsidRPr="00926068">
        <w:rPr>
          <w:rFonts w:ascii="Arial" w:hAnsi="Arial" w:cs="Arial"/>
          <w:sz w:val="22"/>
          <w:szCs w:val="22"/>
        </w:rPr>
        <w:t xml:space="preserve">Established in 1947, the Medical Research Council in The Gambia has an international reputation for ground-breaking research into some of the leading causes of morbidity and mortality in </w:t>
      </w:r>
      <w:proofErr w:type="gramStart"/>
      <w:r w:rsidRPr="00926068">
        <w:rPr>
          <w:rFonts w:ascii="Arial" w:hAnsi="Arial" w:cs="Arial"/>
          <w:sz w:val="22"/>
          <w:szCs w:val="22"/>
        </w:rPr>
        <w:t>low and middle income</w:t>
      </w:r>
      <w:proofErr w:type="gramEnd"/>
      <w:r w:rsidRPr="00926068">
        <w:rPr>
          <w:rFonts w:ascii="Arial" w:hAnsi="Arial" w:cs="Arial"/>
          <w:sz w:val="22"/>
          <w:szCs w:val="22"/>
        </w:rPr>
        <w:t xml:space="preserve"> countries.</w:t>
      </w:r>
    </w:p>
    <w:p w14:paraId="4A41FDD6" w14:textId="77777777" w:rsidR="00F15736" w:rsidRPr="00926068" w:rsidRDefault="00F15736" w:rsidP="00F15736">
      <w:pPr>
        <w:pStyle w:val="ListParagraph"/>
        <w:spacing w:before="120" w:after="120" w:line="23" w:lineRule="atLeast"/>
        <w:ind w:left="0"/>
        <w:contextualSpacing w:val="0"/>
        <w:jc w:val="both"/>
        <w:rPr>
          <w:rFonts w:ascii="Arial" w:hAnsi="Arial" w:cs="Arial"/>
          <w:sz w:val="22"/>
          <w:szCs w:val="22"/>
        </w:rPr>
      </w:pPr>
      <w:r w:rsidRPr="00926068">
        <w:rPr>
          <w:rFonts w:ascii="Arial" w:hAnsi="Arial" w:cs="Arial"/>
          <w:sz w:val="22"/>
          <w:szCs w:val="22"/>
        </w:rPr>
        <w:t xml:space="preserve">Achievements include a large trial showing the efficacy of </w:t>
      </w:r>
      <w:r w:rsidRPr="00926068">
        <w:rPr>
          <w:rFonts w:ascii="Arial" w:hAnsi="Arial" w:cs="Arial"/>
          <w:i/>
          <w:sz w:val="22"/>
          <w:szCs w:val="22"/>
        </w:rPr>
        <w:t>Haemophilus influenzae</w:t>
      </w:r>
      <w:r w:rsidRPr="00926068">
        <w:rPr>
          <w:rFonts w:ascii="Arial" w:hAnsi="Arial" w:cs="Arial"/>
          <w:sz w:val="22"/>
          <w:szCs w:val="22"/>
        </w:rPr>
        <w:t xml:space="preserve"> type B vaccine in The Gambia and the subsequent near elimination of the disease, pioneering studies of the impact  of insecticide treated bed nets as a preventive measure against malaria leading up to their worldwide use, studies demonstrating the impact of conjugate pneumococcal vaccines on pneumonia and child mortality and the demonstration of  a dramatic reduction in the carriage of Hepatitis B in The Gambia due to the effects of vaccination.  </w:t>
      </w:r>
    </w:p>
    <w:p w14:paraId="60B3E8BC" w14:textId="77777777" w:rsidR="00F15736" w:rsidRPr="00926068" w:rsidRDefault="00F15736" w:rsidP="00F15736">
      <w:pPr>
        <w:pStyle w:val="ListParagraph"/>
        <w:spacing w:before="120" w:after="120" w:line="23" w:lineRule="atLeast"/>
        <w:ind w:left="0"/>
        <w:contextualSpacing w:val="0"/>
        <w:jc w:val="both"/>
        <w:rPr>
          <w:rFonts w:ascii="Arial" w:hAnsi="Arial" w:cs="Arial"/>
          <w:sz w:val="22"/>
          <w:szCs w:val="22"/>
        </w:rPr>
      </w:pPr>
      <w:r w:rsidRPr="00926068">
        <w:rPr>
          <w:rFonts w:ascii="Arial" w:hAnsi="Arial" w:cs="Arial"/>
          <w:sz w:val="22"/>
          <w:szCs w:val="22"/>
        </w:rPr>
        <w:t xml:space="preserve">To reflect changes in national and global health priorities and new international funding opportunities a new research portfolio has been organized under three themes: Disease Control &amp; Elimination; Vaccines &amp; Immunity; Nutrition.  These themes have been selected to target health needs of </w:t>
      </w:r>
      <w:proofErr w:type="gramStart"/>
      <w:r w:rsidRPr="00926068">
        <w:rPr>
          <w:rFonts w:ascii="Arial" w:hAnsi="Arial" w:cs="Arial"/>
          <w:sz w:val="22"/>
          <w:szCs w:val="22"/>
        </w:rPr>
        <w:t>low and middle income</w:t>
      </w:r>
      <w:proofErr w:type="gramEnd"/>
      <w:r w:rsidRPr="00926068">
        <w:rPr>
          <w:rFonts w:ascii="Arial" w:hAnsi="Arial" w:cs="Arial"/>
          <w:sz w:val="22"/>
          <w:szCs w:val="22"/>
        </w:rPr>
        <w:t xml:space="preserve"> countries, to reinforce sub-regional and international collaborations and to address some of the major current priorities in </w:t>
      </w:r>
      <w:r w:rsidRPr="00926068">
        <w:rPr>
          <w:rFonts w:ascii="Arial" w:hAnsi="Arial" w:cs="Arial"/>
          <w:sz w:val="22"/>
          <w:szCs w:val="22"/>
          <w:lang w:eastAsia="ja-JP"/>
        </w:rPr>
        <w:t>the Sustainable Development Goals</w:t>
      </w:r>
      <w:r w:rsidRPr="00926068">
        <w:rPr>
          <w:rFonts w:ascii="Arial" w:hAnsi="Arial" w:cs="Arial"/>
          <w:sz w:val="22"/>
          <w:szCs w:val="22"/>
        </w:rPr>
        <w:t xml:space="preserve">. </w:t>
      </w:r>
    </w:p>
    <w:p w14:paraId="70F46702" w14:textId="77777777" w:rsidR="00F15736" w:rsidRPr="00926068" w:rsidRDefault="00F15736" w:rsidP="00F15736">
      <w:pPr>
        <w:pStyle w:val="ListParagraph"/>
        <w:autoSpaceDE w:val="0"/>
        <w:autoSpaceDN w:val="0"/>
        <w:adjustRightInd w:val="0"/>
        <w:spacing w:before="120" w:after="120" w:line="23" w:lineRule="atLeast"/>
        <w:ind w:left="0"/>
        <w:contextualSpacing w:val="0"/>
        <w:jc w:val="both"/>
        <w:rPr>
          <w:rFonts w:ascii="Arial" w:hAnsi="Arial" w:cs="Arial"/>
          <w:sz w:val="22"/>
          <w:szCs w:val="22"/>
        </w:rPr>
      </w:pPr>
      <w:r w:rsidRPr="00926068">
        <w:rPr>
          <w:rFonts w:ascii="Arial" w:hAnsi="Arial" w:cs="Arial"/>
          <w:sz w:val="22"/>
          <w:szCs w:val="22"/>
        </w:rPr>
        <w:t>The Unit established a clinical trials support office to conduct and advise others on the conduct of clinical research, to provide professional leadership and training in clinical trials, including support to address the current regulatory environment in relation to Good Clinical Practice and the EU Clinical Trials Directive.</w:t>
      </w:r>
    </w:p>
    <w:p w14:paraId="6B20BB73" w14:textId="77777777" w:rsidR="00F15736" w:rsidRPr="00926068" w:rsidRDefault="00F15736" w:rsidP="00F15736">
      <w:pPr>
        <w:pStyle w:val="Default"/>
        <w:spacing w:before="120" w:after="120" w:line="23" w:lineRule="atLeast"/>
        <w:jc w:val="both"/>
        <w:rPr>
          <w:sz w:val="22"/>
          <w:szCs w:val="22"/>
        </w:rPr>
      </w:pPr>
      <w:proofErr w:type="gramStart"/>
      <w:r w:rsidRPr="00926068">
        <w:rPr>
          <w:sz w:val="22"/>
          <w:szCs w:val="22"/>
        </w:rPr>
        <w:t>A number of</w:t>
      </w:r>
      <w:proofErr w:type="gramEnd"/>
      <w:r w:rsidRPr="00926068">
        <w:rPr>
          <w:sz w:val="22"/>
          <w:szCs w:val="22"/>
        </w:rPr>
        <w:t xml:space="preserve"> clinical vaccine trial are currently ongoing at the Unit – predominantly within the Vaccines and Immunity Theme.  These include early phase trials of new vaccines targeting diseases prevalent in sub-Saharan Africa and well as trials exploring new vaccine schedules and alternative target age groups designed to facilitate implementation.</w:t>
      </w:r>
    </w:p>
    <w:p w14:paraId="61C41134" w14:textId="77777777" w:rsidR="00F15736" w:rsidRPr="00926068" w:rsidRDefault="00F15736" w:rsidP="00F15736">
      <w:pPr>
        <w:pStyle w:val="BodyTextIndent2"/>
        <w:spacing w:before="120" w:line="23" w:lineRule="atLeast"/>
        <w:ind w:left="0"/>
        <w:jc w:val="both"/>
        <w:rPr>
          <w:rFonts w:ascii="Arial" w:hAnsi="Arial" w:cs="Arial"/>
          <w:b/>
          <w:bCs/>
          <w:sz w:val="22"/>
          <w:szCs w:val="22"/>
        </w:rPr>
      </w:pPr>
      <w:r w:rsidRPr="00926068">
        <w:rPr>
          <w:rFonts w:ascii="Arial" w:hAnsi="Arial" w:cs="Arial"/>
          <w:sz w:val="22"/>
          <w:szCs w:val="22"/>
        </w:rPr>
        <w:t>The post-holder may be based at MRC Fajara or elsewhere in The Gambia according to the needs of ongoing trials.  The post-holder must be prepared to work anywhere in The Gambia.</w:t>
      </w:r>
    </w:p>
    <w:p w14:paraId="63BA1FD6" w14:textId="77777777" w:rsidR="00E015F9" w:rsidRPr="00926068" w:rsidRDefault="00E015F9" w:rsidP="00E015F9">
      <w:pPr>
        <w:tabs>
          <w:tab w:val="left" w:pos="1725"/>
        </w:tabs>
        <w:jc w:val="both"/>
        <w:rPr>
          <w:rFonts w:ascii="Arial" w:hAnsi="Arial" w:cs="Arial"/>
          <w:sz w:val="22"/>
          <w:szCs w:val="22"/>
        </w:rPr>
      </w:pPr>
    </w:p>
    <w:p w14:paraId="76643938" w14:textId="3A3E52FE" w:rsidR="00E015F9" w:rsidRPr="00926068" w:rsidRDefault="00E015F9" w:rsidP="00E015F9">
      <w:pPr>
        <w:pStyle w:val="ListParagraph"/>
        <w:numPr>
          <w:ilvl w:val="0"/>
          <w:numId w:val="13"/>
        </w:numPr>
        <w:jc w:val="both"/>
        <w:rPr>
          <w:rFonts w:ascii="Arial" w:hAnsi="Arial" w:cs="Arial"/>
          <w:sz w:val="22"/>
          <w:szCs w:val="22"/>
        </w:rPr>
      </w:pPr>
      <w:r w:rsidRPr="00926068">
        <w:rPr>
          <w:rFonts w:ascii="Arial" w:hAnsi="Arial" w:cs="Arial"/>
          <w:b/>
          <w:sz w:val="22"/>
          <w:szCs w:val="22"/>
        </w:rPr>
        <w:t>Grade &amp; Points</w:t>
      </w:r>
      <w:r w:rsidR="004573A7" w:rsidRPr="00926068">
        <w:rPr>
          <w:rFonts w:ascii="Arial" w:hAnsi="Arial" w:cs="Arial"/>
          <w:b/>
          <w:sz w:val="22"/>
          <w:szCs w:val="22"/>
        </w:rPr>
        <w:t xml:space="preserve">: </w:t>
      </w:r>
    </w:p>
    <w:p w14:paraId="7DF4096F" w14:textId="77777777" w:rsidR="00E015F9" w:rsidRPr="00926068" w:rsidRDefault="00E015F9" w:rsidP="00E015F9">
      <w:pPr>
        <w:jc w:val="both"/>
        <w:rPr>
          <w:rFonts w:ascii="Arial" w:hAnsi="Arial" w:cs="Arial"/>
          <w:sz w:val="22"/>
          <w:szCs w:val="22"/>
        </w:rPr>
      </w:pPr>
    </w:p>
    <w:p w14:paraId="161ADD57" w14:textId="2EC7CFB0" w:rsidR="00E015F9" w:rsidRPr="00926068" w:rsidRDefault="00E015F9" w:rsidP="00E015F9">
      <w:pPr>
        <w:jc w:val="both"/>
        <w:rPr>
          <w:rFonts w:ascii="Arial" w:hAnsi="Arial" w:cs="Arial"/>
          <w:sz w:val="22"/>
          <w:szCs w:val="22"/>
        </w:rPr>
      </w:pPr>
      <w:commentRangeStart w:id="0"/>
      <w:r w:rsidRPr="00926068">
        <w:rPr>
          <w:rFonts w:ascii="Arial" w:hAnsi="Arial" w:cs="Arial"/>
          <w:sz w:val="22"/>
          <w:szCs w:val="22"/>
        </w:rPr>
        <w:t xml:space="preserve">The post-holder will be paid Grade </w:t>
      </w:r>
      <w:r w:rsidR="00D234DF" w:rsidRPr="00926068">
        <w:rPr>
          <w:rFonts w:ascii="Arial" w:hAnsi="Arial" w:cs="Arial"/>
          <w:sz w:val="22"/>
          <w:szCs w:val="22"/>
        </w:rPr>
        <w:t>3</w:t>
      </w:r>
      <w:r w:rsidRPr="00926068">
        <w:rPr>
          <w:rFonts w:ascii="Arial" w:hAnsi="Arial" w:cs="Arial"/>
          <w:sz w:val="22"/>
          <w:szCs w:val="22"/>
        </w:rPr>
        <w:t xml:space="preserve"> – </w:t>
      </w:r>
      <w:r w:rsidR="00D234DF" w:rsidRPr="00926068">
        <w:rPr>
          <w:rFonts w:ascii="Arial" w:hAnsi="Arial" w:cs="Arial"/>
          <w:sz w:val="22"/>
          <w:szCs w:val="22"/>
        </w:rPr>
        <w:t>24</w:t>
      </w:r>
      <w:r w:rsidRPr="00926068">
        <w:rPr>
          <w:rFonts w:ascii="Arial" w:hAnsi="Arial" w:cs="Arial"/>
          <w:sz w:val="22"/>
          <w:szCs w:val="22"/>
        </w:rPr>
        <w:t xml:space="preserve"> points of the MRC</w:t>
      </w:r>
      <w:r w:rsidR="004573A7" w:rsidRPr="00926068">
        <w:rPr>
          <w:rFonts w:ascii="Arial" w:hAnsi="Arial" w:cs="Arial"/>
          <w:sz w:val="22"/>
          <w:szCs w:val="22"/>
        </w:rPr>
        <w:t>G at LSHTM</w:t>
      </w:r>
      <w:r w:rsidRPr="00926068">
        <w:rPr>
          <w:rFonts w:ascii="Arial" w:hAnsi="Arial" w:cs="Arial"/>
          <w:sz w:val="22"/>
          <w:szCs w:val="22"/>
        </w:rPr>
        <w:t xml:space="preserve"> pay scale.</w:t>
      </w:r>
      <w:commentRangeEnd w:id="0"/>
      <w:r w:rsidR="00374EAD" w:rsidRPr="00926068">
        <w:rPr>
          <w:rStyle w:val="CommentReference"/>
          <w:rFonts w:ascii="Arial" w:hAnsi="Arial" w:cs="Arial"/>
          <w:sz w:val="22"/>
          <w:szCs w:val="22"/>
        </w:rPr>
        <w:commentReference w:id="0"/>
      </w:r>
    </w:p>
    <w:p w14:paraId="1FAA0961" w14:textId="6B7BCBD7" w:rsidR="00E015F9" w:rsidRPr="00926068" w:rsidRDefault="00E015F9" w:rsidP="00E015F9">
      <w:pPr>
        <w:jc w:val="both"/>
        <w:rPr>
          <w:rFonts w:ascii="Arial" w:hAnsi="Arial" w:cs="Arial"/>
          <w:sz w:val="22"/>
          <w:szCs w:val="22"/>
        </w:rPr>
      </w:pPr>
    </w:p>
    <w:p w14:paraId="25AC188E" w14:textId="77777777" w:rsidR="00964733" w:rsidRPr="00926068" w:rsidRDefault="00964733" w:rsidP="00964733">
      <w:pPr>
        <w:numPr>
          <w:ilvl w:val="0"/>
          <w:numId w:val="1"/>
        </w:numPr>
        <w:rPr>
          <w:rFonts w:ascii="Arial" w:hAnsi="Arial" w:cs="Arial"/>
          <w:b/>
          <w:sz w:val="22"/>
          <w:szCs w:val="22"/>
        </w:rPr>
      </w:pPr>
      <w:r w:rsidRPr="00926068">
        <w:rPr>
          <w:rFonts w:ascii="Arial" w:hAnsi="Arial" w:cs="Arial"/>
          <w:b/>
          <w:sz w:val="22"/>
          <w:szCs w:val="22"/>
        </w:rPr>
        <w:t>Purpose of the Job:</w:t>
      </w:r>
    </w:p>
    <w:p w14:paraId="5636D3BB" w14:textId="77777777" w:rsidR="00964733" w:rsidRPr="00926068" w:rsidRDefault="00964733" w:rsidP="00964733">
      <w:pPr>
        <w:rPr>
          <w:rFonts w:ascii="Arial" w:hAnsi="Arial" w:cs="Arial"/>
          <w:b/>
          <w:sz w:val="22"/>
          <w:szCs w:val="22"/>
        </w:rPr>
      </w:pPr>
    </w:p>
    <w:p w14:paraId="1065861A" w14:textId="6053B3CE" w:rsidR="00964733" w:rsidRPr="00926068" w:rsidRDefault="00C60842" w:rsidP="00964733">
      <w:pPr>
        <w:jc w:val="both"/>
        <w:rPr>
          <w:rFonts w:ascii="Arial" w:hAnsi="Arial" w:cs="Arial"/>
          <w:sz w:val="22"/>
          <w:szCs w:val="22"/>
        </w:rPr>
      </w:pPr>
      <w:r w:rsidRPr="00926068">
        <w:rPr>
          <w:rFonts w:ascii="Arial" w:hAnsi="Arial" w:cs="Arial"/>
          <w:sz w:val="22"/>
          <w:szCs w:val="22"/>
        </w:rPr>
        <w:t xml:space="preserve">The post-holder </w:t>
      </w:r>
      <w:r w:rsidR="00374EAD" w:rsidRPr="00926068">
        <w:rPr>
          <w:rFonts w:ascii="Arial" w:hAnsi="Arial" w:cs="Arial"/>
          <w:sz w:val="22"/>
          <w:szCs w:val="22"/>
        </w:rPr>
        <w:t xml:space="preserve">will initially </w:t>
      </w:r>
      <w:r w:rsidR="00A15665" w:rsidRPr="00926068">
        <w:rPr>
          <w:rFonts w:ascii="Arial" w:hAnsi="Arial" w:cs="Arial"/>
          <w:sz w:val="22"/>
          <w:szCs w:val="22"/>
        </w:rPr>
        <w:t xml:space="preserve">be based in the infant immunology lab in </w:t>
      </w:r>
      <w:proofErr w:type="spellStart"/>
      <w:r w:rsidR="00A15665" w:rsidRPr="00926068">
        <w:rPr>
          <w:rFonts w:ascii="Arial" w:hAnsi="Arial" w:cs="Arial"/>
          <w:sz w:val="22"/>
          <w:szCs w:val="22"/>
        </w:rPr>
        <w:t>Fajara</w:t>
      </w:r>
      <w:proofErr w:type="spellEnd"/>
      <w:r w:rsidR="00A15665" w:rsidRPr="00926068">
        <w:rPr>
          <w:rFonts w:ascii="Arial" w:hAnsi="Arial" w:cs="Arial"/>
          <w:sz w:val="22"/>
          <w:szCs w:val="22"/>
        </w:rPr>
        <w:t xml:space="preserve"> although could also be expected to work in other parts of The Gambia, including but not limited to Keneba and Basse.  </w:t>
      </w:r>
      <w:r w:rsidR="00964733" w:rsidRPr="00926068">
        <w:rPr>
          <w:rFonts w:ascii="Arial" w:hAnsi="Arial" w:cs="Arial"/>
          <w:sz w:val="22"/>
          <w:szCs w:val="22"/>
        </w:rPr>
        <w:t xml:space="preserve">He/she will be trained in a range of Immunological techniques and will undertake immunological studies relevant to any project he/she will be part of. He/she will support the Head of the Immunology platform (Mrs Jainaba Njie-Jobe), the Infant Immunology post-doctoral scientist (Dr </w:t>
      </w:r>
      <w:r w:rsidR="00374EAD" w:rsidRPr="00926068">
        <w:rPr>
          <w:rFonts w:ascii="Arial" w:hAnsi="Arial" w:cs="Arial"/>
          <w:sz w:val="22"/>
          <w:szCs w:val="22"/>
        </w:rPr>
        <w:t>Julia Strandmark</w:t>
      </w:r>
      <w:r w:rsidR="00964733" w:rsidRPr="00926068">
        <w:rPr>
          <w:rFonts w:ascii="Arial" w:hAnsi="Arial" w:cs="Arial"/>
          <w:sz w:val="22"/>
          <w:szCs w:val="22"/>
        </w:rPr>
        <w:t xml:space="preserve">), and the head of </w:t>
      </w:r>
      <w:r w:rsidR="00374EAD" w:rsidRPr="00926068">
        <w:rPr>
          <w:rFonts w:ascii="Arial" w:hAnsi="Arial" w:cs="Arial"/>
          <w:sz w:val="22"/>
          <w:szCs w:val="22"/>
        </w:rPr>
        <w:t>Vaccines and Immunity Theme.</w:t>
      </w:r>
      <w:r w:rsidR="00964733" w:rsidRPr="00926068">
        <w:rPr>
          <w:rFonts w:ascii="Arial" w:hAnsi="Arial" w:cs="Arial"/>
          <w:sz w:val="22"/>
          <w:szCs w:val="22"/>
        </w:rPr>
        <w:t xml:space="preserve"> </w:t>
      </w:r>
      <w:r w:rsidR="00374EAD" w:rsidRPr="00926068">
        <w:rPr>
          <w:rFonts w:ascii="Arial" w:hAnsi="Arial" w:cs="Arial"/>
          <w:sz w:val="22"/>
          <w:szCs w:val="22"/>
        </w:rPr>
        <w:t>The post holder</w:t>
      </w:r>
      <w:r w:rsidR="00964733" w:rsidRPr="00926068">
        <w:rPr>
          <w:rFonts w:ascii="Arial" w:hAnsi="Arial" w:cs="Arial"/>
          <w:sz w:val="22"/>
          <w:szCs w:val="22"/>
        </w:rPr>
        <w:t xml:space="preserve"> will assist internal and external investigators in the development of specific </w:t>
      </w:r>
      <w:r w:rsidR="00964733" w:rsidRPr="00926068">
        <w:rPr>
          <w:rFonts w:ascii="Arial" w:hAnsi="Arial" w:cs="Arial"/>
          <w:sz w:val="22"/>
          <w:szCs w:val="22"/>
        </w:rPr>
        <w:lastRenderedPageBreak/>
        <w:t xml:space="preserve">immunological assays. </w:t>
      </w:r>
      <w:r w:rsidR="00374EAD" w:rsidRPr="00926068">
        <w:rPr>
          <w:rFonts w:ascii="Arial" w:hAnsi="Arial" w:cs="Arial"/>
          <w:sz w:val="22"/>
          <w:szCs w:val="22"/>
        </w:rPr>
        <w:t>Responsibilities also</w:t>
      </w:r>
      <w:r w:rsidR="00964733" w:rsidRPr="00926068">
        <w:rPr>
          <w:rFonts w:ascii="Arial" w:hAnsi="Arial" w:cs="Arial"/>
          <w:sz w:val="22"/>
          <w:szCs w:val="22"/>
        </w:rPr>
        <w:t xml:space="preserve"> include significant </w:t>
      </w:r>
      <w:r w:rsidR="00374EAD" w:rsidRPr="00926068">
        <w:rPr>
          <w:rFonts w:ascii="Arial" w:hAnsi="Arial" w:cs="Arial"/>
          <w:sz w:val="22"/>
          <w:szCs w:val="22"/>
        </w:rPr>
        <w:t xml:space="preserve">and </w:t>
      </w:r>
      <w:r w:rsidR="00964733" w:rsidRPr="00926068">
        <w:rPr>
          <w:rFonts w:ascii="Arial" w:hAnsi="Arial" w:cs="Arial"/>
          <w:sz w:val="22"/>
          <w:szCs w:val="22"/>
        </w:rPr>
        <w:t xml:space="preserve">critical responsibility for the processing and storage of samples collected in clinical vaccine trials and </w:t>
      </w:r>
      <w:r w:rsidR="00374EAD" w:rsidRPr="00926068">
        <w:rPr>
          <w:rFonts w:ascii="Arial" w:hAnsi="Arial" w:cs="Arial"/>
          <w:sz w:val="22"/>
          <w:szCs w:val="22"/>
        </w:rPr>
        <w:t xml:space="preserve">requires the </w:t>
      </w:r>
      <w:r w:rsidR="00964733" w:rsidRPr="00926068">
        <w:rPr>
          <w:rFonts w:ascii="Arial" w:hAnsi="Arial" w:cs="Arial"/>
          <w:sz w:val="22"/>
          <w:szCs w:val="22"/>
        </w:rPr>
        <w:t>ability to work with an exceptionally high degree of attention to detail</w:t>
      </w:r>
      <w:r w:rsidR="00374EAD" w:rsidRPr="00926068">
        <w:rPr>
          <w:rFonts w:ascii="Arial" w:hAnsi="Arial" w:cs="Arial"/>
          <w:sz w:val="22"/>
          <w:szCs w:val="22"/>
        </w:rPr>
        <w:t>.</w:t>
      </w:r>
    </w:p>
    <w:p w14:paraId="38F6BBA5" w14:textId="77777777" w:rsidR="00964733" w:rsidRPr="00926068" w:rsidRDefault="00964733" w:rsidP="00964733">
      <w:pPr>
        <w:pStyle w:val="BodyText2"/>
        <w:jc w:val="both"/>
        <w:rPr>
          <w:rFonts w:ascii="Arial" w:hAnsi="Arial" w:cs="Arial"/>
          <w:bCs/>
          <w:sz w:val="22"/>
          <w:szCs w:val="22"/>
        </w:rPr>
      </w:pPr>
    </w:p>
    <w:p w14:paraId="6C896E06" w14:textId="77777777" w:rsidR="00964733" w:rsidRPr="00926068" w:rsidRDefault="00964733" w:rsidP="00964733">
      <w:pPr>
        <w:pStyle w:val="BodyText2"/>
        <w:jc w:val="both"/>
        <w:rPr>
          <w:rFonts w:ascii="Arial" w:hAnsi="Arial" w:cs="Arial"/>
          <w:b/>
          <w:bCs/>
          <w:sz w:val="22"/>
          <w:szCs w:val="22"/>
        </w:rPr>
      </w:pPr>
      <w:r w:rsidRPr="00926068">
        <w:rPr>
          <w:rFonts w:ascii="Arial" w:hAnsi="Arial" w:cs="Arial"/>
          <w:b/>
          <w:bCs/>
          <w:sz w:val="22"/>
          <w:szCs w:val="22"/>
        </w:rPr>
        <w:t>Role:</w:t>
      </w:r>
    </w:p>
    <w:p w14:paraId="6F4EC826" w14:textId="77777777" w:rsidR="00964733" w:rsidRPr="00926068" w:rsidRDefault="00964733" w:rsidP="00964733">
      <w:pPr>
        <w:pStyle w:val="BodyText2"/>
        <w:jc w:val="both"/>
        <w:rPr>
          <w:rFonts w:ascii="Arial" w:hAnsi="Arial" w:cs="Arial"/>
          <w:bCs/>
          <w:sz w:val="22"/>
          <w:szCs w:val="22"/>
        </w:rPr>
      </w:pPr>
    </w:p>
    <w:p w14:paraId="3C615044" w14:textId="77777777" w:rsidR="00964733" w:rsidRPr="00926068" w:rsidRDefault="00964733" w:rsidP="00964733">
      <w:pPr>
        <w:rPr>
          <w:rFonts w:ascii="Arial" w:hAnsi="Arial" w:cs="Arial"/>
          <w:b/>
          <w:sz w:val="22"/>
          <w:szCs w:val="22"/>
        </w:rPr>
      </w:pPr>
      <w:r w:rsidRPr="00926068">
        <w:rPr>
          <w:rFonts w:ascii="Arial" w:hAnsi="Arial" w:cs="Arial"/>
          <w:b/>
          <w:sz w:val="22"/>
          <w:szCs w:val="22"/>
        </w:rPr>
        <w:t xml:space="preserve">The post-holder will, following suitable training, perform: </w:t>
      </w:r>
    </w:p>
    <w:p w14:paraId="7C512148" w14:textId="77777777" w:rsidR="00964733" w:rsidRPr="00926068" w:rsidRDefault="00964733" w:rsidP="00964733">
      <w:pPr>
        <w:rPr>
          <w:rFonts w:ascii="Arial" w:hAnsi="Arial" w:cs="Arial"/>
          <w:sz w:val="22"/>
          <w:szCs w:val="22"/>
        </w:rPr>
      </w:pPr>
    </w:p>
    <w:p w14:paraId="1B913D2C" w14:textId="77777777" w:rsidR="00964733" w:rsidRPr="00926068" w:rsidRDefault="00964733" w:rsidP="00964733">
      <w:pPr>
        <w:ind w:left="720"/>
        <w:jc w:val="both"/>
        <w:rPr>
          <w:rFonts w:ascii="Arial" w:hAnsi="Arial" w:cs="Arial"/>
          <w:sz w:val="22"/>
          <w:szCs w:val="22"/>
        </w:rPr>
      </w:pPr>
    </w:p>
    <w:p w14:paraId="0BC327A6" w14:textId="58D4D063" w:rsidR="00062246" w:rsidRPr="00926068" w:rsidRDefault="00062246" w:rsidP="00062246">
      <w:pPr>
        <w:numPr>
          <w:ilvl w:val="0"/>
          <w:numId w:val="24"/>
        </w:numPr>
        <w:jc w:val="both"/>
        <w:rPr>
          <w:rFonts w:ascii="Arial" w:hAnsi="Arial" w:cs="Arial"/>
          <w:sz w:val="22"/>
          <w:szCs w:val="22"/>
        </w:rPr>
      </w:pPr>
      <w:r w:rsidRPr="00926068">
        <w:rPr>
          <w:rFonts w:ascii="Arial" w:hAnsi="Arial" w:cs="Arial"/>
          <w:sz w:val="22"/>
          <w:szCs w:val="22"/>
        </w:rPr>
        <w:t xml:space="preserve">Be responsible for the coordination of sample reception, processing, documentation, storage and shipping of clinical trial samples </w:t>
      </w:r>
    </w:p>
    <w:p w14:paraId="774B51EF" w14:textId="77777777" w:rsidR="00062246" w:rsidRPr="00926068" w:rsidRDefault="00062246" w:rsidP="00062246">
      <w:pPr>
        <w:ind w:left="720"/>
        <w:jc w:val="both"/>
        <w:rPr>
          <w:rFonts w:ascii="Arial" w:hAnsi="Arial" w:cs="Arial"/>
          <w:sz w:val="22"/>
          <w:szCs w:val="22"/>
        </w:rPr>
      </w:pPr>
    </w:p>
    <w:p w14:paraId="2DE48A91" w14:textId="77777777" w:rsidR="00964733" w:rsidRPr="00926068" w:rsidRDefault="00964733" w:rsidP="00964733">
      <w:pPr>
        <w:numPr>
          <w:ilvl w:val="0"/>
          <w:numId w:val="24"/>
        </w:numPr>
        <w:ind w:left="709" w:hanging="283"/>
        <w:jc w:val="both"/>
        <w:rPr>
          <w:rFonts w:ascii="Arial" w:hAnsi="Arial" w:cs="Arial"/>
          <w:sz w:val="22"/>
          <w:szCs w:val="22"/>
        </w:rPr>
      </w:pPr>
      <w:r w:rsidRPr="00926068">
        <w:rPr>
          <w:rFonts w:ascii="Arial" w:hAnsi="Arial" w:cs="Arial"/>
          <w:sz w:val="22"/>
          <w:szCs w:val="22"/>
        </w:rPr>
        <w:t xml:space="preserve">Undertake immunological assays including serological assays, flow cytometry, cell culture, ELISA, ELISpot and multiplexing using the </w:t>
      </w:r>
      <w:proofErr w:type="spellStart"/>
      <w:r w:rsidRPr="00926068">
        <w:rPr>
          <w:rFonts w:ascii="Arial" w:hAnsi="Arial" w:cs="Arial"/>
          <w:sz w:val="22"/>
          <w:szCs w:val="22"/>
        </w:rPr>
        <w:t>Bioplex</w:t>
      </w:r>
      <w:proofErr w:type="spellEnd"/>
      <w:r w:rsidRPr="00926068">
        <w:rPr>
          <w:rFonts w:ascii="Arial" w:hAnsi="Arial" w:cs="Arial"/>
          <w:sz w:val="22"/>
          <w:szCs w:val="22"/>
        </w:rPr>
        <w:t xml:space="preserve"> as well as undertaking microbiological and molecular assays as appropriate with the necessary training and supervision.</w:t>
      </w:r>
    </w:p>
    <w:p w14:paraId="08D21DBA" w14:textId="77777777" w:rsidR="00964733" w:rsidRPr="00926068" w:rsidRDefault="00964733" w:rsidP="00964733">
      <w:pPr>
        <w:ind w:left="720"/>
        <w:jc w:val="both"/>
        <w:rPr>
          <w:rFonts w:ascii="Arial" w:hAnsi="Arial" w:cs="Arial"/>
          <w:sz w:val="22"/>
          <w:szCs w:val="22"/>
        </w:rPr>
      </w:pPr>
    </w:p>
    <w:p w14:paraId="7FCB0AE2" w14:textId="77777777" w:rsidR="00964733" w:rsidRPr="00926068" w:rsidRDefault="00964733" w:rsidP="00964733">
      <w:pPr>
        <w:numPr>
          <w:ilvl w:val="0"/>
          <w:numId w:val="24"/>
        </w:numPr>
        <w:jc w:val="both"/>
        <w:rPr>
          <w:rFonts w:ascii="Arial" w:hAnsi="Arial" w:cs="Arial"/>
          <w:sz w:val="22"/>
          <w:szCs w:val="22"/>
        </w:rPr>
      </w:pPr>
      <w:r w:rsidRPr="00926068">
        <w:rPr>
          <w:rFonts w:ascii="Arial" w:hAnsi="Arial" w:cs="Arial"/>
          <w:sz w:val="22"/>
          <w:szCs w:val="22"/>
        </w:rPr>
        <w:t>Work with external monitors and auditors reviewing clinical trials and other studies to ensure adherence to the principals of good clinical practice.</w:t>
      </w:r>
    </w:p>
    <w:p w14:paraId="2B6D87A6" w14:textId="77777777" w:rsidR="00964733" w:rsidRPr="00926068" w:rsidRDefault="00964733" w:rsidP="00964733">
      <w:pPr>
        <w:ind w:left="720"/>
        <w:jc w:val="both"/>
        <w:rPr>
          <w:rFonts w:ascii="Arial" w:hAnsi="Arial" w:cs="Arial"/>
          <w:sz w:val="22"/>
          <w:szCs w:val="22"/>
        </w:rPr>
      </w:pPr>
    </w:p>
    <w:p w14:paraId="23F9B569" w14:textId="77777777" w:rsidR="00964733" w:rsidRPr="00926068" w:rsidRDefault="00964733" w:rsidP="00964733">
      <w:pPr>
        <w:numPr>
          <w:ilvl w:val="0"/>
          <w:numId w:val="24"/>
        </w:numPr>
        <w:jc w:val="both"/>
        <w:rPr>
          <w:rFonts w:ascii="Arial" w:hAnsi="Arial" w:cs="Arial"/>
          <w:sz w:val="22"/>
          <w:szCs w:val="22"/>
        </w:rPr>
      </w:pPr>
      <w:r w:rsidRPr="00926068">
        <w:rPr>
          <w:rFonts w:ascii="Arial" w:hAnsi="Arial" w:cs="Arial"/>
          <w:sz w:val="22"/>
          <w:szCs w:val="22"/>
        </w:rPr>
        <w:t>Assist with other research projects that are part of the Vaccines and Immunity Theme.</w:t>
      </w:r>
    </w:p>
    <w:p w14:paraId="3DB14946" w14:textId="77777777" w:rsidR="00964733" w:rsidRPr="00926068" w:rsidRDefault="00964733" w:rsidP="00964733">
      <w:pPr>
        <w:pStyle w:val="ListParagraph"/>
        <w:rPr>
          <w:rFonts w:ascii="Arial" w:hAnsi="Arial" w:cs="Arial"/>
          <w:sz w:val="22"/>
          <w:szCs w:val="22"/>
        </w:rPr>
      </w:pPr>
    </w:p>
    <w:p w14:paraId="5554CAE2" w14:textId="77777777" w:rsidR="00964733" w:rsidRPr="00926068" w:rsidRDefault="00964733" w:rsidP="00964733">
      <w:pPr>
        <w:numPr>
          <w:ilvl w:val="0"/>
          <w:numId w:val="24"/>
        </w:numPr>
        <w:jc w:val="both"/>
        <w:rPr>
          <w:rFonts w:ascii="Arial" w:hAnsi="Arial" w:cs="Arial"/>
          <w:sz w:val="22"/>
          <w:szCs w:val="22"/>
        </w:rPr>
      </w:pPr>
      <w:r w:rsidRPr="00926068">
        <w:rPr>
          <w:rFonts w:ascii="Arial" w:hAnsi="Arial" w:cs="Arial"/>
          <w:sz w:val="22"/>
          <w:szCs w:val="22"/>
        </w:rPr>
        <w:t>Assist the Infant Immunology laboratory manager.  This may involve generating and monitoring weekly laboratory (cleaning and the ordering of communal supplies) rotas and making sure the Laboratory environment is kept at a reasonable standard.</w:t>
      </w:r>
    </w:p>
    <w:p w14:paraId="30F832BE" w14:textId="77777777" w:rsidR="00964733" w:rsidRPr="00926068" w:rsidRDefault="00964733" w:rsidP="00964733">
      <w:pPr>
        <w:pStyle w:val="ListParagraph"/>
        <w:rPr>
          <w:rFonts w:ascii="Arial" w:hAnsi="Arial" w:cs="Arial"/>
          <w:sz w:val="22"/>
          <w:szCs w:val="22"/>
        </w:rPr>
      </w:pPr>
    </w:p>
    <w:p w14:paraId="3CBF796B" w14:textId="77777777" w:rsidR="00964733" w:rsidRPr="00926068" w:rsidRDefault="00964733" w:rsidP="00964733">
      <w:pPr>
        <w:numPr>
          <w:ilvl w:val="0"/>
          <w:numId w:val="24"/>
        </w:numPr>
        <w:jc w:val="both"/>
        <w:rPr>
          <w:rFonts w:ascii="Arial" w:hAnsi="Arial" w:cs="Arial"/>
          <w:sz w:val="22"/>
          <w:szCs w:val="22"/>
        </w:rPr>
      </w:pPr>
      <w:r w:rsidRPr="00926068">
        <w:rPr>
          <w:rFonts w:ascii="Arial" w:hAnsi="Arial" w:cs="Arial"/>
          <w:sz w:val="22"/>
          <w:szCs w:val="22"/>
        </w:rPr>
        <w:t>Help in the management of Infant Immunology archive samples.</w:t>
      </w:r>
    </w:p>
    <w:p w14:paraId="18A1C1E9" w14:textId="77777777" w:rsidR="00964733" w:rsidRPr="00926068" w:rsidRDefault="00964733" w:rsidP="00964733">
      <w:pPr>
        <w:pStyle w:val="ListParagraph"/>
        <w:rPr>
          <w:rFonts w:ascii="Arial" w:hAnsi="Arial" w:cs="Arial"/>
          <w:sz w:val="22"/>
          <w:szCs w:val="22"/>
        </w:rPr>
      </w:pPr>
    </w:p>
    <w:p w14:paraId="1098B86D" w14:textId="77777777" w:rsidR="00964733" w:rsidRPr="00926068" w:rsidRDefault="00964733" w:rsidP="00964733">
      <w:pPr>
        <w:numPr>
          <w:ilvl w:val="0"/>
          <w:numId w:val="24"/>
        </w:numPr>
        <w:jc w:val="both"/>
        <w:rPr>
          <w:rFonts w:ascii="Arial" w:hAnsi="Arial" w:cs="Arial"/>
          <w:sz w:val="22"/>
          <w:szCs w:val="22"/>
        </w:rPr>
      </w:pPr>
      <w:r w:rsidRPr="00926068">
        <w:rPr>
          <w:rFonts w:ascii="Arial" w:hAnsi="Arial" w:cs="Arial"/>
          <w:sz w:val="22"/>
          <w:szCs w:val="22"/>
        </w:rPr>
        <w:t>Manage the safe and ordered storage of samples for future use.</w:t>
      </w:r>
    </w:p>
    <w:p w14:paraId="4DE7EA97" w14:textId="77777777" w:rsidR="00964733" w:rsidRPr="00926068" w:rsidRDefault="00964733" w:rsidP="00964733">
      <w:pPr>
        <w:jc w:val="both"/>
        <w:rPr>
          <w:rFonts w:ascii="Arial" w:hAnsi="Arial" w:cs="Arial"/>
          <w:snapToGrid w:val="0"/>
          <w:color w:val="000000"/>
          <w:sz w:val="22"/>
          <w:szCs w:val="22"/>
        </w:rPr>
      </w:pPr>
    </w:p>
    <w:p w14:paraId="551F7726" w14:textId="77777777" w:rsidR="00964733" w:rsidRPr="00926068" w:rsidRDefault="00964733" w:rsidP="00964733">
      <w:pPr>
        <w:numPr>
          <w:ilvl w:val="0"/>
          <w:numId w:val="24"/>
        </w:numPr>
        <w:jc w:val="both"/>
        <w:rPr>
          <w:rFonts w:ascii="Arial" w:hAnsi="Arial" w:cs="Arial"/>
          <w:color w:val="000000"/>
          <w:sz w:val="22"/>
          <w:szCs w:val="22"/>
        </w:rPr>
      </w:pPr>
      <w:r w:rsidRPr="00926068">
        <w:rPr>
          <w:rFonts w:ascii="Arial" w:hAnsi="Arial" w:cs="Arial"/>
          <w:color w:val="000000"/>
          <w:sz w:val="22"/>
          <w:szCs w:val="22"/>
        </w:rPr>
        <w:t>Ensure safe laboratory practice to avoid undue risk of infection, exposure to chemical and biological hazards, and preserve sample integrity.</w:t>
      </w:r>
    </w:p>
    <w:p w14:paraId="332AD3E8" w14:textId="77777777" w:rsidR="00964733" w:rsidRPr="00926068" w:rsidRDefault="00964733" w:rsidP="00964733">
      <w:pPr>
        <w:jc w:val="both"/>
        <w:rPr>
          <w:rFonts w:ascii="Arial" w:hAnsi="Arial" w:cs="Arial"/>
          <w:color w:val="000000"/>
          <w:sz w:val="22"/>
          <w:szCs w:val="22"/>
        </w:rPr>
      </w:pPr>
    </w:p>
    <w:p w14:paraId="0D1042BA" w14:textId="77777777" w:rsidR="00964733" w:rsidRPr="00926068" w:rsidRDefault="00964733" w:rsidP="00964733">
      <w:pPr>
        <w:numPr>
          <w:ilvl w:val="0"/>
          <w:numId w:val="24"/>
        </w:numPr>
        <w:jc w:val="both"/>
        <w:rPr>
          <w:rFonts w:ascii="Arial" w:hAnsi="Arial" w:cs="Arial"/>
          <w:snapToGrid w:val="0"/>
          <w:sz w:val="22"/>
          <w:szCs w:val="22"/>
        </w:rPr>
      </w:pPr>
      <w:r w:rsidRPr="00926068">
        <w:rPr>
          <w:rFonts w:ascii="Arial" w:hAnsi="Arial" w:cs="Arial"/>
          <w:snapToGrid w:val="0"/>
          <w:sz w:val="22"/>
          <w:szCs w:val="22"/>
        </w:rPr>
        <w:t>Participate in the regular scientific meetings organised at the MRC and present his/her own work as appropriate.</w:t>
      </w:r>
    </w:p>
    <w:p w14:paraId="43DC8C12" w14:textId="77777777" w:rsidR="00964733" w:rsidRPr="00926068" w:rsidRDefault="00964733" w:rsidP="00964733">
      <w:pPr>
        <w:jc w:val="both"/>
        <w:rPr>
          <w:rFonts w:ascii="Arial" w:hAnsi="Arial" w:cs="Arial"/>
          <w:snapToGrid w:val="0"/>
          <w:sz w:val="22"/>
          <w:szCs w:val="22"/>
        </w:rPr>
      </w:pPr>
    </w:p>
    <w:p w14:paraId="7EF678B5" w14:textId="77777777" w:rsidR="00964733" w:rsidRPr="00926068" w:rsidRDefault="00964733" w:rsidP="00964733">
      <w:pPr>
        <w:numPr>
          <w:ilvl w:val="0"/>
          <w:numId w:val="24"/>
        </w:numPr>
        <w:jc w:val="both"/>
        <w:rPr>
          <w:rFonts w:ascii="Arial" w:hAnsi="Arial" w:cs="Arial"/>
          <w:snapToGrid w:val="0"/>
          <w:sz w:val="22"/>
          <w:szCs w:val="22"/>
        </w:rPr>
      </w:pPr>
      <w:r w:rsidRPr="00926068">
        <w:rPr>
          <w:rFonts w:ascii="Arial" w:hAnsi="Arial" w:cs="Arial"/>
          <w:sz w:val="22"/>
          <w:szCs w:val="22"/>
        </w:rPr>
        <w:t>Contribute to the writing of scientific articles and keep abreast of the relevant scientific literature.</w:t>
      </w:r>
    </w:p>
    <w:p w14:paraId="5081C6B7" w14:textId="77777777" w:rsidR="00964733" w:rsidRPr="00926068" w:rsidRDefault="00964733" w:rsidP="00964733">
      <w:pPr>
        <w:rPr>
          <w:rFonts w:ascii="Arial" w:hAnsi="Arial" w:cs="Arial"/>
          <w:b/>
          <w:snapToGrid w:val="0"/>
          <w:sz w:val="22"/>
          <w:szCs w:val="22"/>
        </w:rPr>
      </w:pPr>
    </w:p>
    <w:p w14:paraId="1DB14A33" w14:textId="77777777" w:rsidR="00964733" w:rsidRPr="00926068" w:rsidRDefault="00964733" w:rsidP="00964733">
      <w:pPr>
        <w:numPr>
          <w:ilvl w:val="0"/>
          <w:numId w:val="24"/>
        </w:numPr>
        <w:jc w:val="both"/>
        <w:rPr>
          <w:rFonts w:ascii="Arial" w:hAnsi="Arial" w:cs="Arial"/>
          <w:sz w:val="22"/>
          <w:szCs w:val="22"/>
        </w:rPr>
      </w:pPr>
      <w:r w:rsidRPr="00926068">
        <w:rPr>
          <w:rFonts w:ascii="Arial" w:hAnsi="Arial" w:cs="Arial"/>
          <w:snapToGrid w:val="0"/>
          <w:color w:val="000000"/>
          <w:sz w:val="22"/>
          <w:szCs w:val="22"/>
        </w:rPr>
        <w:t>Undertake all work following the relevant safety rules and regulations as laid down in the MRC Safety Manual.</w:t>
      </w:r>
    </w:p>
    <w:p w14:paraId="357859B3" w14:textId="77777777" w:rsidR="00964733" w:rsidRPr="00926068" w:rsidRDefault="00964733" w:rsidP="00964733">
      <w:pPr>
        <w:rPr>
          <w:rFonts w:ascii="Arial" w:hAnsi="Arial" w:cs="Arial"/>
          <w:bCs/>
          <w:sz w:val="22"/>
          <w:szCs w:val="22"/>
        </w:rPr>
      </w:pPr>
    </w:p>
    <w:p w14:paraId="6515F354" w14:textId="77777777" w:rsidR="00964733" w:rsidRPr="00926068" w:rsidRDefault="00964733" w:rsidP="00964733">
      <w:pPr>
        <w:pStyle w:val="ListParagraph"/>
        <w:numPr>
          <w:ilvl w:val="0"/>
          <w:numId w:val="23"/>
        </w:numPr>
        <w:rPr>
          <w:rFonts w:ascii="Arial" w:hAnsi="Arial" w:cs="Arial"/>
          <w:bCs/>
          <w:sz w:val="22"/>
          <w:szCs w:val="22"/>
        </w:rPr>
      </w:pPr>
      <w:r w:rsidRPr="00926068">
        <w:rPr>
          <w:rFonts w:ascii="Arial" w:hAnsi="Arial" w:cs="Arial"/>
          <w:bCs/>
          <w:sz w:val="22"/>
          <w:szCs w:val="22"/>
        </w:rPr>
        <w:t>Contribute to the management of shared facilities in the Research platform and be involved in development of SOPs and new assay protocols.</w:t>
      </w:r>
    </w:p>
    <w:p w14:paraId="1624CC6A" w14:textId="77777777" w:rsidR="00964733" w:rsidRPr="00926068" w:rsidRDefault="00964733" w:rsidP="00964733">
      <w:pPr>
        <w:pStyle w:val="ListParagraph"/>
        <w:rPr>
          <w:rFonts w:ascii="Arial" w:hAnsi="Arial" w:cs="Arial"/>
          <w:bCs/>
          <w:sz w:val="22"/>
          <w:szCs w:val="22"/>
        </w:rPr>
      </w:pPr>
    </w:p>
    <w:p w14:paraId="1CC2AB64" w14:textId="77777777" w:rsidR="00964733" w:rsidRPr="00926068" w:rsidRDefault="00964733" w:rsidP="00964733">
      <w:pPr>
        <w:pStyle w:val="ListParagraph"/>
        <w:numPr>
          <w:ilvl w:val="0"/>
          <w:numId w:val="23"/>
        </w:numPr>
        <w:rPr>
          <w:rFonts w:ascii="Arial" w:hAnsi="Arial" w:cs="Arial"/>
          <w:bCs/>
          <w:sz w:val="22"/>
          <w:szCs w:val="22"/>
        </w:rPr>
      </w:pPr>
      <w:r w:rsidRPr="00926068">
        <w:rPr>
          <w:rFonts w:ascii="Arial" w:hAnsi="Arial" w:cs="Arial"/>
          <w:bCs/>
          <w:sz w:val="22"/>
          <w:szCs w:val="22"/>
        </w:rPr>
        <w:t>Conduct all laboratory activities in compliance to Standard Operating Procedures and relevant sections of the MRC's Safety Manual.</w:t>
      </w:r>
    </w:p>
    <w:p w14:paraId="7335ED99" w14:textId="77777777" w:rsidR="00964733" w:rsidRPr="00926068" w:rsidRDefault="00964733" w:rsidP="00964733">
      <w:pPr>
        <w:pStyle w:val="ListParagraph"/>
        <w:rPr>
          <w:rFonts w:ascii="Arial" w:hAnsi="Arial" w:cs="Arial"/>
          <w:bCs/>
          <w:sz w:val="22"/>
          <w:szCs w:val="22"/>
        </w:rPr>
      </w:pPr>
    </w:p>
    <w:p w14:paraId="071CD8E9" w14:textId="77777777" w:rsidR="00964733" w:rsidRPr="00926068" w:rsidRDefault="00964733" w:rsidP="00964733">
      <w:pPr>
        <w:pStyle w:val="ListParagraph"/>
        <w:numPr>
          <w:ilvl w:val="0"/>
          <w:numId w:val="23"/>
        </w:numPr>
        <w:rPr>
          <w:rFonts w:ascii="Arial" w:hAnsi="Arial" w:cs="Arial"/>
          <w:bCs/>
          <w:sz w:val="22"/>
          <w:szCs w:val="22"/>
        </w:rPr>
      </w:pPr>
      <w:r w:rsidRPr="00926068">
        <w:rPr>
          <w:rFonts w:ascii="Arial" w:hAnsi="Arial" w:cs="Arial"/>
          <w:bCs/>
          <w:sz w:val="22"/>
          <w:szCs w:val="22"/>
        </w:rPr>
        <w:t>Ensure that laboratory data are appropriately managed and that reports are completed accurately.</w:t>
      </w:r>
    </w:p>
    <w:p w14:paraId="78BA154B" w14:textId="77777777" w:rsidR="00964733" w:rsidRPr="00926068" w:rsidRDefault="00964733" w:rsidP="00964733">
      <w:pPr>
        <w:pStyle w:val="ListParagraph"/>
        <w:rPr>
          <w:rFonts w:ascii="Arial" w:hAnsi="Arial" w:cs="Arial"/>
          <w:sz w:val="22"/>
          <w:szCs w:val="22"/>
        </w:rPr>
      </w:pPr>
    </w:p>
    <w:p w14:paraId="15CFD65C" w14:textId="77777777" w:rsidR="00964733" w:rsidRPr="00926068" w:rsidRDefault="00964733" w:rsidP="00964733">
      <w:pPr>
        <w:pStyle w:val="ListParagraph"/>
        <w:numPr>
          <w:ilvl w:val="0"/>
          <w:numId w:val="23"/>
        </w:numPr>
        <w:rPr>
          <w:rFonts w:ascii="Arial" w:hAnsi="Arial" w:cs="Arial"/>
          <w:sz w:val="22"/>
          <w:szCs w:val="22"/>
        </w:rPr>
      </w:pPr>
      <w:r w:rsidRPr="00926068">
        <w:rPr>
          <w:rFonts w:ascii="Arial" w:hAnsi="Arial" w:cs="Arial"/>
          <w:sz w:val="22"/>
          <w:szCs w:val="22"/>
        </w:rPr>
        <w:t>Ensuring proper documentation, collation and recording of laboratory data.</w:t>
      </w:r>
    </w:p>
    <w:p w14:paraId="615F417D" w14:textId="77777777" w:rsidR="00964733" w:rsidRPr="00926068" w:rsidRDefault="00964733" w:rsidP="00964733">
      <w:pPr>
        <w:pStyle w:val="ListParagraph"/>
        <w:rPr>
          <w:rFonts w:ascii="Arial" w:hAnsi="Arial" w:cs="Arial"/>
          <w:sz w:val="22"/>
          <w:szCs w:val="22"/>
        </w:rPr>
      </w:pPr>
    </w:p>
    <w:p w14:paraId="3C87EA3F" w14:textId="5F504CBE" w:rsidR="00BF1071" w:rsidRPr="00926068" w:rsidRDefault="00BF1071" w:rsidP="00964733">
      <w:pPr>
        <w:pStyle w:val="ListParagraph"/>
        <w:numPr>
          <w:ilvl w:val="0"/>
          <w:numId w:val="23"/>
        </w:numPr>
        <w:rPr>
          <w:rFonts w:ascii="Arial" w:hAnsi="Arial" w:cs="Arial"/>
          <w:sz w:val="22"/>
          <w:szCs w:val="22"/>
        </w:rPr>
      </w:pPr>
      <w:r w:rsidRPr="00926068">
        <w:rPr>
          <w:rFonts w:ascii="Arial" w:hAnsi="Arial" w:cs="Arial"/>
          <w:sz w:val="22"/>
          <w:szCs w:val="22"/>
        </w:rPr>
        <w:t xml:space="preserve">Ensure all equipment and materials used are fit for purpose including ensuring calibration and maintenance records are available when appropriate and that reagents are appropriately stored and </w:t>
      </w:r>
      <w:r w:rsidR="006C64CC" w:rsidRPr="00926068">
        <w:rPr>
          <w:rFonts w:ascii="Arial" w:hAnsi="Arial" w:cs="Arial"/>
          <w:sz w:val="22"/>
          <w:szCs w:val="22"/>
        </w:rPr>
        <w:t>within their expiry date.</w:t>
      </w:r>
    </w:p>
    <w:p w14:paraId="45325053" w14:textId="77777777" w:rsidR="00BF1071" w:rsidRPr="00926068" w:rsidRDefault="00BF1071" w:rsidP="00BF1071">
      <w:pPr>
        <w:pStyle w:val="ListParagraph"/>
        <w:rPr>
          <w:rFonts w:ascii="Arial" w:hAnsi="Arial" w:cs="Arial"/>
          <w:sz w:val="22"/>
          <w:szCs w:val="22"/>
        </w:rPr>
      </w:pPr>
    </w:p>
    <w:p w14:paraId="1E604FD9" w14:textId="7C113E17" w:rsidR="00964733" w:rsidRPr="00926068" w:rsidRDefault="00964733" w:rsidP="00964733">
      <w:pPr>
        <w:pStyle w:val="ListParagraph"/>
        <w:numPr>
          <w:ilvl w:val="0"/>
          <w:numId w:val="23"/>
        </w:numPr>
        <w:rPr>
          <w:rFonts w:ascii="Arial" w:hAnsi="Arial" w:cs="Arial"/>
          <w:sz w:val="22"/>
          <w:szCs w:val="22"/>
        </w:rPr>
      </w:pPr>
      <w:r w:rsidRPr="00926068">
        <w:rPr>
          <w:rFonts w:ascii="Arial" w:hAnsi="Arial" w:cs="Arial"/>
          <w:sz w:val="22"/>
          <w:szCs w:val="22"/>
        </w:rPr>
        <w:t>Ensuring compliance of work practices to relevant international laboratory quality standards (e.g. GCLP and ISO 15189).</w:t>
      </w:r>
    </w:p>
    <w:p w14:paraId="6FE3FFD6" w14:textId="77777777" w:rsidR="00964733" w:rsidRPr="00926068" w:rsidRDefault="00964733" w:rsidP="00964733">
      <w:pPr>
        <w:pStyle w:val="ListParagraph"/>
        <w:rPr>
          <w:rFonts w:ascii="Arial" w:hAnsi="Arial" w:cs="Arial"/>
          <w:sz w:val="22"/>
          <w:szCs w:val="22"/>
        </w:rPr>
      </w:pPr>
    </w:p>
    <w:p w14:paraId="18DAA3F0" w14:textId="77777777" w:rsidR="00964733" w:rsidRPr="00926068" w:rsidRDefault="00964733" w:rsidP="00964733">
      <w:pPr>
        <w:pStyle w:val="ListParagraph"/>
        <w:numPr>
          <w:ilvl w:val="0"/>
          <w:numId w:val="23"/>
        </w:numPr>
        <w:rPr>
          <w:rFonts w:ascii="Arial" w:hAnsi="Arial" w:cs="Arial"/>
          <w:sz w:val="22"/>
          <w:szCs w:val="22"/>
        </w:rPr>
      </w:pPr>
      <w:r w:rsidRPr="00926068">
        <w:rPr>
          <w:rFonts w:ascii="Arial" w:hAnsi="Arial" w:cs="Arial"/>
          <w:sz w:val="22"/>
          <w:szCs w:val="22"/>
        </w:rPr>
        <w:t>Performing on-call / out-of-hours duties when required based on work demands.</w:t>
      </w:r>
    </w:p>
    <w:p w14:paraId="3E9AB64D" w14:textId="77777777" w:rsidR="00964733" w:rsidRPr="00926068" w:rsidRDefault="00964733" w:rsidP="00964733">
      <w:pPr>
        <w:pStyle w:val="ListParagraph"/>
        <w:rPr>
          <w:rFonts w:ascii="Arial" w:hAnsi="Arial" w:cs="Arial"/>
          <w:sz w:val="22"/>
          <w:szCs w:val="22"/>
        </w:rPr>
      </w:pPr>
    </w:p>
    <w:p w14:paraId="50506D81" w14:textId="77777777" w:rsidR="00964733" w:rsidRPr="00926068" w:rsidRDefault="00964733" w:rsidP="00964733">
      <w:pPr>
        <w:jc w:val="both"/>
        <w:rPr>
          <w:rFonts w:ascii="Arial" w:hAnsi="Arial" w:cs="Arial"/>
          <w:b/>
          <w:bCs/>
          <w:sz w:val="22"/>
          <w:szCs w:val="22"/>
        </w:rPr>
      </w:pPr>
      <w:r w:rsidRPr="00926068">
        <w:rPr>
          <w:rFonts w:ascii="Arial" w:hAnsi="Arial" w:cs="Arial"/>
          <w:b/>
          <w:bCs/>
          <w:sz w:val="22"/>
          <w:szCs w:val="22"/>
        </w:rPr>
        <w:t>6.</w:t>
      </w:r>
      <w:r w:rsidRPr="00926068">
        <w:rPr>
          <w:rFonts w:ascii="Arial" w:hAnsi="Arial" w:cs="Arial"/>
          <w:b/>
          <w:bCs/>
          <w:sz w:val="22"/>
          <w:szCs w:val="22"/>
        </w:rPr>
        <w:tab/>
        <w:t>Relationships:</w:t>
      </w:r>
    </w:p>
    <w:p w14:paraId="3885DD48" w14:textId="77777777" w:rsidR="00964733" w:rsidRPr="00926068" w:rsidRDefault="00964733" w:rsidP="00964733">
      <w:pPr>
        <w:pStyle w:val="BodyText"/>
        <w:rPr>
          <w:rFonts w:ascii="Arial" w:hAnsi="Arial" w:cs="Arial"/>
          <w:sz w:val="22"/>
          <w:szCs w:val="22"/>
        </w:rPr>
      </w:pPr>
    </w:p>
    <w:p w14:paraId="0286F0D2" w14:textId="77777777" w:rsidR="00964733" w:rsidRPr="00926068" w:rsidRDefault="00964733" w:rsidP="00964733">
      <w:pPr>
        <w:pStyle w:val="BodyText"/>
        <w:numPr>
          <w:ilvl w:val="0"/>
          <w:numId w:val="2"/>
        </w:numPr>
        <w:rPr>
          <w:rFonts w:ascii="Arial" w:hAnsi="Arial" w:cs="Arial"/>
          <w:sz w:val="22"/>
          <w:szCs w:val="22"/>
        </w:rPr>
      </w:pPr>
      <w:r w:rsidRPr="00926068">
        <w:rPr>
          <w:rFonts w:ascii="Arial" w:hAnsi="Arial" w:cs="Arial"/>
          <w:sz w:val="22"/>
          <w:szCs w:val="22"/>
        </w:rPr>
        <w:t>The post holder is a full-time member of staff at the MRC.</w:t>
      </w:r>
    </w:p>
    <w:p w14:paraId="0DD15DB7" w14:textId="77777777" w:rsidR="00964733" w:rsidRPr="00926068" w:rsidRDefault="00964733" w:rsidP="00964733">
      <w:pPr>
        <w:pStyle w:val="BodyText"/>
        <w:ind w:left="720"/>
        <w:rPr>
          <w:rFonts w:ascii="Arial" w:hAnsi="Arial" w:cs="Arial"/>
          <w:sz w:val="22"/>
          <w:szCs w:val="22"/>
        </w:rPr>
      </w:pPr>
    </w:p>
    <w:p w14:paraId="3404FC84" w14:textId="4CACAD97" w:rsidR="00964733" w:rsidRPr="00926068" w:rsidRDefault="00964733" w:rsidP="00964733">
      <w:pPr>
        <w:pStyle w:val="BodyText"/>
        <w:numPr>
          <w:ilvl w:val="0"/>
          <w:numId w:val="2"/>
        </w:numPr>
        <w:rPr>
          <w:rFonts w:ascii="Arial" w:hAnsi="Arial" w:cs="Arial"/>
          <w:sz w:val="22"/>
          <w:szCs w:val="22"/>
        </w:rPr>
      </w:pPr>
      <w:r w:rsidRPr="00926068">
        <w:rPr>
          <w:rFonts w:ascii="Arial" w:hAnsi="Arial" w:cs="Arial"/>
          <w:sz w:val="22"/>
          <w:szCs w:val="22"/>
        </w:rPr>
        <w:t xml:space="preserve">The post-holder will report to </w:t>
      </w:r>
      <w:r w:rsidR="00B43F13" w:rsidRPr="00926068">
        <w:rPr>
          <w:rFonts w:ascii="Arial" w:hAnsi="Arial" w:cs="Arial"/>
          <w:sz w:val="22"/>
          <w:szCs w:val="22"/>
        </w:rPr>
        <w:t>Dr. Julia Strandmark</w:t>
      </w:r>
    </w:p>
    <w:p w14:paraId="3E5825ED" w14:textId="77777777" w:rsidR="00964733" w:rsidRPr="00926068" w:rsidRDefault="00964733" w:rsidP="00964733">
      <w:pPr>
        <w:pStyle w:val="ListParagraph"/>
        <w:rPr>
          <w:rFonts w:ascii="Arial" w:hAnsi="Arial" w:cs="Arial"/>
          <w:sz w:val="22"/>
          <w:szCs w:val="22"/>
        </w:rPr>
      </w:pPr>
    </w:p>
    <w:p w14:paraId="56B3C3FF" w14:textId="44A14AA2" w:rsidR="00964733" w:rsidRPr="00926068" w:rsidRDefault="00964733" w:rsidP="00964733">
      <w:pPr>
        <w:numPr>
          <w:ilvl w:val="0"/>
          <w:numId w:val="2"/>
        </w:numPr>
        <w:jc w:val="both"/>
        <w:rPr>
          <w:rFonts w:ascii="Arial" w:hAnsi="Arial" w:cs="Arial"/>
          <w:sz w:val="22"/>
          <w:szCs w:val="22"/>
        </w:rPr>
      </w:pPr>
      <w:r w:rsidRPr="00926068">
        <w:rPr>
          <w:rFonts w:ascii="Arial" w:hAnsi="Arial" w:cs="Arial"/>
          <w:sz w:val="22"/>
          <w:szCs w:val="22"/>
        </w:rPr>
        <w:t xml:space="preserve">The Theme leader </w:t>
      </w:r>
      <w:r w:rsidR="00B43F13" w:rsidRPr="00926068">
        <w:rPr>
          <w:rFonts w:ascii="Arial" w:hAnsi="Arial" w:cs="Arial"/>
          <w:sz w:val="22"/>
          <w:szCs w:val="22"/>
        </w:rPr>
        <w:t>is Prof. Ed Clarke</w:t>
      </w:r>
    </w:p>
    <w:p w14:paraId="4972F1BE" w14:textId="77777777" w:rsidR="00964733" w:rsidRPr="00926068" w:rsidRDefault="00964733" w:rsidP="00964733">
      <w:pPr>
        <w:pStyle w:val="ListParagraph"/>
        <w:rPr>
          <w:rFonts w:ascii="Arial" w:hAnsi="Arial" w:cs="Arial"/>
          <w:sz w:val="22"/>
          <w:szCs w:val="22"/>
        </w:rPr>
      </w:pPr>
    </w:p>
    <w:p w14:paraId="59B0D346" w14:textId="14490AAB" w:rsidR="00964733" w:rsidRPr="00926068" w:rsidRDefault="00964733" w:rsidP="00964733">
      <w:pPr>
        <w:numPr>
          <w:ilvl w:val="0"/>
          <w:numId w:val="2"/>
        </w:numPr>
        <w:jc w:val="both"/>
        <w:rPr>
          <w:rFonts w:ascii="Arial" w:hAnsi="Arial" w:cs="Arial"/>
          <w:sz w:val="22"/>
          <w:szCs w:val="22"/>
        </w:rPr>
      </w:pPr>
      <w:r w:rsidRPr="00926068">
        <w:rPr>
          <w:rFonts w:ascii="Arial" w:hAnsi="Arial" w:cs="Arial"/>
          <w:sz w:val="22"/>
          <w:szCs w:val="22"/>
        </w:rPr>
        <w:t xml:space="preserve">The Director of Operations is </w:t>
      </w:r>
      <w:r w:rsidR="00B43F13" w:rsidRPr="00926068">
        <w:rPr>
          <w:rFonts w:ascii="Arial" w:hAnsi="Arial" w:cs="Arial"/>
          <w:sz w:val="22"/>
          <w:szCs w:val="22"/>
        </w:rPr>
        <w:t>Davis Nwakanma</w:t>
      </w:r>
    </w:p>
    <w:p w14:paraId="6FA608AE" w14:textId="77777777" w:rsidR="00964733" w:rsidRPr="00926068" w:rsidRDefault="00964733" w:rsidP="00964733">
      <w:pPr>
        <w:ind w:left="720"/>
        <w:jc w:val="both"/>
        <w:rPr>
          <w:rFonts w:ascii="Arial" w:hAnsi="Arial" w:cs="Arial"/>
          <w:sz w:val="22"/>
          <w:szCs w:val="22"/>
        </w:rPr>
      </w:pPr>
    </w:p>
    <w:p w14:paraId="4FA7FCC3" w14:textId="77777777" w:rsidR="00964733" w:rsidRPr="00926068" w:rsidRDefault="00964733" w:rsidP="00964733">
      <w:pPr>
        <w:numPr>
          <w:ilvl w:val="0"/>
          <w:numId w:val="2"/>
        </w:numPr>
        <w:jc w:val="both"/>
        <w:rPr>
          <w:rFonts w:ascii="Arial" w:hAnsi="Arial" w:cs="Arial"/>
          <w:sz w:val="22"/>
          <w:szCs w:val="22"/>
        </w:rPr>
      </w:pPr>
      <w:r w:rsidRPr="00926068">
        <w:rPr>
          <w:rFonts w:ascii="Arial" w:hAnsi="Arial" w:cs="Arial"/>
          <w:sz w:val="22"/>
          <w:szCs w:val="22"/>
        </w:rPr>
        <w:t>The Unit Director is Professor Umberto D’Alessandro</w:t>
      </w:r>
    </w:p>
    <w:p w14:paraId="7A98A0EC" w14:textId="77777777" w:rsidR="00964733" w:rsidRPr="00926068" w:rsidRDefault="00964733" w:rsidP="00964733">
      <w:pPr>
        <w:pStyle w:val="Heading1"/>
        <w:rPr>
          <w:rFonts w:ascii="Arial" w:eastAsia="Arial Unicode MS" w:hAnsi="Arial" w:cs="Arial"/>
          <w:b/>
          <w:bCs/>
          <w:sz w:val="22"/>
          <w:szCs w:val="22"/>
        </w:rPr>
      </w:pPr>
    </w:p>
    <w:p w14:paraId="4C628701" w14:textId="77777777" w:rsidR="00964733" w:rsidRPr="00926068" w:rsidRDefault="00964733" w:rsidP="00964733">
      <w:pPr>
        <w:pStyle w:val="Heading1"/>
        <w:jc w:val="left"/>
        <w:rPr>
          <w:rFonts w:ascii="Arial" w:eastAsia="Arial Unicode MS" w:hAnsi="Arial" w:cs="Arial"/>
          <w:b/>
          <w:bCs/>
          <w:sz w:val="22"/>
          <w:szCs w:val="22"/>
        </w:rPr>
      </w:pPr>
      <w:r w:rsidRPr="00926068">
        <w:rPr>
          <w:rFonts w:ascii="Arial" w:hAnsi="Arial" w:cs="Arial"/>
          <w:b/>
          <w:bCs/>
          <w:sz w:val="22"/>
          <w:szCs w:val="22"/>
        </w:rPr>
        <w:t>7.</w:t>
      </w:r>
      <w:r w:rsidRPr="00926068">
        <w:rPr>
          <w:rFonts w:ascii="Arial" w:hAnsi="Arial" w:cs="Arial"/>
          <w:b/>
          <w:bCs/>
          <w:sz w:val="22"/>
          <w:szCs w:val="22"/>
        </w:rPr>
        <w:tab/>
        <w:t xml:space="preserve"> Appraisals:</w:t>
      </w:r>
    </w:p>
    <w:p w14:paraId="7AE20235" w14:textId="77777777" w:rsidR="00964733" w:rsidRPr="00926068" w:rsidRDefault="00964733" w:rsidP="00964733">
      <w:pPr>
        <w:jc w:val="both"/>
        <w:rPr>
          <w:rFonts w:ascii="Arial" w:hAnsi="Arial" w:cs="Arial"/>
          <w:sz w:val="22"/>
          <w:szCs w:val="22"/>
        </w:rPr>
      </w:pPr>
    </w:p>
    <w:p w14:paraId="4B7BAB15" w14:textId="77777777" w:rsidR="00964733" w:rsidRPr="00926068" w:rsidRDefault="00964733" w:rsidP="00964733">
      <w:pPr>
        <w:jc w:val="both"/>
        <w:rPr>
          <w:rFonts w:ascii="Arial" w:hAnsi="Arial" w:cs="Arial"/>
          <w:sz w:val="22"/>
          <w:szCs w:val="22"/>
        </w:rPr>
      </w:pPr>
      <w:r w:rsidRPr="00926068">
        <w:rPr>
          <w:rFonts w:ascii="Arial" w:hAnsi="Arial" w:cs="Arial"/>
          <w:sz w:val="22"/>
          <w:szCs w:val="22"/>
        </w:rPr>
        <w:t xml:space="preserve">Appraisals are held at least annually. </w:t>
      </w:r>
    </w:p>
    <w:p w14:paraId="625F19F8" w14:textId="77777777" w:rsidR="00964733" w:rsidRPr="00926068" w:rsidRDefault="00964733" w:rsidP="00964733">
      <w:pPr>
        <w:jc w:val="both"/>
        <w:rPr>
          <w:rFonts w:ascii="Arial" w:hAnsi="Arial" w:cs="Arial"/>
          <w:b/>
          <w:bCs/>
          <w:sz w:val="22"/>
          <w:szCs w:val="22"/>
        </w:rPr>
      </w:pPr>
    </w:p>
    <w:p w14:paraId="75743B06" w14:textId="77777777" w:rsidR="00964733" w:rsidRPr="00926068" w:rsidRDefault="00964733" w:rsidP="00964733">
      <w:pPr>
        <w:pStyle w:val="Heading1"/>
        <w:jc w:val="left"/>
        <w:rPr>
          <w:rFonts w:ascii="Arial" w:eastAsia="Arial Unicode MS" w:hAnsi="Arial" w:cs="Arial"/>
          <w:b/>
          <w:bCs/>
          <w:sz w:val="22"/>
          <w:szCs w:val="22"/>
        </w:rPr>
      </w:pPr>
      <w:r w:rsidRPr="00926068">
        <w:rPr>
          <w:rFonts w:ascii="Arial" w:hAnsi="Arial" w:cs="Arial"/>
          <w:b/>
          <w:bCs/>
          <w:sz w:val="22"/>
          <w:szCs w:val="22"/>
        </w:rPr>
        <w:t>8.</w:t>
      </w:r>
      <w:r w:rsidRPr="00926068">
        <w:rPr>
          <w:rFonts w:ascii="Arial" w:hAnsi="Arial" w:cs="Arial"/>
          <w:b/>
          <w:bCs/>
          <w:sz w:val="22"/>
          <w:szCs w:val="22"/>
        </w:rPr>
        <w:tab/>
        <w:t xml:space="preserve"> Length of appointment:</w:t>
      </w:r>
    </w:p>
    <w:p w14:paraId="07093FA8" w14:textId="77777777" w:rsidR="00964733" w:rsidRPr="00926068" w:rsidRDefault="00964733" w:rsidP="00964733">
      <w:pPr>
        <w:jc w:val="both"/>
        <w:rPr>
          <w:rFonts w:ascii="Arial" w:hAnsi="Arial" w:cs="Arial"/>
          <w:sz w:val="22"/>
          <w:szCs w:val="22"/>
        </w:rPr>
      </w:pPr>
    </w:p>
    <w:p w14:paraId="08DBC7DB" w14:textId="7C501A36" w:rsidR="00964733" w:rsidRPr="00926068" w:rsidRDefault="00964733" w:rsidP="00964733">
      <w:pPr>
        <w:jc w:val="both"/>
        <w:rPr>
          <w:rFonts w:ascii="Arial" w:hAnsi="Arial" w:cs="Arial"/>
          <w:color w:val="000000"/>
          <w:sz w:val="22"/>
          <w:szCs w:val="22"/>
        </w:rPr>
      </w:pPr>
      <w:r w:rsidRPr="00926068">
        <w:rPr>
          <w:rFonts w:ascii="Arial" w:hAnsi="Arial" w:cs="Arial"/>
          <w:color w:val="000000"/>
          <w:sz w:val="22"/>
          <w:szCs w:val="22"/>
        </w:rPr>
        <w:t xml:space="preserve">The appointment </w:t>
      </w:r>
      <w:r w:rsidRPr="00926068">
        <w:rPr>
          <w:rFonts w:ascii="Arial" w:hAnsi="Arial" w:cs="Arial"/>
          <w:sz w:val="22"/>
          <w:szCs w:val="22"/>
        </w:rPr>
        <w:t xml:space="preserve">is till </w:t>
      </w:r>
      <w:commentRangeStart w:id="1"/>
      <w:r w:rsidRPr="00926068">
        <w:rPr>
          <w:rFonts w:ascii="Arial" w:hAnsi="Arial" w:cs="Arial"/>
          <w:sz w:val="22"/>
          <w:szCs w:val="22"/>
        </w:rPr>
        <w:t>31</w:t>
      </w:r>
      <w:r w:rsidRPr="00926068">
        <w:rPr>
          <w:rFonts w:ascii="Arial" w:hAnsi="Arial" w:cs="Arial"/>
          <w:sz w:val="22"/>
          <w:szCs w:val="22"/>
          <w:vertAlign w:val="superscript"/>
        </w:rPr>
        <w:t>st</w:t>
      </w:r>
      <w:r w:rsidRPr="00926068">
        <w:rPr>
          <w:rFonts w:ascii="Arial" w:hAnsi="Arial" w:cs="Arial"/>
          <w:sz w:val="22"/>
          <w:szCs w:val="22"/>
        </w:rPr>
        <w:t xml:space="preserve"> </w:t>
      </w:r>
      <w:r w:rsidR="00B43F13" w:rsidRPr="00926068">
        <w:rPr>
          <w:rFonts w:ascii="Arial" w:hAnsi="Arial" w:cs="Arial"/>
          <w:sz w:val="22"/>
          <w:szCs w:val="22"/>
        </w:rPr>
        <w:t>December 2026</w:t>
      </w:r>
      <w:r w:rsidRPr="00926068">
        <w:rPr>
          <w:rFonts w:ascii="Arial" w:hAnsi="Arial" w:cs="Arial"/>
          <w:sz w:val="22"/>
          <w:szCs w:val="22"/>
        </w:rPr>
        <w:t xml:space="preserve">, </w:t>
      </w:r>
      <w:commentRangeEnd w:id="1"/>
      <w:r w:rsidR="00B43F13" w:rsidRPr="00926068">
        <w:rPr>
          <w:rStyle w:val="CommentReference"/>
          <w:rFonts w:ascii="Arial" w:hAnsi="Arial" w:cs="Arial"/>
          <w:sz w:val="22"/>
          <w:szCs w:val="22"/>
        </w:rPr>
        <w:commentReference w:id="1"/>
      </w:r>
      <w:r w:rsidRPr="00926068">
        <w:rPr>
          <w:rFonts w:ascii="Arial" w:hAnsi="Arial" w:cs="Arial"/>
          <w:sz w:val="22"/>
          <w:szCs w:val="22"/>
        </w:rPr>
        <w:t xml:space="preserve">with a </w:t>
      </w:r>
      <w:r w:rsidR="00A626D9">
        <w:rPr>
          <w:rFonts w:ascii="Arial" w:hAnsi="Arial" w:cs="Arial"/>
          <w:sz w:val="22"/>
          <w:szCs w:val="22"/>
        </w:rPr>
        <w:t>6</w:t>
      </w:r>
      <w:r w:rsidR="00A626D9" w:rsidRPr="00926068">
        <w:rPr>
          <w:rFonts w:ascii="Arial" w:hAnsi="Arial" w:cs="Arial"/>
          <w:sz w:val="22"/>
          <w:szCs w:val="22"/>
        </w:rPr>
        <w:t>-month</w:t>
      </w:r>
      <w:r w:rsidRPr="00926068">
        <w:rPr>
          <w:rFonts w:ascii="Arial" w:hAnsi="Arial" w:cs="Arial"/>
          <w:sz w:val="22"/>
          <w:szCs w:val="22"/>
        </w:rPr>
        <w:t xml:space="preserve"> probation.</w:t>
      </w:r>
    </w:p>
    <w:p w14:paraId="728EDC65" w14:textId="77777777" w:rsidR="00964733" w:rsidRPr="00926068" w:rsidRDefault="00964733" w:rsidP="00964733">
      <w:pPr>
        <w:jc w:val="both"/>
        <w:rPr>
          <w:rFonts w:ascii="Arial" w:hAnsi="Arial" w:cs="Arial"/>
          <w:b/>
          <w:bCs/>
          <w:sz w:val="22"/>
          <w:szCs w:val="22"/>
        </w:rPr>
      </w:pPr>
    </w:p>
    <w:p w14:paraId="6DAA059A" w14:textId="77777777" w:rsidR="00964733" w:rsidRPr="00926068" w:rsidRDefault="00964733" w:rsidP="00964733">
      <w:pPr>
        <w:jc w:val="both"/>
        <w:rPr>
          <w:rFonts w:ascii="Arial" w:hAnsi="Arial" w:cs="Arial"/>
          <w:b/>
          <w:bCs/>
          <w:sz w:val="22"/>
          <w:szCs w:val="22"/>
        </w:rPr>
      </w:pPr>
      <w:r w:rsidRPr="00926068">
        <w:rPr>
          <w:rFonts w:ascii="Arial" w:hAnsi="Arial" w:cs="Arial"/>
          <w:b/>
          <w:bCs/>
          <w:sz w:val="22"/>
          <w:szCs w:val="22"/>
        </w:rPr>
        <w:t>9.</w:t>
      </w:r>
      <w:r w:rsidRPr="00926068">
        <w:rPr>
          <w:rFonts w:ascii="Arial" w:hAnsi="Arial" w:cs="Arial"/>
          <w:b/>
          <w:bCs/>
          <w:sz w:val="22"/>
          <w:szCs w:val="22"/>
        </w:rPr>
        <w:tab/>
        <w:t>Any other duties:</w:t>
      </w:r>
    </w:p>
    <w:p w14:paraId="2EA5C8FA" w14:textId="77777777" w:rsidR="00964733" w:rsidRPr="00926068" w:rsidRDefault="00964733" w:rsidP="00964733">
      <w:pPr>
        <w:jc w:val="both"/>
        <w:rPr>
          <w:rFonts w:ascii="Arial" w:hAnsi="Arial" w:cs="Arial"/>
          <w:sz w:val="22"/>
          <w:szCs w:val="22"/>
        </w:rPr>
      </w:pPr>
    </w:p>
    <w:p w14:paraId="291BE52E" w14:textId="77777777" w:rsidR="00964733" w:rsidRPr="00926068" w:rsidRDefault="00964733" w:rsidP="00964733">
      <w:pPr>
        <w:jc w:val="both"/>
        <w:rPr>
          <w:rFonts w:ascii="Arial" w:hAnsi="Arial" w:cs="Arial"/>
          <w:sz w:val="22"/>
          <w:szCs w:val="22"/>
        </w:rPr>
      </w:pPr>
      <w:r w:rsidRPr="00926068">
        <w:rPr>
          <w:rFonts w:ascii="Arial" w:hAnsi="Arial" w:cs="Arial"/>
          <w:sz w:val="22"/>
          <w:szCs w:val="22"/>
        </w:rPr>
        <w:t>To perform any other duties consistent with the remit of the post.</w:t>
      </w:r>
    </w:p>
    <w:p w14:paraId="27EDEE31" w14:textId="77777777" w:rsidR="00964733" w:rsidRPr="00B43F13" w:rsidRDefault="00964733" w:rsidP="00964733">
      <w:pPr>
        <w:jc w:val="both"/>
        <w:rPr>
          <w:rFonts w:ascii="Arial" w:hAnsi="Arial" w:cs="Arial"/>
          <w:sz w:val="20"/>
          <w:szCs w:val="20"/>
        </w:rPr>
      </w:pPr>
    </w:p>
    <w:p w14:paraId="6DD7A7DD" w14:textId="77777777" w:rsidR="00964733" w:rsidRPr="00926068" w:rsidRDefault="00964733" w:rsidP="00964733">
      <w:pPr>
        <w:jc w:val="both"/>
        <w:rPr>
          <w:rFonts w:ascii="Arial" w:hAnsi="Arial" w:cs="Arial"/>
          <w:sz w:val="22"/>
          <w:szCs w:val="22"/>
        </w:rPr>
      </w:pPr>
    </w:p>
    <w:p w14:paraId="5F15B0C1" w14:textId="77777777" w:rsidR="00964733" w:rsidRPr="00926068" w:rsidRDefault="00964733" w:rsidP="00964733">
      <w:pPr>
        <w:pStyle w:val="Heading3"/>
        <w:rPr>
          <w:rFonts w:ascii="Arial" w:hAnsi="Arial" w:cs="Arial"/>
          <w:b w:val="0"/>
          <w:i/>
          <w:color w:val="FF0000"/>
          <w:sz w:val="22"/>
          <w:szCs w:val="22"/>
        </w:rPr>
      </w:pPr>
      <w:r w:rsidRPr="00926068">
        <w:rPr>
          <w:rFonts w:ascii="Arial" w:hAnsi="Arial" w:cs="Arial"/>
          <w:sz w:val="22"/>
          <w:szCs w:val="22"/>
        </w:rPr>
        <w:t>Person Specification:</w:t>
      </w:r>
    </w:p>
    <w:p w14:paraId="5E2ABF18" w14:textId="77777777" w:rsidR="00964733" w:rsidRPr="00926068" w:rsidRDefault="00964733" w:rsidP="00964733">
      <w:pPr>
        <w:rPr>
          <w:rFonts w:ascii="Arial" w:hAnsi="Arial" w:cs="Arial"/>
          <w:sz w:val="22"/>
          <w:szCs w:val="22"/>
        </w:rPr>
      </w:pPr>
    </w:p>
    <w:p w14:paraId="28F1D389" w14:textId="7740E7C2" w:rsidR="00964733" w:rsidRPr="00926068" w:rsidRDefault="00964733" w:rsidP="00964733">
      <w:pPr>
        <w:pStyle w:val="Heading3"/>
        <w:rPr>
          <w:rFonts w:ascii="Arial" w:hAnsi="Arial" w:cs="Arial"/>
          <w:sz w:val="22"/>
          <w:szCs w:val="22"/>
        </w:rPr>
      </w:pPr>
      <w:r w:rsidRPr="00926068">
        <w:rPr>
          <w:rFonts w:ascii="Arial" w:hAnsi="Arial" w:cs="Arial"/>
          <w:sz w:val="22"/>
          <w:szCs w:val="22"/>
        </w:rPr>
        <w:t>Post: Scientific Officer</w:t>
      </w:r>
      <w:r w:rsidR="006C64CC" w:rsidRPr="00926068">
        <w:rPr>
          <w:rFonts w:ascii="Arial" w:hAnsi="Arial" w:cs="Arial"/>
          <w:sz w:val="22"/>
          <w:szCs w:val="22"/>
        </w:rPr>
        <w:t>/Trainee Scientific Officer</w:t>
      </w:r>
    </w:p>
    <w:p w14:paraId="604D041C" w14:textId="77777777" w:rsidR="00964733" w:rsidRPr="00926068" w:rsidRDefault="00964733" w:rsidP="00964733">
      <w:pPr>
        <w:pStyle w:val="BodyTextIndent"/>
        <w:rPr>
          <w:rFonts w:ascii="Arial" w:hAnsi="Arial" w:cs="Arial"/>
          <w:b w:val="0"/>
          <w:sz w:val="22"/>
          <w:szCs w:val="22"/>
        </w:rPr>
      </w:pPr>
    </w:p>
    <w:p w14:paraId="05A3A21B" w14:textId="77777777" w:rsidR="00964733" w:rsidRPr="00926068" w:rsidRDefault="00964733" w:rsidP="00964733">
      <w:pPr>
        <w:pStyle w:val="BodyTextIndent"/>
        <w:numPr>
          <w:ilvl w:val="0"/>
          <w:numId w:val="20"/>
        </w:numPr>
        <w:rPr>
          <w:rFonts w:ascii="Arial" w:hAnsi="Arial" w:cs="Arial"/>
          <w:sz w:val="22"/>
          <w:szCs w:val="22"/>
        </w:rPr>
      </w:pPr>
      <w:r w:rsidRPr="00926068">
        <w:rPr>
          <w:rFonts w:ascii="Arial" w:hAnsi="Arial" w:cs="Arial"/>
          <w:sz w:val="22"/>
          <w:szCs w:val="22"/>
        </w:rPr>
        <w:t>Essential</w:t>
      </w:r>
    </w:p>
    <w:p w14:paraId="718EA9EA" w14:textId="77777777" w:rsidR="00964733" w:rsidRPr="00926068" w:rsidRDefault="00964733" w:rsidP="00964733">
      <w:pPr>
        <w:pStyle w:val="BodyTextIndent"/>
        <w:rPr>
          <w:rFonts w:ascii="Arial" w:hAnsi="Arial" w:cs="Arial"/>
          <w:b w:val="0"/>
          <w:sz w:val="22"/>
          <w:szCs w:val="22"/>
        </w:rPr>
      </w:pPr>
    </w:p>
    <w:p w14:paraId="09197A7C" w14:textId="3C88EFF1" w:rsidR="00964733" w:rsidRPr="00926068" w:rsidRDefault="00964733" w:rsidP="00964733">
      <w:pPr>
        <w:numPr>
          <w:ilvl w:val="0"/>
          <w:numId w:val="19"/>
        </w:numPr>
        <w:jc w:val="both"/>
        <w:rPr>
          <w:rFonts w:ascii="Arial" w:hAnsi="Arial" w:cs="Arial"/>
          <w:sz w:val="22"/>
          <w:szCs w:val="22"/>
        </w:rPr>
      </w:pPr>
      <w:r w:rsidRPr="00926068">
        <w:rPr>
          <w:rFonts w:ascii="Arial" w:hAnsi="Arial" w:cs="Arial"/>
          <w:sz w:val="22"/>
          <w:szCs w:val="22"/>
        </w:rPr>
        <w:t>A BSc (Hons) Degree in Biomedical Sciences or relevant Biological Sciences at 1</w:t>
      </w:r>
      <w:r w:rsidRPr="00926068">
        <w:rPr>
          <w:rFonts w:ascii="Arial" w:hAnsi="Arial" w:cs="Arial"/>
          <w:sz w:val="22"/>
          <w:szCs w:val="22"/>
          <w:vertAlign w:val="superscript"/>
        </w:rPr>
        <w:t>st</w:t>
      </w:r>
      <w:r w:rsidRPr="00926068">
        <w:rPr>
          <w:rFonts w:ascii="Arial" w:hAnsi="Arial" w:cs="Arial"/>
          <w:sz w:val="22"/>
          <w:szCs w:val="22"/>
        </w:rPr>
        <w:t xml:space="preserve"> or 2</w:t>
      </w:r>
      <w:r w:rsidRPr="00926068">
        <w:rPr>
          <w:rFonts w:ascii="Arial" w:hAnsi="Arial" w:cs="Arial"/>
          <w:sz w:val="22"/>
          <w:szCs w:val="22"/>
          <w:vertAlign w:val="superscript"/>
        </w:rPr>
        <w:t>nd</w:t>
      </w:r>
      <w:r w:rsidRPr="00926068">
        <w:rPr>
          <w:rFonts w:ascii="Arial" w:hAnsi="Arial" w:cs="Arial"/>
          <w:sz w:val="22"/>
          <w:szCs w:val="22"/>
        </w:rPr>
        <w:t xml:space="preserve"> Division</w:t>
      </w:r>
      <w:r w:rsidR="00927DE5" w:rsidRPr="00926068">
        <w:rPr>
          <w:rFonts w:ascii="Arial" w:hAnsi="Arial" w:cs="Arial"/>
          <w:sz w:val="22"/>
          <w:szCs w:val="22"/>
        </w:rPr>
        <w:t xml:space="preserve"> (</w:t>
      </w:r>
      <w:r w:rsidR="00702F24" w:rsidRPr="00926068">
        <w:rPr>
          <w:rFonts w:ascii="Arial" w:hAnsi="Arial" w:cs="Arial"/>
          <w:sz w:val="22"/>
          <w:szCs w:val="22"/>
        </w:rPr>
        <w:t>candidates funded by the Unit and completing a degree may be considered)</w:t>
      </w:r>
    </w:p>
    <w:p w14:paraId="2FEE5A76" w14:textId="77777777" w:rsidR="000D74CE" w:rsidRPr="00926068" w:rsidRDefault="000D74CE" w:rsidP="000D74CE">
      <w:pPr>
        <w:pStyle w:val="ListParagraph"/>
        <w:widowControl w:val="0"/>
        <w:numPr>
          <w:ilvl w:val="0"/>
          <w:numId w:val="19"/>
        </w:numPr>
        <w:autoSpaceDE w:val="0"/>
        <w:autoSpaceDN w:val="0"/>
        <w:adjustRightInd w:val="0"/>
        <w:ind w:right="-154"/>
        <w:rPr>
          <w:rFonts w:ascii="Arial" w:hAnsi="Arial" w:cs="Arial"/>
          <w:sz w:val="22"/>
          <w:szCs w:val="22"/>
          <w:lang w:val="en-US"/>
        </w:rPr>
      </w:pPr>
      <w:r w:rsidRPr="00926068">
        <w:rPr>
          <w:rFonts w:ascii="Arial" w:hAnsi="Arial" w:cs="Arial"/>
          <w:sz w:val="22"/>
          <w:szCs w:val="22"/>
        </w:rPr>
        <w:t>Excellent written and spoken English</w:t>
      </w:r>
    </w:p>
    <w:p w14:paraId="3A5FCD75" w14:textId="77777777" w:rsidR="000D74CE" w:rsidRPr="00926068" w:rsidRDefault="000D74CE" w:rsidP="000D74CE">
      <w:pPr>
        <w:pStyle w:val="ListParagraph"/>
        <w:widowControl w:val="0"/>
        <w:numPr>
          <w:ilvl w:val="0"/>
          <w:numId w:val="19"/>
        </w:numPr>
        <w:autoSpaceDE w:val="0"/>
        <w:autoSpaceDN w:val="0"/>
        <w:adjustRightInd w:val="0"/>
        <w:ind w:right="328"/>
        <w:rPr>
          <w:rFonts w:ascii="Arial" w:hAnsi="Arial" w:cs="Arial"/>
          <w:sz w:val="22"/>
          <w:szCs w:val="22"/>
          <w:lang w:val="en-US"/>
        </w:rPr>
      </w:pPr>
      <w:r w:rsidRPr="00926068">
        <w:rPr>
          <w:rFonts w:ascii="Arial" w:hAnsi="Arial" w:cs="Arial"/>
          <w:sz w:val="22"/>
          <w:szCs w:val="22"/>
          <w:lang w:val="en-US"/>
        </w:rPr>
        <w:t>Commitment to working in a multi-disciplinary team</w:t>
      </w:r>
    </w:p>
    <w:p w14:paraId="79ADF73C" w14:textId="77777777" w:rsidR="000D74CE" w:rsidRPr="00926068" w:rsidRDefault="000D74CE" w:rsidP="000D74CE">
      <w:pPr>
        <w:pStyle w:val="ListParagraph"/>
        <w:widowControl w:val="0"/>
        <w:numPr>
          <w:ilvl w:val="0"/>
          <w:numId w:val="19"/>
        </w:numPr>
        <w:autoSpaceDE w:val="0"/>
        <w:autoSpaceDN w:val="0"/>
        <w:adjustRightInd w:val="0"/>
        <w:ind w:right="328"/>
        <w:rPr>
          <w:rFonts w:ascii="Arial" w:hAnsi="Arial" w:cs="Arial"/>
          <w:sz w:val="22"/>
          <w:szCs w:val="22"/>
          <w:lang w:val="en-US"/>
        </w:rPr>
      </w:pPr>
      <w:r w:rsidRPr="00926068">
        <w:rPr>
          <w:rFonts w:ascii="Arial" w:hAnsi="Arial" w:cs="Arial"/>
          <w:sz w:val="22"/>
          <w:szCs w:val="22"/>
          <w:lang w:val="en-US"/>
        </w:rPr>
        <w:t>Excellent interpersonal and verbal/written communication skills</w:t>
      </w:r>
    </w:p>
    <w:p w14:paraId="749F4A20" w14:textId="77777777" w:rsidR="000D74CE" w:rsidRPr="00926068" w:rsidRDefault="000D74CE" w:rsidP="000D74CE">
      <w:pPr>
        <w:pStyle w:val="ListParagraph"/>
        <w:widowControl w:val="0"/>
        <w:numPr>
          <w:ilvl w:val="0"/>
          <w:numId w:val="19"/>
        </w:numPr>
        <w:autoSpaceDE w:val="0"/>
        <w:autoSpaceDN w:val="0"/>
        <w:adjustRightInd w:val="0"/>
        <w:ind w:right="328"/>
        <w:rPr>
          <w:rFonts w:ascii="Arial" w:hAnsi="Arial" w:cs="Arial"/>
          <w:sz w:val="22"/>
          <w:szCs w:val="22"/>
          <w:lang w:val="en-US"/>
        </w:rPr>
      </w:pPr>
      <w:r w:rsidRPr="00926068">
        <w:rPr>
          <w:rFonts w:ascii="Arial" w:hAnsi="Arial" w:cs="Arial"/>
          <w:sz w:val="22"/>
          <w:szCs w:val="22"/>
          <w:lang w:val="en-US"/>
        </w:rPr>
        <w:t>A flexible and well-organized approach to work and an ability to meet deadlines</w:t>
      </w:r>
    </w:p>
    <w:p w14:paraId="739E252C" w14:textId="77777777" w:rsidR="000D74CE" w:rsidRPr="00926068" w:rsidRDefault="000D74CE" w:rsidP="000D74CE">
      <w:pPr>
        <w:pStyle w:val="ListParagraph"/>
        <w:widowControl w:val="0"/>
        <w:numPr>
          <w:ilvl w:val="0"/>
          <w:numId w:val="19"/>
        </w:numPr>
        <w:autoSpaceDE w:val="0"/>
        <w:autoSpaceDN w:val="0"/>
        <w:adjustRightInd w:val="0"/>
        <w:ind w:right="328"/>
        <w:rPr>
          <w:rFonts w:ascii="Arial" w:hAnsi="Arial" w:cs="Arial"/>
          <w:sz w:val="22"/>
          <w:szCs w:val="22"/>
          <w:lang w:val="en-US"/>
        </w:rPr>
      </w:pPr>
      <w:r w:rsidRPr="00926068">
        <w:rPr>
          <w:rFonts w:ascii="Arial" w:hAnsi="Arial" w:cs="Arial"/>
          <w:sz w:val="22"/>
          <w:szCs w:val="22"/>
          <w:lang w:val="en-US"/>
        </w:rPr>
        <w:t xml:space="preserve">Attentiveness to detail </w:t>
      </w:r>
    </w:p>
    <w:p w14:paraId="7DAE6336" w14:textId="77777777" w:rsidR="000D74CE" w:rsidRPr="00926068" w:rsidRDefault="000D74CE" w:rsidP="000D74CE">
      <w:pPr>
        <w:pStyle w:val="ListParagraph"/>
        <w:numPr>
          <w:ilvl w:val="0"/>
          <w:numId w:val="19"/>
        </w:numPr>
        <w:rPr>
          <w:rFonts w:ascii="Arial" w:hAnsi="Arial" w:cs="Arial"/>
          <w:sz w:val="22"/>
          <w:szCs w:val="22"/>
          <w:lang w:val="en-US"/>
        </w:rPr>
      </w:pPr>
      <w:r w:rsidRPr="00926068">
        <w:rPr>
          <w:rFonts w:ascii="Arial" w:hAnsi="Arial" w:cs="Arial"/>
          <w:sz w:val="22"/>
          <w:szCs w:val="22"/>
          <w:lang w:val="en-US"/>
        </w:rPr>
        <w:t>Excellent organizational skills</w:t>
      </w:r>
    </w:p>
    <w:p w14:paraId="5E30F560" w14:textId="77777777" w:rsidR="000D74CE" w:rsidRPr="00926068" w:rsidRDefault="000D74CE" w:rsidP="000D74CE">
      <w:pPr>
        <w:pStyle w:val="ListParagraph"/>
        <w:numPr>
          <w:ilvl w:val="0"/>
          <w:numId w:val="19"/>
        </w:numPr>
        <w:rPr>
          <w:rFonts w:ascii="Arial" w:hAnsi="Arial" w:cs="Arial"/>
          <w:sz w:val="22"/>
          <w:szCs w:val="22"/>
        </w:rPr>
      </w:pPr>
      <w:r w:rsidRPr="00926068">
        <w:rPr>
          <w:rFonts w:ascii="Arial" w:hAnsi="Arial" w:cs="Arial"/>
          <w:sz w:val="22"/>
          <w:szCs w:val="22"/>
        </w:rPr>
        <w:t>Willingness to be on-call and work outside the normal working hours</w:t>
      </w:r>
    </w:p>
    <w:p w14:paraId="65C76A50" w14:textId="418E1A10" w:rsidR="000D74CE" w:rsidRPr="00926068" w:rsidRDefault="000D74CE" w:rsidP="000D74CE">
      <w:pPr>
        <w:pStyle w:val="ListParagraph"/>
        <w:numPr>
          <w:ilvl w:val="0"/>
          <w:numId w:val="19"/>
        </w:numPr>
        <w:rPr>
          <w:rFonts w:ascii="Arial" w:hAnsi="Arial" w:cs="Arial"/>
          <w:sz w:val="22"/>
          <w:szCs w:val="22"/>
        </w:rPr>
      </w:pPr>
      <w:r w:rsidRPr="00926068">
        <w:rPr>
          <w:rFonts w:ascii="Arial" w:hAnsi="Arial" w:cs="Arial"/>
          <w:sz w:val="22"/>
          <w:szCs w:val="22"/>
        </w:rPr>
        <w:t>Willingness to work in any part of The Gambia</w:t>
      </w:r>
    </w:p>
    <w:p w14:paraId="038AAE5C" w14:textId="268C3C7D" w:rsidR="002C23A7" w:rsidRPr="00926068" w:rsidRDefault="002C23A7" w:rsidP="000D74CE">
      <w:pPr>
        <w:pStyle w:val="ListParagraph"/>
        <w:numPr>
          <w:ilvl w:val="0"/>
          <w:numId w:val="19"/>
        </w:numPr>
        <w:rPr>
          <w:rFonts w:ascii="Arial" w:hAnsi="Arial" w:cs="Arial"/>
          <w:sz w:val="22"/>
          <w:szCs w:val="22"/>
        </w:rPr>
      </w:pPr>
      <w:r w:rsidRPr="00926068">
        <w:rPr>
          <w:rFonts w:ascii="Arial" w:hAnsi="Arial" w:cs="Arial"/>
          <w:sz w:val="22"/>
          <w:szCs w:val="22"/>
        </w:rPr>
        <w:t xml:space="preserve">Computer </w:t>
      </w:r>
      <w:r w:rsidR="00D3746F" w:rsidRPr="00926068">
        <w:rPr>
          <w:rFonts w:ascii="Arial" w:hAnsi="Arial" w:cs="Arial"/>
          <w:sz w:val="22"/>
          <w:szCs w:val="22"/>
        </w:rPr>
        <w:t>literacy</w:t>
      </w:r>
      <w:r w:rsidRPr="00926068">
        <w:rPr>
          <w:rFonts w:ascii="Arial" w:hAnsi="Arial" w:cs="Arial"/>
          <w:sz w:val="22"/>
          <w:szCs w:val="22"/>
        </w:rPr>
        <w:t xml:space="preserve"> including </w:t>
      </w:r>
      <w:r w:rsidR="00D3746F" w:rsidRPr="00926068">
        <w:rPr>
          <w:rFonts w:ascii="Arial" w:hAnsi="Arial" w:cs="Arial"/>
          <w:sz w:val="22"/>
          <w:szCs w:val="22"/>
        </w:rPr>
        <w:t xml:space="preserve">in the use of Excel and other standard software </w:t>
      </w:r>
    </w:p>
    <w:p w14:paraId="317C9FEB" w14:textId="77777777" w:rsidR="00964733" w:rsidRPr="00926068" w:rsidRDefault="00964733" w:rsidP="00964733">
      <w:pPr>
        <w:jc w:val="both"/>
        <w:rPr>
          <w:rFonts w:ascii="Arial" w:hAnsi="Arial" w:cs="Arial"/>
          <w:sz w:val="22"/>
          <w:szCs w:val="22"/>
        </w:rPr>
      </w:pPr>
    </w:p>
    <w:p w14:paraId="150FCF0B" w14:textId="77777777" w:rsidR="00964733" w:rsidRPr="00926068" w:rsidRDefault="00964733" w:rsidP="00964733">
      <w:pPr>
        <w:ind w:left="720"/>
        <w:rPr>
          <w:rFonts w:ascii="Arial" w:hAnsi="Arial" w:cs="Arial"/>
          <w:b/>
          <w:bCs/>
          <w:sz w:val="22"/>
          <w:szCs w:val="22"/>
        </w:rPr>
      </w:pPr>
    </w:p>
    <w:p w14:paraId="1A869637" w14:textId="77777777" w:rsidR="00964733" w:rsidRPr="00926068" w:rsidRDefault="00964733" w:rsidP="00964733">
      <w:pPr>
        <w:numPr>
          <w:ilvl w:val="0"/>
          <w:numId w:val="20"/>
        </w:numPr>
        <w:rPr>
          <w:rFonts w:ascii="Arial" w:hAnsi="Arial" w:cs="Arial"/>
          <w:b/>
          <w:bCs/>
          <w:sz w:val="22"/>
          <w:szCs w:val="22"/>
        </w:rPr>
      </w:pPr>
      <w:r w:rsidRPr="00926068">
        <w:rPr>
          <w:rFonts w:ascii="Arial" w:hAnsi="Arial" w:cs="Arial"/>
          <w:b/>
          <w:bCs/>
          <w:sz w:val="22"/>
          <w:szCs w:val="22"/>
        </w:rPr>
        <w:t>Desirable</w:t>
      </w:r>
    </w:p>
    <w:p w14:paraId="383D7ED1" w14:textId="77777777" w:rsidR="00964733" w:rsidRPr="00926068" w:rsidRDefault="00964733" w:rsidP="00964733">
      <w:pPr>
        <w:ind w:left="1080"/>
        <w:rPr>
          <w:rFonts w:ascii="Arial" w:hAnsi="Arial" w:cs="Arial"/>
          <w:b/>
          <w:bCs/>
          <w:sz w:val="22"/>
          <w:szCs w:val="22"/>
        </w:rPr>
      </w:pPr>
    </w:p>
    <w:p w14:paraId="40ED2D36" w14:textId="59B80A93" w:rsidR="006C64CC" w:rsidRPr="00926068" w:rsidRDefault="00E53B90" w:rsidP="00964733">
      <w:pPr>
        <w:pStyle w:val="ListParagraph"/>
        <w:numPr>
          <w:ilvl w:val="0"/>
          <w:numId w:val="22"/>
        </w:numPr>
        <w:rPr>
          <w:rFonts w:ascii="Arial" w:hAnsi="Arial" w:cs="Arial"/>
          <w:sz w:val="22"/>
          <w:szCs w:val="22"/>
        </w:rPr>
      </w:pPr>
      <w:r w:rsidRPr="00926068">
        <w:rPr>
          <w:rFonts w:ascii="Arial" w:hAnsi="Arial" w:cs="Arial"/>
          <w:sz w:val="22"/>
          <w:szCs w:val="22"/>
        </w:rPr>
        <w:t>Experience of handling samples in clinical trials</w:t>
      </w:r>
    </w:p>
    <w:p w14:paraId="3F0D0F54" w14:textId="0BE7D4AB" w:rsidR="00256C79" w:rsidRPr="00926068" w:rsidRDefault="00256C79" w:rsidP="00964733">
      <w:pPr>
        <w:pStyle w:val="ListParagraph"/>
        <w:numPr>
          <w:ilvl w:val="0"/>
          <w:numId w:val="22"/>
        </w:numPr>
        <w:rPr>
          <w:rFonts w:ascii="Arial" w:hAnsi="Arial" w:cs="Arial"/>
          <w:sz w:val="22"/>
          <w:szCs w:val="22"/>
        </w:rPr>
      </w:pPr>
      <w:r w:rsidRPr="00926068">
        <w:rPr>
          <w:rFonts w:ascii="Arial" w:hAnsi="Arial" w:cs="Arial"/>
          <w:sz w:val="22"/>
          <w:szCs w:val="22"/>
        </w:rPr>
        <w:t>Knowledge of ICH-GCP and GCLP</w:t>
      </w:r>
    </w:p>
    <w:p w14:paraId="57D65FFD" w14:textId="603BE265" w:rsidR="00256C79" w:rsidRPr="00926068" w:rsidRDefault="00256C79" w:rsidP="00964733">
      <w:pPr>
        <w:pStyle w:val="ListParagraph"/>
        <w:numPr>
          <w:ilvl w:val="0"/>
          <w:numId w:val="22"/>
        </w:numPr>
        <w:rPr>
          <w:rFonts w:ascii="Arial" w:hAnsi="Arial" w:cs="Arial"/>
          <w:sz w:val="22"/>
          <w:szCs w:val="22"/>
        </w:rPr>
      </w:pPr>
      <w:r w:rsidRPr="00926068">
        <w:rPr>
          <w:rFonts w:ascii="Arial" w:hAnsi="Arial" w:cs="Arial"/>
          <w:sz w:val="22"/>
          <w:szCs w:val="22"/>
        </w:rPr>
        <w:t>Up to date GCP and GCLP certificates</w:t>
      </w:r>
      <w:r w:rsidR="00B43F13" w:rsidRPr="00926068">
        <w:rPr>
          <w:rFonts w:ascii="Arial" w:hAnsi="Arial" w:cs="Arial"/>
          <w:sz w:val="22"/>
          <w:szCs w:val="22"/>
        </w:rPr>
        <w:t xml:space="preserve"> (training will be available)</w:t>
      </w:r>
    </w:p>
    <w:p w14:paraId="48086F8F" w14:textId="5E165059" w:rsidR="0011534C" w:rsidRPr="00926068" w:rsidRDefault="0011534C" w:rsidP="00964733">
      <w:pPr>
        <w:pStyle w:val="ListParagraph"/>
        <w:numPr>
          <w:ilvl w:val="0"/>
          <w:numId w:val="22"/>
        </w:numPr>
        <w:rPr>
          <w:rFonts w:ascii="Arial" w:hAnsi="Arial" w:cs="Arial"/>
          <w:sz w:val="22"/>
          <w:szCs w:val="22"/>
        </w:rPr>
      </w:pPr>
      <w:r w:rsidRPr="00926068">
        <w:rPr>
          <w:rFonts w:ascii="Arial" w:hAnsi="Arial" w:cs="Arial"/>
          <w:sz w:val="22"/>
          <w:szCs w:val="22"/>
        </w:rPr>
        <w:t xml:space="preserve">Additional experience of laboratory immunology including PBMC separation and culture, </w:t>
      </w:r>
      <w:r w:rsidR="00E41B21" w:rsidRPr="00926068">
        <w:rPr>
          <w:rFonts w:ascii="Arial" w:hAnsi="Arial" w:cs="Arial"/>
          <w:sz w:val="22"/>
          <w:szCs w:val="22"/>
        </w:rPr>
        <w:t xml:space="preserve">cellular immunology assays including flow cytometry, serological assays, multiplexing assays for the analysis of cytokines and other analytes </w:t>
      </w:r>
    </w:p>
    <w:p w14:paraId="155D04BD" w14:textId="66D206B7" w:rsidR="00927DE5" w:rsidRPr="00926068" w:rsidRDefault="00927DE5" w:rsidP="00964733">
      <w:pPr>
        <w:pStyle w:val="ListParagraph"/>
        <w:numPr>
          <w:ilvl w:val="0"/>
          <w:numId w:val="22"/>
        </w:numPr>
        <w:rPr>
          <w:rFonts w:ascii="Arial" w:hAnsi="Arial" w:cs="Arial"/>
          <w:sz w:val="22"/>
          <w:szCs w:val="22"/>
        </w:rPr>
      </w:pPr>
      <w:proofErr w:type="gramStart"/>
      <w:r w:rsidRPr="00926068">
        <w:rPr>
          <w:rFonts w:ascii="Arial" w:hAnsi="Arial" w:cs="Arial"/>
          <w:sz w:val="22"/>
          <w:szCs w:val="22"/>
        </w:rPr>
        <w:t>Masters</w:t>
      </w:r>
      <w:proofErr w:type="gramEnd"/>
      <w:r w:rsidRPr="00926068">
        <w:rPr>
          <w:rFonts w:ascii="Arial" w:hAnsi="Arial" w:cs="Arial"/>
          <w:sz w:val="22"/>
          <w:szCs w:val="22"/>
        </w:rPr>
        <w:t xml:space="preserve"> degree in a relevant subject</w:t>
      </w:r>
    </w:p>
    <w:p w14:paraId="52B875D7" w14:textId="19D18160" w:rsidR="00E94684" w:rsidRPr="00926068" w:rsidRDefault="00E94684" w:rsidP="00964733">
      <w:pPr>
        <w:pStyle w:val="ListParagraph"/>
        <w:numPr>
          <w:ilvl w:val="0"/>
          <w:numId w:val="22"/>
        </w:numPr>
        <w:rPr>
          <w:rFonts w:ascii="Arial" w:hAnsi="Arial" w:cs="Arial"/>
          <w:sz w:val="22"/>
          <w:szCs w:val="22"/>
        </w:rPr>
      </w:pPr>
      <w:r w:rsidRPr="00926068">
        <w:rPr>
          <w:rFonts w:ascii="Arial" w:hAnsi="Arial" w:cs="Arial"/>
          <w:sz w:val="22"/>
          <w:szCs w:val="22"/>
        </w:rPr>
        <w:t>Experience working with external and internal monitors and auditors</w:t>
      </w:r>
    </w:p>
    <w:p w14:paraId="47C8DA56" w14:textId="57CC752C" w:rsidR="00964733" w:rsidRPr="00926068" w:rsidRDefault="00D3746F" w:rsidP="00964733">
      <w:pPr>
        <w:pStyle w:val="ListParagraph"/>
        <w:numPr>
          <w:ilvl w:val="0"/>
          <w:numId w:val="21"/>
        </w:numPr>
        <w:rPr>
          <w:rFonts w:ascii="Arial" w:hAnsi="Arial" w:cs="Arial"/>
          <w:sz w:val="22"/>
          <w:szCs w:val="22"/>
        </w:rPr>
      </w:pPr>
      <w:r w:rsidRPr="00926068">
        <w:rPr>
          <w:rFonts w:ascii="Arial" w:hAnsi="Arial" w:cs="Arial"/>
          <w:sz w:val="22"/>
          <w:szCs w:val="22"/>
        </w:rPr>
        <w:lastRenderedPageBreak/>
        <w:t xml:space="preserve">Experience of sample management and tracking using external databases </w:t>
      </w:r>
      <w:r w:rsidR="0011534C" w:rsidRPr="00926068">
        <w:rPr>
          <w:rFonts w:ascii="Arial" w:hAnsi="Arial" w:cs="Arial"/>
          <w:sz w:val="22"/>
          <w:szCs w:val="22"/>
        </w:rPr>
        <w:t xml:space="preserve">and/or </w:t>
      </w:r>
      <w:proofErr w:type="spellStart"/>
      <w:r w:rsidR="0011534C" w:rsidRPr="00926068">
        <w:rPr>
          <w:rFonts w:ascii="Arial" w:hAnsi="Arial" w:cs="Arial"/>
          <w:sz w:val="22"/>
          <w:szCs w:val="22"/>
        </w:rPr>
        <w:t>ItemTracker</w:t>
      </w:r>
      <w:proofErr w:type="spellEnd"/>
    </w:p>
    <w:p w14:paraId="7F6CE663" w14:textId="77777777" w:rsidR="00964733" w:rsidRPr="00B43F13" w:rsidRDefault="00964733" w:rsidP="00964733">
      <w:pPr>
        <w:pStyle w:val="ListParagraph"/>
        <w:rPr>
          <w:rFonts w:ascii="Arial" w:hAnsi="Arial" w:cs="Arial"/>
          <w:sz w:val="20"/>
          <w:szCs w:val="20"/>
        </w:rPr>
      </w:pPr>
    </w:p>
    <w:p w14:paraId="0FCF594E" w14:textId="77777777" w:rsidR="00964733" w:rsidRPr="00B43F13" w:rsidRDefault="00964733" w:rsidP="00964733">
      <w:pPr>
        <w:ind w:left="360"/>
        <w:rPr>
          <w:rFonts w:ascii="Arial" w:hAnsi="Arial" w:cs="Arial"/>
          <w:b/>
          <w:bCs/>
          <w:sz w:val="20"/>
          <w:szCs w:val="20"/>
        </w:rPr>
      </w:pPr>
    </w:p>
    <w:p w14:paraId="20A1CA33" w14:textId="77777777" w:rsidR="00964733" w:rsidRPr="00B43F13" w:rsidRDefault="00964733" w:rsidP="00964733">
      <w:pPr>
        <w:rPr>
          <w:rFonts w:ascii="Arial" w:hAnsi="Arial" w:cs="Arial"/>
          <w:sz w:val="20"/>
          <w:szCs w:val="20"/>
        </w:rPr>
      </w:pPr>
    </w:p>
    <w:p w14:paraId="79D6B73A" w14:textId="77777777" w:rsidR="00964733" w:rsidRPr="00B43F13" w:rsidRDefault="00964733" w:rsidP="00964733">
      <w:pPr>
        <w:ind w:left="720"/>
        <w:rPr>
          <w:rFonts w:ascii="Arial" w:hAnsi="Arial" w:cs="Arial"/>
          <w:sz w:val="20"/>
          <w:szCs w:val="20"/>
        </w:rPr>
      </w:pPr>
    </w:p>
    <w:p w14:paraId="3D402ED2" w14:textId="77777777" w:rsidR="00964733" w:rsidRPr="00B43F13" w:rsidRDefault="00964733" w:rsidP="00964733">
      <w:pPr>
        <w:pStyle w:val="BodyText2"/>
        <w:rPr>
          <w:rFonts w:ascii="Arial" w:hAnsi="Arial" w:cs="Arial"/>
          <w:sz w:val="20"/>
          <w:lang w:val="en-US"/>
        </w:rPr>
      </w:pPr>
    </w:p>
    <w:p w14:paraId="7BC6B586" w14:textId="77777777" w:rsidR="00E015F9" w:rsidRPr="00B43F13" w:rsidRDefault="00E015F9" w:rsidP="004573A7">
      <w:pPr>
        <w:jc w:val="both"/>
        <w:rPr>
          <w:rFonts w:ascii="Arial" w:hAnsi="Arial" w:cs="Arial"/>
          <w:sz w:val="20"/>
          <w:szCs w:val="20"/>
        </w:rPr>
      </w:pPr>
    </w:p>
    <w:sectPr w:rsidR="00E015F9" w:rsidRPr="00B43F13" w:rsidSect="00A57CA2">
      <w:pgSz w:w="11906" w:h="16838"/>
      <w:pgMar w:top="1021" w:right="1133" w:bottom="709" w:left="1797"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ulia Strandmark" w:date="2026-01-06T20:19:00Z" w:initials="JS">
    <w:p w14:paraId="5AE7267D" w14:textId="77777777" w:rsidR="00374EAD" w:rsidRDefault="00374EAD" w:rsidP="00374EAD">
      <w:pPr>
        <w:pStyle w:val="CommentText"/>
      </w:pPr>
      <w:r>
        <w:rPr>
          <w:rStyle w:val="CommentReference"/>
        </w:rPr>
        <w:annotationRef/>
      </w:r>
      <w:r>
        <w:t>HR to confirm</w:t>
      </w:r>
    </w:p>
  </w:comment>
  <w:comment w:id="1" w:author="Julia Strandmark" w:date="2026-01-06T20:32:00Z" w:initials="JS">
    <w:p w14:paraId="14C87788" w14:textId="77777777" w:rsidR="00B43F13" w:rsidRDefault="00B43F13" w:rsidP="00B43F13">
      <w:pPr>
        <w:pStyle w:val="CommentText"/>
      </w:pPr>
      <w:r>
        <w:rPr>
          <w:rStyle w:val="CommentReference"/>
        </w:rPr>
        <w:annotationRef/>
      </w:r>
      <w:r>
        <w:t xml:space="preserve">Im not sure what we agreed….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AE7267D" w15:done="0"/>
  <w15:commentEx w15:paraId="14C8778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05312D9" w16cex:dateUtc="2026-01-06T20:19:00Z"/>
  <w16cex:commentExtensible w16cex:durableId="16174DBB" w16cex:dateUtc="2026-01-06T20: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AE7267D" w16cid:durableId="005312D9"/>
  <w16cid:commentId w16cid:paraId="14C87788" w16cid:durableId="16174DB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F292D" w14:textId="77777777" w:rsidR="00A021D3" w:rsidRDefault="00A021D3" w:rsidP="00E16777">
      <w:r>
        <w:separator/>
      </w:r>
    </w:p>
  </w:endnote>
  <w:endnote w:type="continuationSeparator" w:id="0">
    <w:p w14:paraId="501A99A2" w14:textId="77777777" w:rsidR="00A021D3" w:rsidRDefault="00A021D3" w:rsidP="00E16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DD65E" w14:textId="77777777" w:rsidR="00A021D3" w:rsidRDefault="00A021D3" w:rsidP="00E16777">
      <w:r>
        <w:separator/>
      </w:r>
    </w:p>
  </w:footnote>
  <w:footnote w:type="continuationSeparator" w:id="0">
    <w:p w14:paraId="60210068" w14:textId="77777777" w:rsidR="00A021D3" w:rsidRDefault="00A021D3" w:rsidP="00E16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2D9"/>
    <w:multiLevelType w:val="hybridMultilevel"/>
    <w:tmpl w:val="229AD8A4"/>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29664C"/>
    <w:multiLevelType w:val="hybridMultilevel"/>
    <w:tmpl w:val="8A3E00B0"/>
    <w:lvl w:ilvl="0" w:tplc="0809000F">
      <w:start w:val="9"/>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4B10460"/>
    <w:multiLevelType w:val="hybridMultilevel"/>
    <w:tmpl w:val="E6C015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EC658C"/>
    <w:multiLevelType w:val="hybridMultilevel"/>
    <w:tmpl w:val="CD141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BE6430"/>
    <w:multiLevelType w:val="hybridMultilevel"/>
    <w:tmpl w:val="A878B54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594FD5"/>
    <w:multiLevelType w:val="multilevel"/>
    <w:tmpl w:val="F40CFCF8"/>
    <w:lvl w:ilvl="0">
      <w:start w:val="5"/>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80"/>
        </w:tabs>
        <w:ind w:left="1080" w:hanging="36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6" w15:restartNumberingAfterBreak="0">
    <w:nsid w:val="4074759B"/>
    <w:multiLevelType w:val="hybridMultilevel"/>
    <w:tmpl w:val="2990DDD4"/>
    <w:lvl w:ilvl="0" w:tplc="57F601EA">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41132A7B"/>
    <w:multiLevelType w:val="hybridMultilevel"/>
    <w:tmpl w:val="EC0AE16C"/>
    <w:lvl w:ilvl="0" w:tplc="0809000D">
      <w:start w:val="1"/>
      <w:numFmt w:val="bullet"/>
      <w:lvlText w:val=""/>
      <w:lvlJc w:val="left"/>
      <w:pPr>
        <w:ind w:left="1800" w:hanging="360"/>
      </w:pPr>
      <w:rPr>
        <w:rFonts w:ascii="Wingdings" w:hAnsi="Wingdings"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43041FED"/>
    <w:multiLevelType w:val="hybridMultilevel"/>
    <w:tmpl w:val="DAC43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2932C5"/>
    <w:multiLevelType w:val="hybridMultilevel"/>
    <w:tmpl w:val="FAB6E312"/>
    <w:lvl w:ilvl="0" w:tplc="0809000B">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3F3102F"/>
    <w:multiLevelType w:val="hybridMultilevel"/>
    <w:tmpl w:val="2F36A546"/>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9A86925"/>
    <w:multiLevelType w:val="hybridMultilevel"/>
    <w:tmpl w:val="ED6AC3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EAE320A"/>
    <w:multiLevelType w:val="hybridMultilevel"/>
    <w:tmpl w:val="C48A58E0"/>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1A272BD"/>
    <w:multiLevelType w:val="hybridMultilevel"/>
    <w:tmpl w:val="20DE290E"/>
    <w:lvl w:ilvl="0" w:tplc="0809000F">
      <w:start w:val="9"/>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7E47E78"/>
    <w:multiLevelType w:val="hybridMultilevel"/>
    <w:tmpl w:val="06C4C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F67A08"/>
    <w:multiLevelType w:val="hybridMultilevel"/>
    <w:tmpl w:val="D0FCF534"/>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9F0B3F"/>
    <w:multiLevelType w:val="hybridMultilevel"/>
    <w:tmpl w:val="6952D570"/>
    <w:lvl w:ilvl="0" w:tplc="FFFFFFFF">
      <w:start w:val="1"/>
      <w:numFmt w:val="bullet"/>
      <w:pStyle w:val="SchemaBullet1"/>
      <w:lvlText w:val=""/>
      <w:lvlJc w:val="left"/>
      <w:pPr>
        <w:tabs>
          <w:tab w:val="num" w:pos="432"/>
        </w:tabs>
        <w:ind w:left="432" w:hanging="432"/>
      </w:pPr>
      <w:rPr>
        <w:rFonts w:ascii="Symbol" w:hAnsi="Symbol" w:hint="default"/>
        <w:b w:val="0"/>
        <w:i w:val="0"/>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AB5A1E"/>
    <w:multiLevelType w:val="hybridMultilevel"/>
    <w:tmpl w:val="DF427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DC096E"/>
    <w:multiLevelType w:val="hybridMultilevel"/>
    <w:tmpl w:val="04EAFCC4"/>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1ED739C"/>
    <w:multiLevelType w:val="hybridMultilevel"/>
    <w:tmpl w:val="188037A2"/>
    <w:lvl w:ilvl="0" w:tplc="A0F0ACF4">
      <w:start w:val="1"/>
      <w:numFmt w:val="decimal"/>
      <w:lvlText w:val="%1."/>
      <w:lvlJc w:val="left"/>
      <w:pPr>
        <w:ind w:left="720" w:hanging="72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6306AAA"/>
    <w:multiLevelType w:val="hybridMultilevel"/>
    <w:tmpl w:val="80BC3808"/>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74A1571"/>
    <w:multiLevelType w:val="hybridMultilevel"/>
    <w:tmpl w:val="866420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BE317CF"/>
    <w:multiLevelType w:val="hybridMultilevel"/>
    <w:tmpl w:val="32AA1CF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D53323E"/>
    <w:multiLevelType w:val="hybridMultilevel"/>
    <w:tmpl w:val="5828889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2051416618">
    <w:abstractNumId w:val="5"/>
  </w:num>
  <w:num w:numId="2" w16cid:durableId="736443904">
    <w:abstractNumId w:val="6"/>
  </w:num>
  <w:num w:numId="3" w16cid:durableId="666860041">
    <w:abstractNumId w:val="11"/>
  </w:num>
  <w:num w:numId="4" w16cid:durableId="2127695627">
    <w:abstractNumId w:val="8"/>
  </w:num>
  <w:num w:numId="5" w16cid:durableId="1426414677">
    <w:abstractNumId w:val="7"/>
  </w:num>
  <w:num w:numId="6" w16cid:durableId="1172140122">
    <w:abstractNumId w:val="4"/>
  </w:num>
  <w:num w:numId="7" w16cid:durableId="1496072687">
    <w:abstractNumId w:val="15"/>
  </w:num>
  <w:num w:numId="8" w16cid:durableId="1284967529">
    <w:abstractNumId w:val="12"/>
  </w:num>
  <w:num w:numId="9" w16cid:durableId="1437024280">
    <w:abstractNumId w:val="17"/>
  </w:num>
  <w:num w:numId="10" w16cid:durableId="1737119336">
    <w:abstractNumId w:val="3"/>
  </w:num>
  <w:num w:numId="11" w16cid:durableId="2079858889">
    <w:abstractNumId w:val="21"/>
  </w:num>
  <w:num w:numId="12" w16cid:durableId="453060026">
    <w:abstractNumId w:val="20"/>
  </w:num>
  <w:num w:numId="13" w16cid:durableId="1991788571">
    <w:abstractNumId w:val="19"/>
  </w:num>
  <w:num w:numId="14" w16cid:durableId="576785262">
    <w:abstractNumId w:val="16"/>
  </w:num>
  <w:num w:numId="15" w16cid:durableId="127167027">
    <w:abstractNumId w:val="2"/>
  </w:num>
  <w:num w:numId="16" w16cid:durableId="2109420092">
    <w:abstractNumId w:val="13"/>
  </w:num>
  <w:num w:numId="17" w16cid:durableId="1022172393">
    <w:abstractNumId w:val="1"/>
  </w:num>
  <w:num w:numId="18" w16cid:durableId="227738977">
    <w:abstractNumId w:val="14"/>
  </w:num>
  <w:num w:numId="19" w16cid:durableId="166478228">
    <w:abstractNumId w:val="22"/>
  </w:num>
  <w:num w:numId="20" w16cid:durableId="1866360566">
    <w:abstractNumId w:val="23"/>
  </w:num>
  <w:num w:numId="21" w16cid:durableId="308486208">
    <w:abstractNumId w:val="18"/>
  </w:num>
  <w:num w:numId="22" w16cid:durableId="1964188877">
    <w:abstractNumId w:val="10"/>
  </w:num>
  <w:num w:numId="23" w16cid:durableId="1376781588">
    <w:abstractNumId w:val="9"/>
  </w:num>
  <w:num w:numId="24" w16cid:durableId="210844207">
    <w:abstractNumId w:val="0"/>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ulia Strandmark">
    <w15:presenceInfo w15:providerId="AD" w15:userId="S::lshjs24@lshtm.ac.uk::ae971c34-d11b-4e40-b931-0efbfa0c0c3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2E5"/>
    <w:rsid w:val="00043287"/>
    <w:rsid w:val="00061A51"/>
    <w:rsid w:val="00061A91"/>
    <w:rsid w:val="00062246"/>
    <w:rsid w:val="00063D89"/>
    <w:rsid w:val="00075A58"/>
    <w:rsid w:val="00092D3B"/>
    <w:rsid w:val="000948FB"/>
    <w:rsid w:val="000C02E5"/>
    <w:rsid w:val="000C6EB9"/>
    <w:rsid w:val="000D74CE"/>
    <w:rsid w:val="0011534C"/>
    <w:rsid w:val="00124372"/>
    <w:rsid w:val="001404AF"/>
    <w:rsid w:val="0015606A"/>
    <w:rsid w:val="001701D8"/>
    <w:rsid w:val="001858A2"/>
    <w:rsid w:val="001A6B2C"/>
    <w:rsid w:val="001C2419"/>
    <w:rsid w:val="001D28B9"/>
    <w:rsid w:val="001D6C06"/>
    <w:rsid w:val="001E38A7"/>
    <w:rsid w:val="001E4611"/>
    <w:rsid w:val="001E7B79"/>
    <w:rsid w:val="00232C2A"/>
    <w:rsid w:val="00256C79"/>
    <w:rsid w:val="002B20D1"/>
    <w:rsid w:val="002C23A7"/>
    <w:rsid w:val="002D0FB9"/>
    <w:rsid w:val="002F5EA0"/>
    <w:rsid w:val="00323CD9"/>
    <w:rsid w:val="0034452B"/>
    <w:rsid w:val="0037191A"/>
    <w:rsid w:val="00374EAD"/>
    <w:rsid w:val="00380D47"/>
    <w:rsid w:val="00382F96"/>
    <w:rsid w:val="003A08F1"/>
    <w:rsid w:val="003B2948"/>
    <w:rsid w:val="003B55C5"/>
    <w:rsid w:val="003B6CB4"/>
    <w:rsid w:val="003B70D1"/>
    <w:rsid w:val="003B7ABC"/>
    <w:rsid w:val="003D7745"/>
    <w:rsid w:val="003F1E0E"/>
    <w:rsid w:val="00410D05"/>
    <w:rsid w:val="0041587F"/>
    <w:rsid w:val="004364E1"/>
    <w:rsid w:val="004573A7"/>
    <w:rsid w:val="00475C5F"/>
    <w:rsid w:val="004833D4"/>
    <w:rsid w:val="0048638C"/>
    <w:rsid w:val="004947DA"/>
    <w:rsid w:val="004B557C"/>
    <w:rsid w:val="004F5D12"/>
    <w:rsid w:val="00527C35"/>
    <w:rsid w:val="00540261"/>
    <w:rsid w:val="00541341"/>
    <w:rsid w:val="00554683"/>
    <w:rsid w:val="00564F36"/>
    <w:rsid w:val="00566FB3"/>
    <w:rsid w:val="00571100"/>
    <w:rsid w:val="005B3DE9"/>
    <w:rsid w:val="005B737D"/>
    <w:rsid w:val="0063121B"/>
    <w:rsid w:val="0063511E"/>
    <w:rsid w:val="00641975"/>
    <w:rsid w:val="00650433"/>
    <w:rsid w:val="00656E2E"/>
    <w:rsid w:val="006732DC"/>
    <w:rsid w:val="00684189"/>
    <w:rsid w:val="00685D94"/>
    <w:rsid w:val="00687B69"/>
    <w:rsid w:val="006C4099"/>
    <w:rsid w:val="006C64CC"/>
    <w:rsid w:val="006E2332"/>
    <w:rsid w:val="00702F24"/>
    <w:rsid w:val="00706CD6"/>
    <w:rsid w:val="00720A5C"/>
    <w:rsid w:val="00755FB9"/>
    <w:rsid w:val="00792712"/>
    <w:rsid w:val="00792D05"/>
    <w:rsid w:val="007D5C7A"/>
    <w:rsid w:val="0081323E"/>
    <w:rsid w:val="00825FEB"/>
    <w:rsid w:val="00830039"/>
    <w:rsid w:val="008427FC"/>
    <w:rsid w:val="0084664D"/>
    <w:rsid w:val="00860FDD"/>
    <w:rsid w:val="008805E8"/>
    <w:rsid w:val="008B5C1D"/>
    <w:rsid w:val="008E69B2"/>
    <w:rsid w:val="00911755"/>
    <w:rsid w:val="009117B2"/>
    <w:rsid w:val="00926068"/>
    <w:rsid w:val="00927DE5"/>
    <w:rsid w:val="00945F7C"/>
    <w:rsid w:val="0095550A"/>
    <w:rsid w:val="00964733"/>
    <w:rsid w:val="009675AF"/>
    <w:rsid w:val="009C2EF6"/>
    <w:rsid w:val="009C6FF5"/>
    <w:rsid w:val="009E4FCD"/>
    <w:rsid w:val="00A021D3"/>
    <w:rsid w:val="00A15665"/>
    <w:rsid w:val="00A25DA5"/>
    <w:rsid w:val="00A27D3F"/>
    <w:rsid w:val="00A57CA2"/>
    <w:rsid w:val="00A626D9"/>
    <w:rsid w:val="00A65F5C"/>
    <w:rsid w:val="00A71027"/>
    <w:rsid w:val="00A73068"/>
    <w:rsid w:val="00A81B37"/>
    <w:rsid w:val="00A923FB"/>
    <w:rsid w:val="00AA4D55"/>
    <w:rsid w:val="00AF3EC4"/>
    <w:rsid w:val="00B019E9"/>
    <w:rsid w:val="00B26362"/>
    <w:rsid w:val="00B419CA"/>
    <w:rsid w:val="00B43F13"/>
    <w:rsid w:val="00B45126"/>
    <w:rsid w:val="00B634B2"/>
    <w:rsid w:val="00B642FD"/>
    <w:rsid w:val="00B76BB6"/>
    <w:rsid w:val="00B85507"/>
    <w:rsid w:val="00BA7DE1"/>
    <w:rsid w:val="00BB64EF"/>
    <w:rsid w:val="00BB70BD"/>
    <w:rsid w:val="00BF1071"/>
    <w:rsid w:val="00C02D62"/>
    <w:rsid w:val="00C13FE9"/>
    <w:rsid w:val="00C24DF6"/>
    <w:rsid w:val="00C401E4"/>
    <w:rsid w:val="00C53DA2"/>
    <w:rsid w:val="00C60842"/>
    <w:rsid w:val="00C71500"/>
    <w:rsid w:val="00C72EC2"/>
    <w:rsid w:val="00C878BA"/>
    <w:rsid w:val="00CA78D0"/>
    <w:rsid w:val="00CC3A14"/>
    <w:rsid w:val="00CE2617"/>
    <w:rsid w:val="00CE6CF5"/>
    <w:rsid w:val="00CF532A"/>
    <w:rsid w:val="00D03B60"/>
    <w:rsid w:val="00D06B94"/>
    <w:rsid w:val="00D234DF"/>
    <w:rsid w:val="00D3746F"/>
    <w:rsid w:val="00D51F63"/>
    <w:rsid w:val="00D61225"/>
    <w:rsid w:val="00D959C8"/>
    <w:rsid w:val="00DA6FFC"/>
    <w:rsid w:val="00DB2894"/>
    <w:rsid w:val="00DC4457"/>
    <w:rsid w:val="00DD4724"/>
    <w:rsid w:val="00DE0F19"/>
    <w:rsid w:val="00DF0FC6"/>
    <w:rsid w:val="00DF5DF1"/>
    <w:rsid w:val="00E00DF3"/>
    <w:rsid w:val="00E015F9"/>
    <w:rsid w:val="00E16777"/>
    <w:rsid w:val="00E171BA"/>
    <w:rsid w:val="00E25935"/>
    <w:rsid w:val="00E2684E"/>
    <w:rsid w:val="00E35124"/>
    <w:rsid w:val="00E41B21"/>
    <w:rsid w:val="00E5188A"/>
    <w:rsid w:val="00E53B90"/>
    <w:rsid w:val="00E56C99"/>
    <w:rsid w:val="00E94684"/>
    <w:rsid w:val="00EB20D7"/>
    <w:rsid w:val="00EB4486"/>
    <w:rsid w:val="00EC2554"/>
    <w:rsid w:val="00EC6ABC"/>
    <w:rsid w:val="00F058D2"/>
    <w:rsid w:val="00F15736"/>
    <w:rsid w:val="00F22A95"/>
    <w:rsid w:val="00F41AE3"/>
    <w:rsid w:val="00F42349"/>
    <w:rsid w:val="00F469B8"/>
    <w:rsid w:val="00FA30CA"/>
    <w:rsid w:val="00FB6FD9"/>
    <w:rsid w:val="00FB7757"/>
    <w:rsid w:val="00FC28AF"/>
    <w:rsid w:val="00FE39DA"/>
    <w:rsid w:val="00FF2769"/>
    <w:rsid w:val="00FF3AF3"/>
    <w:rsid w:val="00FF59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6"/>
    <o:shapelayout v:ext="edit">
      <o:idmap v:ext="edit" data="1"/>
    </o:shapelayout>
  </w:shapeDefaults>
  <w:decimalSymbol w:val="."/>
  <w:listSeparator w:val=","/>
  <w14:docId w14:val="432EBCD8"/>
  <w15:docId w15:val="{04C55E59-9AA3-4000-A6BB-012D50A4D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7B2"/>
    <w:rPr>
      <w:sz w:val="24"/>
      <w:szCs w:val="24"/>
      <w:lang w:val="en-GB"/>
    </w:rPr>
  </w:style>
  <w:style w:type="paragraph" w:styleId="Heading1">
    <w:name w:val="heading 1"/>
    <w:basedOn w:val="Normal"/>
    <w:next w:val="Normal"/>
    <w:link w:val="Heading1Char"/>
    <w:uiPriority w:val="99"/>
    <w:qFormat/>
    <w:rsid w:val="009117B2"/>
    <w:pPr>
      <w:keepNext/>
      <w:jc w:val="center"/>
      <w:outlineLvl w:val="0"/>
    </w:pPr>
    <w:rPr>
      <w:sz w:val="28"/>
      <w:szCs w:val="20"/>
    </w:rPr>
  </w:style>
  <w:style w:type="paragraph" w:styleId="Heading2">
    <w:name w:val="heading 2"/>
    <w:basedOn w:val="Normal"/>
    <w:next w:val="Normal"/>
    <w:link w:val="Heading2Char"/>
    <w:uiPriority w:val="99"/>
    <w:qFormat/>
    <w:rsid w:val="009117B2"/>
    <w:pPr>
      <w:keepNext/>
      <w:jc w:val="center"/>
      <w:outlineLvl w:val="1"/>
    </w:pPr>
    <w:rPr>
      <w:b/>
      <w:sz w:val="28"/>
      <w:szCs w:val="20"/>
    </w:rPr>
  </w:style>
  <w:style w:type="paragraph" w:styleId="Heading3">
    <w:name w:val="heading 3"/>
    <w:basedOn w:val="Normal"/>
    <w:next w:val="Normal"/>
    <w:link w:val="Heading3Char"/>
    <w:uiPriority w:val="99"/>
    <w:qFormat/>
    <w:rsid w:val="009117B2"/>
    <w:pPr>
      <w:keepNext/>
      <w:outlineLvl w:val="2"/>
    </w:pPr>
    <w:rPr>
      <w:b/>
      <w:sz w:val="28"/>
      <w:szCs w:val="20"/>
    </w:rPr>
  </w:style>
  <w:style w:type="paragraph" w:styleId="Heading4">
    <w:name w:val="heading 4"/>
    <w:basedOn w:val="Normal"/>
    <w:next w:val="Normal"/>
    <w:link w:val="Heading4Char"/>
    <w:unhideWhenUsed/>
    <w:qFormat/>
    <w:locked/>
    <w:rsid w:val="008427FC"/>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semiHidden/>
    <w:unhideWhenUsed/>
    <w:qFormat/>
    <w:locked/>
    <w:rsid w:val="00A73068"/>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9"/>
    <w:qFormat/>
    <w:rsid w:val="009117B2"/>
    <w:pPr>
      <w:keepNext/>
      <w:jc w:val="center"/>
      <w:outlineLvl w:val="6"/>
    </w:pPr>
    <w:rPr>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B3DE9"/>
    <w:rPr>
      <w:rFonts w:ascii="Cambria" w:hAnsi="Cambria" w:cs="Times New Roman"/>
      <w:b/>
      <w:bCs/>
      <w:kern w:val="32"/>
      <w:sz w:val="32"/>
      <w:szCs w:val="32"/>
      <w:lang w:val="en-US" w:eastAsia="en-US"/>
    </w:rPr>
  </w:style>
  <w:style w:type="character" w:customStyle="1" w:styleId="Heading2Char">
    <w:name w:val="Heading 2 Char"/>
    <w:basedOn w:val="DefaultParagraphFont"/>
    <w:link w:val="Heading2"/>
    <w:uiPriority w:val="99"/>
    <w:semiHidden/>
    <w:locked/>
    <w:rsid w:val="005B3DE9"/>
    <w:rPr>
      <w:rFonts w:ascii="Cambria" w:hAnsi="Cambria" w:cs="Times New Roman"/>
      <w:b/>
      <w:bCs/>
      <w:i/>
      <w:iCs/>
      <w:sz w:val="28"/>
      <w:szCs w:val="28"/>
      <w:lang w:val="en-US" w:eastAsia="en-US"/>
    </w:rPr>
  </w:style>
  <w:style w:type="character" w:customStyle="1" w:styleId="Heading3Char">
    <w:name w:val="Heading 3 Char"/>
    <w:basedOn w:val="DefaultParagraphFont"/>
    <w:link w:val="Heading3"/>
    <w:uiPriority w:val="99"/>
    <w:semiHidden/>
    <w:locked/>
    <w:rsid w:val="005B3DE9"/>
    <w:rPr>
      <w:rFonts w:ascii="Cambria" w:hAnsi="Cambria" w:cs="Times New Roman"/>
      <w:b/>
      <w:bCs/>
      <w:sz w:val="26"/>
      <w:szCs w:val="26"/>
      <w:lang w:val="en-US" w:eastAsia="en-US"/>
    </w:rPr>
  </w:style>
  <w:style w:type="character" w:customStyle="1" w:styleId="Heading7Char">
    <w:name w:val="Heading 7 Char"/>
    <w:basedOn w:val="DefaultParagraphFont"/>
    <w:link w:val="Heading7"/>
    <w:uiPriority w:val="99"/>
    <w:semiHidden/>
    <w:locked/>
    <w:rsid w:val="005B3DE9"/>
    <w:rPr>
      <w:rFonts w:ascii="Calibri" w:hAnsi="Calibri" w:cs="Times New Roman"/>
      <w:sz w:val="24"/>
      <w:szCs w:val="24"/>
      <w:lang w:val="en-US" w:eastAsia="en-US"/>
    </w:rPr>
  </w:style>
  <w:style w:type="paragraph" w:styleId="BodyText">
    <w:name w:val="Body Text"/>
    <w:basedOn w:val="Normal"/>
    <w:link w:val="BodyTextChar"/>
    <w:uiPriority w:val="99"/>
    <w:semiHidden/>
    <w:rsid w:val="009117B2"/>
    <w:pPr>
      <w:jc w:val="both"/>
    </w:pPr>
    <w:rPr>
      <w:sz w:val="32"/>
      <w:szCs w:val="20"/>
    </w:rPr>
  </w:style>
  <w:style w:type="character" w:customStyle="1" w:styleId="BodyTextChar">
    <w:name w:val="Body Text Char"/>
    <w:basedOn w:val="DefaultParagraphFont"/>
    <w:link w:val="BodyText"/>
    <w:uiPriority w:val="99"/>
    <w:semiHidden/>
    <w:locked/>
    <w:rsid w:val="005B3DE9"/>
    <w:rPr>
      <w:rFonts w:cs="Times New Roman"/>
      <w:sz w:val="24"/>
      <w:szCs w:val="24"/>
      <w:lang w:val="en-US" w:eastAsia="en-US"/>
    </w:rPr>
  </w:style>
  <w:style w:type="paragraph" w:styleId="BodyTextIndent">
    <w:name w:val="Body Text Indent"/>
    <w:basedOn w:val="Normal"/>
    <w:link w:val="BodyTextIndentChar"/>
    <w:uiPriority w:val="99"/>
    <w:semiHidden/>
    <w:rsid w:val="009117B2"/>
    <w:pPr>
      <w:jc w:val="both"/>
    </w:pPr>
    <w:rPr>
      <w:b/>
      <w:sz w:val="28"/>
      <w:szCs w:val="20"/>
    </w:rPr>
  </w:style>
  <w:style w:type="character" w:customStyle="1" w:styleId="BodyTextIndentChar">
    <w:name w:val="Body Text Indent Char"/>
    <w:basedOn w:val="DefaultParagraphFont"/>
    <w:link w:val="BodyTextIndent"/>
    <w:uiPriority w:val="99"/>
    <w:semiHidden/>
    <w:locked/>
    <w:rsid w:val="005B3DE9"/>
    <w:rPr>
      <w:rFonts w:cs="Times New Roman"/>
      <w:sz w:val="24"/>
      <w:szCs w:val="24"/>
      <w:lang w:val="en-US" w:eastAsia="en-US"/>
    </w:rPr>
  </w:style>
  <w:style w:type="paragraph" w:styleId="Title">
    <w:name w:val="Title"/>
    <w:basedOn w:val="Normal"/>
    <w:link w:val="TitleChar"/>
    <w:uiPriority w:val="99"/>
    <w:qFormat/>
    <w:rsid w:val="009117B2"/>
    <w:pPr>
      <w:jc w:val="center"/>
    </w:pPr>
    <w:rPr>
      <w:b/>
      <w:sz w:val="32"/>
      <w:szCs w:val="20"/>
    </w:rPr>
  </w:style>
  <w:style w:type="character" w:customStyle="1" w:styleId="TitleChar">
    <w:name w:val="Title Char"/>
    <w:basedOn w:val="DefaultParagraphFont"/>
    <w:link w:val="Title"/>
    <w:uiPriority w:val="99"/>
    <w:locked/>
    <w:rsid w:val="005B3DE9"/>
    <w:rPr>
      <w:rFonts w:ascii="Cambria" w:hAnsi="Cambria" w:cs="Times New Roman"/>
      <w:b/>
      <w:bCs/>
      <w:kern w:val="28"/>
      <w:sz w:val="32"/>
      <w:szCs w:val="32"/>
      <w:lang w:val="en-US" w:eastAsia="en-US"/>
    </w:rPr>
  </w:style>
  <w:style w:type="paragraph" w:styleId="BodyText2">
    <w:name w:val="Body Text 2"/>
    <w:basedOn w:val="Normal"/>
    <w:link w:val="BodyText2Char"/>
    <w:uiPriority w:val="99"/>
    <w:semiHidden/>
    <w:rsid w:val="009117B2"/>
    <w:rPr>
      <w:szCs w:val="20"/>
    </w:rPr>
  </w:style>
  <w:style w:type="character" w:customStyle="1" w:styleId="BodyText2Char">
    <w:name w:val="Body Text 2 Char"/>
    <w:basedOn w:val="DefaultParagraphFont"/>
    <w:link w:val="BodyText2"/>
    <w:uiPriority w:val="99"/>
    <w:semiHidden/>
    <w:locked/>
    <w:rsid w:val="005B3DE9"/>
    <w:rPr>
      <w:rFonts w:cs="Times New Roman"/>
      <w:sz w:val="24"/>
      <w:szCs w:val="24"/>
      <w:lang w:val="en-US" w:eastAsia="en-US"/>
    </w:rPr>
  </w:style>
  <w:style w:type="paragraph" w:styleId="BodyText3">
    <w:name w:val="Body Text 3"/>
    <w:basedOn w:val="Normal"/>
    <w:link w:val="BodyText3Char"/>
    <w:uiPriority w:val="99"/>
    <w:semiHidden/>
    <w:rsid w:val="009117B2"/>
    <w:pPr>
      <w:jc w:val="both"/>
    </w:pPr>
    <w:rPr>
      <w:szCs w:val="20"/>
    </w:rPr>
  </w:style>
  <w:style w:type="character" w:customStyle="1" w:styleId="BodyText3Char">
    <w:name w:val="Body Text 3 Char"/>
    <w:basedOn w:val="DefaultParagraphFont"/>
    <w:link w:val="BodyText3"/>
    <w:uiPriority w:val="99"/>
    <w:semiHidden/>
    <w:locked/>
    <w:rsid w:val="005B3DE9"/>
    <w:rPr>
      <w:rFonts w:cs="Times New Roman"/>
      <w:sz w:val="16"/>
      <w:szCs w:val="16"/>
      <w:lang w:val="en-US" w:eastAsia="en-US"/>
    </w:rPr>
  </w:style>
  <w:style w:type="paragraph" w:styleId="Footer">
    <w:name w:val="footer"/>
    <w:basedOn w:val="Normal"/>
    <w:link w:val="FooterChar"/>
    <w:uiPriority w:val="99"/>
    <w:rsid w:val="009117B2"/>
    <w:pPr>
      <w:tabs>
        <w:tab w:val="center" w:pos="4320"/>
        <w:tab w:val="right" w:pos="8640"/>
      </w:tabs>
    </w:pPr>
  </w:style>
  <w:style w:type="character" w:customStyle="1" w:styleId="FooterChar">
    <w:name w:val="Footer Char"/>
    <w:basedOn w:val="DefaultParagraphFont"/>
    <w:link w:val="Footer"/>
    <w:uiPriority w:val="99"/>
    <w:locked/>
    <w:rsid w:val="00E16777"/>
    <w:rPr>
      <w:rFonts w:cs="Times New Roman"/>
      <w:sz w:val="24"/>
      <w:szCs w:val="24"/>
      <w:lang w:eastAsia="en-US"/>
    </w:rPr>
  </w:style>
  <w:style w:type="character" w:styleId="Hyperlink">
    <w:name w:val="Hyperlink"/>
    <w:basedOn w:val="DefaultParagraphFont"/>
    <w:uiPriority w:val="99"/>
    <w:semiHidden/>
    <w:rsid w:val="009117B2"/>
    <w:rPr>
      <w:rFonts w:cs="Times New Roman"/>
      <w:color w:val="0000FF"/>
      <w:u w:val="single"/>
    </w:rPr>
  </w:style>
  <w:style w:type="character" w:styleId="CommentReference">
    <w:name w:val="annotation reference"/>
    <w:basedOn w:val="DefaultParagraphFont"/>
    <w:uiPriority w:val="99"/>
    <w:rsid w:val="00D06B94"/>
    <w:rPr>
      <w:rFonts w:cs="Times New Roman"/>
      <w:sz w:val="16"/>
      <w:szCs w:val="16"/>
    </w:rPr>
  </w:style>
  <w:style w:type="paragraph" w:styleId="CommentText">
    <w:name w:val="annotation text"/>
    <w:basedOn w:val="Normal"/>
    <w:link w:val="CommentTextChar"/>
    <w:rsid w:val="00D06B94"/>
    <w:rPr>
      <w:sz w:val="20"/>
      <w:szCs w:val="20"/>
    </w:rPr>
  </w:style>
  <w:style w:type="character" w:customStyle="1" w:styleId="CommentTextChar">
    <w:name w:val="Comment Text Char"/>
    <w:basedOn w:val="DefaultParagraphFont"/>
    <w:link w:val="CommentText"/>
    <w:locked/>
    <w:rsid w:val="00D06B94"/>
    <w:rPr>
      <w:rFonts w:cs="Times New Roman"/>
      <w:lang w:val="en-US" w:eastAsia="en-US"/>
    </w:rPr>
  </w:style>
  <w:style w:type="paragraph" w:styleId="CommentSubject">
    <w:name w:val="annotation subject"/>
    <w:basedOn w:val="CommentText"/>
    <w:next w:val="CommentText"/>
    <w:link w:val="CommentSubjectChar"/>
    <w:uiPriority w:val="99"/>
    <w:semiHidden/>
    <w:rsid w:val="00D06B94"/>
    <w:rPr>
      <w:b/>
      <w:bCs/>
    </w:rPr>
  </w:style>
  <w:style w:type="character" w:customStyle="1" w:styleId="CommentSubjectChar">
    <w:name w:val="Comment Subject Char"/>
    <w:basedOn w:val="CommentTextChar"/>
    <w:link w:val="CommentSubject"/>
    <w:uiPriority w:val="99"/>
    <w:semiHidden/>
    <w:locked/>
    <w:rsid w:val="00D06B94"/>
    <w:rPr>
      <w:rFonts w:cs="Times New Roman"/>
      <w:b/>
      <w:bCs/>
      <w:lang w:val="en-US" w:eastAsia="en-US"/>
    </w:rPr>
  </w:style>
  <w:style w:type="paragraph" w:styleId="BalloonText">
    <w:name w:val="Balloon Text"/>
    <w:basedOn w:val="Normal"/>
    <w:link w:val="BalloonTextChar"/>
    <w:uiPriority w:val="99"/>
    <w:semiHidden/>
    <w:rsid w:val="00D06B9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06B94"/>
    <w:rPr>
      <w:rFonts w:ascii="Tahoma" w:hAnsi="Tahoma" w:cs="Tahoma"/>
      <w:sz w:val="16"/>
      <w:szCs w:val="16"/>
      <w:lang w:val="en-US" w:eastAsia="en-US"/>
    </w:rPr>
  </w:style>
  <w:style w:type="paragraph" w:styleId="Header">
    <w:name w:val="header"/>
    <w:basedOn w:val="Normal"/>
    <w:link w:val="HeaderChar"/>
    <w:uiPriority w:val="99"/>
    <w:semiHidden/>
    <w:rsid w:val="00E16777"/>
    <w:pPr>
      <w:tabs>
        <w:tab w:val="center" w:pos="4513"/>
        <w:tab w:val="right" w:pos="9026"/>
      </w:tabs>
    </w:pPr>
  </w:style>
  <w:style w:type="character" w:customStyle="1" w:styleId="HeaderChar">
    <w:name w:val="Header Char"/>
    <w:basedOn w:val="DefaultParagraphFont"/>
    <w:link w:val="Header"/>
    <w:uiPriority w:val="99"/>
    <w:semiHidden/>
    <w:locked/>
    <w:rsid w:val="00E16777"/>
    <w:rPr>
      <w:rFonts w:cs="Times New Roman"/>
      <w:sz w:val="24"/>
      <w:szCs w:val="24"/>
      <w:lang w:val="en-US" w:eastAsia="en-US"/>
    </w:rPr>
  </w:style>
  <w:style w:type="paragraph" w:styleId="ListParagraph">
    <w:name w:val="List Paragraph"/>
    <w:basedOn w:val="Normal"/>
    <w:uiPriority w:val="99"/>
    <w:qFormat/>
    <w:rsid w:val="00E56C99"/>
    <w:pPr>
      <w:ind w:left="720"/>
      <w:contextualSpacing/>
    </w:pPr>
  </w:style>
  <w:style w:type="paragraph" w:styleId="BodyTextIndent2">
    <w:name w:val="Body Text Indent 2"/>
    <w:basedOn w:val="Normal"/>
    <w:link w:val="BodyTextIndent2Char"/>
    <w:uiPriority w:val="99"/>
    <w:semiHidden/>
    <w:unhideWhenUsed/>
    <w:rsid w:val="00E015F9"/>
    <w:pPr>
      <w:spacing w:after="120" w:line="480" w:lineRule="auto"/>
      <w:ind w:left="283"/>
    </w:pPr>
  </w:style>
  <w:style w:type="character" w:customStyle="1" w:styleId="BodyTextIndent2Char">
    <w:name w:val="Body Text Indent 2 Char"/>
    <w:basedOn w:val="DefaultParagraphFont"/>
    <w:link w:val="BodyTextIndent2"/>
    <w:uiPriority w:val="99"/>
    <w:semiHidden/>
    <w:rsid w:val="00E015F9"/>
    <w:rPr>
      <w:sz w:val="24"/>
      <w:szCs w:val="24"/>
    </w:rPr>
  </w:style>
  <w:style w:type="paragraph" w:customStyle="1" w:styleId="SchemaBullet1">
    <w:name w:val="SchemaBullet1"/>
    <w:basedOn w:val="Normal"/>
    <w:rsid w:val="00E015F9"/>
    <w:pPr>
      <w:numPr>
        <w:numId w:val="14"/>
      </w:numPr>
      <w:tabs>
        <w:tab w:val="left" w:pos="2160"/>
      </w:tabs>
      <w:spacing w:before="60" w:line="274" w:lineRule="auto"/>
    </w:pPr>
    <w:rPr>
      <w:rFonts w:ascii="Arial" w:hAnsi="Arial"/>
      <w:bCs/>
      <w:sz w:val="22"/>
      <w:szCs w:val="20"/>
    </w:rPr>
  </w:style>
  <w:style w:type="character" w:customStyle="1" w:styleId="Heading6Char">
    <w:name w:val="Heading 6 Char"/>
    <w:basedOn w:val="DefaultParagraphFont"/>
    <w:link w:val="Heading6"/>
    <w:semiHidden/>
    <w:rsid w:val="00A73068"/>
    <w:rPr>
      <w:rFonts w:asciiTheme="majorHAnsi" w:eastAsiaTheme="majorEastAsia" w:hAnsiTheme="majorHAnsi" w:cstheme="majorBidi"/>
      <w:color w:val="243F60" w:themeColor="accent1" w:themeShade="7F"/>
      <w:sz w:val="24"/>
      <w:szCs w:val="24"/>
      <w:lang w:val="en-GB"/>
    </w:rPr>
  </w:style>
  <w:style w:type="paragraph" w:customStyle="1" w:styleId="Default">
    <w:name w:val="Default"/>
    <w:rsid w:val="008427FC"/>
    <w:pPr>
      <w:autoSpaceDE w:val="0"/>
      <w:autoSpaceDN w:val="0"/>
      <w:adjustRightInd w:val="0"/>
    </w:pPr>
    <w:rPr>
      <w:rFonts w:ascii="Arial" w:hAnsi="Arial" w:cs="Arial"/>
      <w:color w:val="000000"/>
      <w:sz w:val="24"/>
      <w:szCs w:val="24"/>
      <w:lang w:val="en-GB"/>
    </w:rPr>
  </w:style>
  <w:style w:type="character" w:styleId="Emphasis">
    <w:name w:val="Emphasis"/>
    <w:basedOn w:val="DefaultParagraphFont"/>
    <w:qFormat/>
    <w:locked/>
    <w:rsid w:val="008427FC"/>
    <w:rPr>
      <w:i/>
      <w:iCs/>
    </w:rPr>
  </w:style>
  <w:style w:type="character" w:customStyle="1" w:styleId="Heading4Char">
    <w:name w:val="Heading 4 Char"/>
    <w:basedOn w:val="DefaultParagraphFont"/>
    <w:link w:val="Heading4"/>
    <w:rsid w:val="008427FC"/>
    <w:rPr>
      <w:rFonts w:asciiTheme="majorHAnsi" w:eastAsiaTheme="majorEastAsia" w:hAnsiTheme="majorHAnsi" w:cstheme="majorBidi"/>
      <w:i/>
      <w:iCs/>
      <w:color w:val="365F91" w:themeColor="accent1" w:themeShade="BF"/>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4</Pages>
  <Words>1143</Words>
  <Characters>6517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MRC LABORATORIES, THE GAMBIA</vt:lpstr>
    </vt:vector>
  </TitlesOfParts>
  <Company>MRC</Company>
  <LinksUpToDate>false</LinksUpToDate>
  <CharactersWithSpaces>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MRC LABORATORIES, THE GAMBIA</dc:title>
  <dc:creator>kdibba</dc:creator>
  <cp:lastModifiedBy>Kalilu Dibba</cp:lastModifiedBy>
  <cp:revision>2</cp:revision>
  <cp:lastPrinted>2018-05-27T17:36:00Z</cp:lastPrinted>
  <dcterms:created xsi:type="dcterms:W3CDTF">2026-01-21T11:57:00Z</dcterms:created>
  <dcterms:modified xsi:type="dcterms:W3CDTF">2026-01-21T11:57:00Z</dcterms:modified>
</cp:coreProperties>
</file>