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7105"/>
      </w:tblGrid>
      <w:tr w:rsidR="00C13D02" w14:paraId="47D494CE" w14:textId="77777777" w:rsidTr="004E08E2">
        <w:tc>
          <w:tcPr>
            <w:tcW w:w="2245" w:type="dxa"/>
            <w:tcBorders>
              <w:top w:val="single" w:sz="4" w:space="0" w:color="000000"/>
              <w:left w:val="single" w:sz="4" w:space="0" w:color="000000"/>
              <w:bottom w:val="single" w:sz="4" w:space="0" w:color="000000"/>
              <w:right w:val="single" w:sz="4" w:space="0" w:color="000000"/>
            </w:tcBorders>
            <w:hideMark/>
          </w:tcPr>
          <w:p w14:paraId="09B7ACC4" w14:textId="77777777" w:rsidR="00C13D02" w:rsidRDefault="00C13D02" w:rsidP="001D3ADA">
            <w:pPr>
              <w:pStyle w:val="PlainText"/>
              <w:tabs>
                <w:tab w:val="left" w:pos="2610"/>
              </w:tabs>
              <w:jc w:val="both"/>
              <w:rPr>
                <w:rFonts w:ascii="Times New Roman" w:hAnsi="Times New Roman"/>
                <w:sz w:val="24"/>
                <w:szCs w:val="24"/>
              </w:rPr>
            </w:pPr>
            <w:r>
              <w:rPr>
                <w:rFonts w:ascii="Times New Roman" w:hAnsi="Times New Roman"/>
                <w:b/>
                <w:sz w:val="24"/>
                <w:szCs w:val="24"/>
              </w:rPr>
              <w:t>Job Title:</w:t>
            </w:r>
          </w:p>
        </w:tc>
        <w:tc>
          <w:tcPr>
            <w:tcW w:w="7105" w:type="dxa"/>
            <w:tcBorders>
              <w:top w:val="single" w:sz="4" w:space="0" w:color="000000"/>
              <w:left w:val="single" w:sz="4" w:space="0" w:color="000000"/>
              <w:bottom w:val="single" w:sz="4" w:space="0" w:color="000000"/>
              <w:right w:val="single" w:sz="4" w:space="0" w:color="000000"/>
            </w:tcBorders>
            <w:hideMark/>
          </w:tcPr>
          <w:p w14:paraId="666B9233" w14:textId="1E5F5E92" w:rsidR="00C13D02" w:rsidRDefault="006E1DF1" w:rsidP="001D3ADA">
            <w:pPr>
              <w:pStyle w:val="PlainText"/>
              <w:tabs>
                <w:tab w:val="left" w:pos="2610"/>
              </w:tabs>
              <w:jc w:val="both"/>
              <w:rPr>
                <w:rFonts w:ascii="Times New Roman" w:hAnsi="Times New Roman"/>
                <w:sz w:val="24"/>
                <w:szCs w:val="24"/>
              </w:rPr>
            </w:pPr>
            <w:r>
              <w:rPr>
                <w:rFonts w:ascii="Times New Roman" w:hAnsi="Times New Roman"/>
                <w:sz w:val="24"/>
                <w:szCs w:val="24"/>
              </w:rPr>
              <w:t xml:space="preserve">Pediatric and PMTCT </w:t>
            </w:r>
            <w:r w:rsidR="00B80D7C">
              <w:rPr>
                <w:rFonts w:ascii="Times New Roman" w:hAnsi="Times New Roman"/>
                <w:sz w:val="24"/>
                <w:szCs w:val="24"/>
              </w:rPr>
              <w:t>Advisor</w:t>
            </w:r>
          </w:p>
        </w:tc>
      </w:tr>
      <w:tr w:rsidR="00C13D02" w14:paraId="38D35719" w14:textId="77777777" w:rsidTr="004E08E2">
        <w:tc>
          <w:tcPr>
            <w:tcW w:w="2245" w:type="dxa"/>
            <w:tcBorders>
              <w:top w:val="single" w:sz="4" w:space="0" w:color="000000"/>
              <w:left w:val="single" w:sz="4" w:space="0" w:color="000000"/>
              <w:bottom w:val="single" w:sz="4" w:space="0" w:color="000000"/>
              <w:right w:val="single" w:sz="4" w:space="0" w:color="000000"/>
            </w:tcBorders>
            <w:hideMark/>
          </w:tcPr>
          <w:p w14:paraId="415D7A5A" w14:textId="77777777" w:rsidR="00C13D02" w:rsidRDefault="00C13D02" w:rsidP="001D3ADA">
            <w:pPr>
              <w:pStyle w:val="PlainText"/>
              <w:tabs>
                <w:tab w:val="left" w:pos="2610"/>
              </w:tabs>
              <w:jc w:val="both"/>
              <w:rPr>
                <w:rFonts w:ascii="Times New Roman" w:hAnsi="Times New Roman"/>
                <w:sz w:val="24"/>
                <w:szCs w:val="24"/>
              </w:rPr>
            </w:pPr>
            <w:r>
              <w:rPr>
                <w:rFonts w:ascii="Times New Roman" w:hAnsi="Times New Roman"/>
                <w:b/>
                <w:sz w:val="24"/>
                <w:szCs w:val="24"/>
              </w:rPr>
              <w:t>Reports To (Title):</w:t>
            </w:r>
          </w:p>
        </w:tc>
        <w:tc>
          <w:tcPr>
            <w:tcW w:w="7105" w:type="dxa"/>
            <w:tcBorders>
              <w:top w:val="single" w:sz="4" w:space="0" w:color="000000"/>
              <w:left w:val="single" w:sz="4" w:space="0" w:color="000000"/>
              <w:bottom w:val="single" w:sz="4" w:space="0" w:color="000000"/>
              <w:right w:val="single" w:sz="4" w:space="0" w:color="000000"/>
            </w:tcBorders>
            <w:hideMark/>
          </w:tcPr>
          <w:p w14:paraId="3A2BAE87" w14:textId="1866E8BF" w:rsidR="00C13D02" w:rsidRDefault="00B80D7C" w:rsidP="001D3ADA">
            <w:pPr>
              <w:pStyle w:val="PlainText"/>
              <w:tabs>
                <w:tab w:val="left" w:pos="2610"/>
              </w:tabs>
              <w:jc w:val="both"/>
              <w:rPr>
                <w:rFonts w:ascii="Times New Roman" w:hAnsi="Times New Roman"/>
                <w:sz w:val="24"/>
                <w:szCs w:val="24"/>
              </w:rPr>
            </w:pPr>
            <w:r>
              <w:rPr>
                <w:rFonts w:ascii="Times New Roman" w:hAnsi="Times New Roman"/>
                <w:sz w:val="24"/>
              </w:rPr>
              <w:t>Technical Lead (</w:t>
            </w:r>
            <w:r w:rsidR="002051F5">
              <w:rPr>
                <w:rFonts w:ascii="Times New Roman" w:hAnsi="Times New Roman"/>
                <w:sz w:val="24"/>
              </w:rPr>
              <w:t>Special Project</w:t>
            </w:r>
            <w:r>
              <w:rPr>
                <w:rFonts w:ascii="Times New Roman" w:hAnsi="Times New Roman"/>
                <w:sz w:val="24"/>
              </w:rPr>
              <w:t>)</w:t>
            </w:r>
          </w:p>
        </w:tc>
      </w:tr>
      <w:tr w:rsidR="00C13D02" w14:paraId="6EAB5310" w14:textId="77777777" w:rsidTr="004E08E2">
        <w:tc>
          <w:tcPr>
            <w:tcW w:w="2245" w:type="dxa"/>
            <w:tcBorders>
              <w:top w:val="single" w:sz="4" w:space="0" w:color="000000"/>
              <w:left w:val="single" w:sz="4" w:space="0" w:color="000000"/>
              <w:bottom w:val="single" w:sz="4" w:space="0" w:color="000000"/>
              <w:right w:val="single" w:sz="4" w:space="0" w:color="000000"/>
            </w:tcBorders>
            <w:hideMark/>
          </w:tcPr>
          <w:p w14:paraId="1EC11CB2" w14:textId="77777777" w:rsidR="00C13D02" w:rsidRDefault="00C13D02" w:rsidP="001D3ADA">
            <w:pPr>
              <w:pStyle w:val="PlainText"/>
              <w:tabs>
                <w:tab w:val="left" w:pos="2610"/>
              </w:tabs>
              <w:jc w:val="both"/>
              <w:rPr>
                <w:rFonts w:ascii="Times New Roman" w:hAnsi="Times New Roman"/>
                <w:sz w:val="24"/>
                <w:szCs w:val="24"/>
              </w:rPr>
            </w:pPr>
            <w:r>
              <w:rPr>
                <w:rFonts w:ascii="Times New Roman" w:hAnsi="Times New Roman"/>
                <w:b/>
                <w:sz w:val="24"/>
                <w:szCs w:val="24"/>
                <w:lang w:val="en-GB"/>
              </w:rPr>
              <w:t>Location:</w:t>
            </w:r>
          </w:p>
        </w:tc>
        <w:tc>
          <w:tcPr>
            <w:tcW w:w="7105" w:type="dxa"/>
            <w:tcBorders>
              <w:top w:val="single" w:sz="4" w:space="0" w:color="000000"/>
              <w:left w:val="single" w:sz="4" w:space="0" w:color="000000"/>
              <w:bottom w:val="single" w:sz="4" w:space="0" w:color="000000"/>
              <w:right w:val="single" w:sz="4" w:space="0" w:color="000000"/>
            </w:tcBorders>
            <w:hideMark/>
          </w:tcPr>
          <w:p w14:paraId="71769E7F" w14:textId="77777777" w:rsidR="00C13D02" w:rsidRDefault="00C13D02" w:rsidP="001D3ADA">
            <w:pPr>
              <w:pStyle w:val="PlainText"/>
              <w:tabs>
                <w:tab w:val="left" w:pos="2610"/>
              </w:tabs>
              <w:jc w:val="both"/>
              <w:rPr>
                <w:rFonts w:ascii="Times New Roman" w:hAnsi="Times New Roman"/>
                <w:sz w:val="24"/>
                <w:szCs w:val="24"/>
              </w:rPr>
            </w:pPr>
            <w:r>
              <w:rPr>
                <w:rFonts w:ascii="Times New Roman" w:hAnsi="Times New Roman"/>
                <w:sz w:val="24"/>
                <w:szCs w:val="24"/>
              </w:rPr>
              <w:t>Abuja, Nigeria</w:t>
            </w:r>
          </w:p>
        </w:tc>
      </w:tr>
    </w:tbl>
    <w:p w14:paraId="54A1B117" w14:textId="77777777" w:rsidR="00C13D02" w:rsidRDefault="00C13D02" w:rsidP="001D3ADA">
      <w:pPr>
        <w:pStyle w:val="PlainText"/>
        <w:jc w:val="both"/>
        <w:rPr>
          <w:rFonts w:ascii="Times New Roman" w:hAnsi="Times New Roman"/>
          <w:b/>
          <w:sz w:val="24"/>
          <w:szCs w:val="24"/>
          <w:u w:val="single"/>
        </w:rPr>
      </w:pPr>
    </w:p>
    <w:p w14:paraId="7C090A75" w14:textId="77777777" w:rsidR="00B80D7C" w:rsidRDefault="00B80D7C" w:rsidP="001D3ADA">
      <w:pPr>
        <w:pStyle w:val="PlainText"/>
        <w:jc w:val="both"/>
        <w:rPr>
          <w:rFonts w:ascii="Times New Roman" w:hAnsi="Times New Roman"/>
          <w:b/>
          <w:sz w:val="24"/>
          <w:szCs w:val="24"/>
          <w:u w:val="single"/>
        </w:rPr>
      </w:pPr>
    </w:p>
    <w:p w14:paraId="5A13A807" w14:textId="4BBBBB30" w:rsidR="00C13D02" w:rsidRDefault="00C13D02" w:rsidP="001D3ADA">
      <w:pPr>
        <w:pStyle w:val="PlainText"/>
        <w:jc w:val="both"/>
        <w:rPr>
          <w:rFonts w:ascii="Times New Roman" w:hAnsi="Times New Roman"/>
          <w:sz w:val="24"/>
          <w:szCs w:val="24"/>
        </w:rPr>
      </w:pPr>
      <w:r>
        <w:rPr>
          <w:rFonts w:ascii="Times New Roman" w:hAnsi="Times New Roman"/>
          <w:b/>
          <w:sz w:val="24"/>
          <w:szCs w:val="24"/>
          <w:u w:val="single"/>
        </w:rPr>
        <w:t>POSITION SUMMARY</w:t>
      </w:r>
    </w:p>
    <w:p w14:paraId="3F220B3B" w14:textId="1A2E26BC" w:rsidR="00C13D02" w:rsidRDefault="0022109D" w:rsidP="001D3ADA">
      <w:pPr>
        <w:pStyle w:val="PlainText"/>
        <w:jc w:val="both"/>
        <w:rPr>
          <w:rFonts w:ascii="Times New Roman" w:hAnsi="Times New Roman"/>
          <w:sz w:val="24"/>
          <w:szCs w:val="24"/>
        </w:rPr>
      </w:pPr>
      <w:r w:rsidRPr="00B80D7C">
        <w:rPr>
          <w:rFonts w:ascii="Times New Roman" w:hAnsi="Times New Roman"/>
          <w:sz w:val="24"/>
          <w:szCs w:val="24"/>
        </w:rPr>
        <w:t xml:space="preserve">Working under the guidance and direction of the Technical Lead (Special Projects) for </w:t>
      </w:r>
      <w:r w:rsidR="001D3ADA">
        <w:rPr>
          <w:rFonts w:ascii="Times New Roman" w:hAnsi="Times New Roman"/>
          <w:sz w:val="24"/>
          <w:szCs w:val="24"/>
        </w:rPr>
        <w:t>ICAP</w:t>
      </w:r>
      <w:r w:rsidRPr="00B80D7C">
        <w:rPr>
          <w:rFonts w:ascii="Times New Roman" w:hAnsi="Times New Roman"/>
          <w:sz w:val="24"/>
          <w:szCs w:val="24"/>
        </w:rPr>
        <w:t xml:space="preserve"> in Nigeria, </w:t>
      </w:r>
      <w:r w:rsidR="00C13D02">
        <w:rPr>
          <w:rFonts w:ascii="Times New Roman" w:hAnsi="Times New Roman"/>
          <w:sz w:val="24"/>
          <w:szCs w:val="24"/>
        </w:rPr>
        <w:t xml:space="preserve">the </w:t>
      </w:r>
      <w:r w:rsidR="006E1DF1">
        <w:rPr>
          <w:rFonts w:ascii="Times New Roman" w:hAnsi="Times New Roman"/>
          <w:i/>
          <w:sz w:val="24"/>
          <w:szCs w:val="24"/>
        </w:rPr>
        <w:t>Pediatric and PMTCT</w:t>
      </w:r>
      <w:r w:rsidR="00C13D02">
        <w:rPr>
          <w:rFonts w:ascii="Times New Roman" w:hAnsi="Times New Roman"/>
          <w:i/>
          <w:sz w:val="24"/>
          <w:szCs w:val="24"/>
        </w:rPr>
        <w:t xml:space="preserve"> </w:t>
      </w:r>
      <w:r>
        <w:rPr>
          <w:rFonts w:ascii="Times New Roman" w:hAnsi="Times New Roman"/>
          <w:i/>
          <w:sz w:val="24"/>
          <w:szCs w:val="24"/>
        </w:rPr>
        <w:t>Advisor</w:t>
      </w:r>
      <w:r w:rsidR="00C13D02">
        <w:rPr>
          <w:rFonts w:ascii="Times New Roman" w:hAnsi="Times New Roman"/>
          <w:sz w:val="24"/>
          <w:szCs w:val="24"/>
        </w:rPr>
        <w:t xml:space="preserve"> </w:t>
      </w:r>
      <w:r w:rsidR="00C13D02" w:rsidRPr="00047A2F">
        <w:rPr>
          <w:rFonts w:ascii="Times New Roman" w:hAnsi="Times New Roman"/>
          <w:sz w:val="24"/>
          <w:szCs w:val="24"/>
        </w:rPr>
        <w:t>will be a key member of the senior technical in-country team</w:t>
      </w:r>
      <w:r w:rsidR="000F4DCC">
        <w:rPr>
          <w:rFonts w:ascii="Times New Roman" w:hAnsi="Times New Roman"/>
          <w:sz w:val="24"/>
          <w:szCs w:val="24"/>
        </w:rPr>
        <w:t xml:space="preserve"> </w:t>
      </w:r>
      <w:bookmarkStart w:id="0" w:name="_Hlk120514288"/>
      <w:r w:rsidR="00C13D02">
        <w:rPr>
          <w:rFonts w:ascii="Times New Roman" w:hAnsi="Times New Roman"/>
          <w:sz w:val="24"/>
          <w:szCs w:val="24"/>
        </w:rPr>
        <w:t>oversee</w:t>
      </w:r>
      <w:r w:rsidR="00835DE2">
        <w:rPr>
          <w:rFonts w:ascii="Times New Roman" w:hAnsi="Times New Roman"/>
          <w:sz w:val="24"/>
          <w:szCs w:val="24"/>
        </w:rPr>
        <w:t>ing</w:t>
      </w:r>
      <w:r w:rsidR="00C13D02">
        <w:rPr>
          <w:rFonts w:ascii="Times New Roman" w:hAnsi="Times New Roman"/>
          <w:sz w:val="24"/>
          <w:szCs w:val="24"/>
        </w:rPr>
        <w:t xml:space="preserve"> the implementation of </w:t>
      </w:r>
      <w:r w:rsidR="006E1DF1">
        <w:rPr>
          <w:rFonts w:ascii="Times New Roman" w:hAnsi="Times New Roman"/>
          <w:sz w:val="24"/>
          <w:szCs w:val="24"/>
        </w:rPr>
        <w:t>pediatric and PMTCT</w:t>
      </w:r>
      <w:r w:rsidR="00C13D02">
        <w:rPr>
          <w:rFonts w:ascii="Times New Roman" w:hAnsi="Times New Roman"/>
          <w:sz w:val="24"/>
          <w:szCs w:val="24"/>
        </w:rPr>
        <w:t xml:space="preserve"> </w:t>
      </w:r>
      <w:r w:rsidR="006D0FC6" w:rsidRPr="006D0FC6">
        <w:rPr>
          <w:rFonts w:ascii="Times New Roman" w:hAnsi="Times New Roman"/>
          <w:sz w:val="24"/>
          <w:szCs w:val="24"/>
        </w:rPr>
        <w:t>interventions</w:t>
      </w:r>
      <w:r w:rsidR="001D3ADA">
        <w:rPr>
          <w:rFonts w:ascii="Times New Roman" w:hAnsi="Times New Roman"/>
          <w:sz w:val="24"/>
          <w:szCs w:val="24"/>
        </w:rPr>
        <w:t xml:space="preserve"> </w:t>
      </w:r>
      <w:r w:rsidRPr="00B80D7C">
        <w:rPr>
          <w:rFonts w:ascii="Times New Roman" w:hAnsi="Times New Roman"/>
          <w:sz w:val="24"/>
          <w:szCs w:val="24"/>
        </w:rPr>
        <w:t>in Nigeria</w:t>
      </w:r>
      <w:r w:rsidR="00C13D02">
        <w:rPr>
          <w:rFonts w:ascii="Times New Roman" w:hAnsi="Times New Roman"/>
          <w:sz w:val="24"/>
          <w:szCs w:val="24"/>
        </w:rPr>
        <w:t xml:space="preserve">. </w:t>
      </w:r>
      <w:bookmarkEnd w:id="0"/>
      <w:r w:rsidR="00C13D02">
        <w:rPr>
          <w:rFonts w:ascii="Times New Roman" w:hAnsi="Times New Roman"/>
          <w:sz w:val="24"/>
          <w:szCs w:val="24"/>
        </w:rPr>
        <w:t xml:space="preserve">S/he will </w:t>
      </w:r>
      <w:r w:rsidR="000F4DCC">
        <w:rPr>
          <w:rFonts w:ascii="Times New Roman" w:hAnsi="Times New Roman"/>
          <w:sz w:val="24"/>
          <w:szCs w:val="24"/>
        </w:rPr>
        <w:t xml:space="preserve">define strategic </w:t>
      </w:r>
      <w:r>
        <w:rPr>
          <w:rFonts w:ascii="Times New Roman" w:hAnsi="Times New Roman"/>
          <w:sz w:val="24"/>
          <w:szCs w:val="24"/>
        </w:rPr>
        <w:t>capacity-</w:t>
      </w:r>
      <w:r w:rsidR="00835DE2">
        <w:rPr>
          <w:rFonts w:ascii="Times New Roman" w:hAnsi="Times New Roman"/>
          <w:sz w:val="24"/>
          <w:szCs w:val="24"/>
        </w:rPr>
        <w:t>building</w:t>
      </w:r>
      <w:r>
        <w:rPr>
          <w:rFonts w:ascii="Times New Roman" w:hAnsi="Times New Roman"/>
          <w:sz w:val="24"/>
          <w:szCs w:val="24"/>
        </w:rPr>
        <w:t xml:space="preserve"> </w:t>
      </w:r>
      <w:r w:rsidR="000F4DCC">
        <w:rPr>
          <w:rFonts w:ascii="Times New Roman" w:hAnsi="Times New Roman"/>
          <w:sz w:val="24"/>
          <w:szCs w:val="24"/>
        </w:rPr>
        <w:t xml:space="preserve">vision, </w:t>
      </w:r>
      <w:r w:rsidR="00C13D02">
        <w:rPr>
          <w:rFonts w:ascii="Times New Roman" w:hAnsi="Times New Roman"/>
          <w:sz w:val="24"/>
          <w:szCs w:val="24"/>
        </w:rPr>
        <w:t xml:space="preserve">technical and operational guidance and oversight </w:t>
      </w:r>
      <w:r w:rsidR="00835DE2">
        <w:rPr>
          <w:rFonts w:ascii="Times New Roman" w:hAnsi="Times New Roman"/>
          <w:sz w:val="24"/>
          <w:szCs w:val="24"/>
        </w:rPr>
        <w:t>of</w:t>
      </w:r>
      <w:r w:rsidR="00C13D02">
        <w:rPr>
          <w:rFonts w:ascii="Times New Roman" w:hAnsi="Times New Roman"/>
          <w:sz w:val="24"/>
          <w:szCs w:val="24"/>
        </w:rPr>
        <w:t xml:space="preserve"> the </w:t>
      </w:r>
      <w:r w:rsidR="006E1DF1">
        <w:rPr>
          <w:rFonts w:ascii="Times New Roman" w:hAnsi="Times New Roman"/>
          <w:sz w:val="24"/>
          <w:szCs w:val="24"/>
        </w:rPr>
        <w:t>Pediatric and PMTCT</w:t>
      </w:r>
      <w:r w:rsidR="00C13D02">
        <w:rPr>
          <w:rFonts w:ascii="Times New Roman" w:hAnsi="Times New Roman"/>
          <w:sz w:val="24"/>
          <w:szCs w:val="24"/>
        </w:rPr>
        <w:t xml:space="preserve"> </w:t>
      </w:r>
      <w:bookmarkStart w:id="1" w:name="_Hlk44908677"/>
      <w:r w:rsidR="000F4DCC">
        <w:rPr>
          <w:rFonts w:ascii="Times New Roman" w:hAnsi="Times New Roman"/>
          <w:sz w:val="24"/>
          <w:szCs w:val="24"/>
        </w:rPr>
        <w:t xml:space="preserve">program area at </w:t>
      </w:r>
      <w:r w:rsidR="00835DE2">
        <w:rPr>
          <w:rFonts w:ascii="Times New Roman" w:hAnsi="Times New Roman"/>
          <w:sz w:val="24"/>
          <w:szCs w:val="24"/>
        </w:rPr>
        <w:t xml:space="preserve">the </w:t>
      </w:r>
      <w:r w:rsidR="000F4DCC">
        <w:rPr>
          <w:rFonts w:ascii="Times New Roman" w:hAnsi="Times New Roman"/>
          <w:sz w:val="24"/>
          <w:szCs w:val="24"/>
        </w:rPr>
        <w:t xml:space="preserve">state, local government, facility and community level, in collaboration with </w:t>
      </w:r>
      <w:r w:rsidR="001D3ADA">
        <w:rPr>
          <w:rFonts w:ascii="Times New Roman" w:hAnsi="Times New Roman"/>
          <w:sz w:val="24"/>
          <w:szCs w:val="24"/>
        </w:rPr>
        <w:t xml:space="preserve">relevant Stakeholders and </w:t>
      </w:r>
      <w:r>
        <w:rPr>
          <w:rFonts w:ascii="Times New Roman" w:hAnsi="Times New Roman"/>
          <w:sz w:val="24"/>
          <w:szCs w:val="24"/>
        </w:rPr>
        <w:t xml:space="preserve">technical teams in the supported </w:t>
      </w:r>
      <w:r w:rsidR="000F4DCC">
        <w:rPr>
          <w:rFonts w:ascii="Times New Roman" w:hAnsi="Times New Roman"/>
          <w:sz w:val="24"/>
          <w:szCs w:val="24"/>
        </w:rPr>
        <w:t>States</w:t>
      </w:r>
      <w:bookmarkEnd w:id="1"/>
      <w:r>
        <w:rPr>
          <w:rFonts w:ascii="Times New Roman" w:hAnsi="Times New Roman"/>
          <w:sz w:val="24"/>
          <w:szCs w:val="24"/>
        </w:rPr>
        <w:t>.</w:t>
      </w:r>
    </w:p>
    <w:p w14:paraId="1815A57C" w14:textId="689EF540" w:rsidR="00C13D02" w:rsidRDefault="00C13D02" w:rsidP="001D3ADA">
      <w:pPr>
        <w:pStyle w:val="PlainText"/>
        <w:jc w:val="both"/>
        <w:rPr>
          <w:rFonts w:ascii="Times New Roman" w:hAnsi="Times New Roman"/>
          <w:sz w:val="24"/>
          <w:szCs w:val="24"/>
        </w:rPr>
      </w:pPr>
    </w:p>
    <w:p w14:paraId="117A51BA" w14:textId="27F6766C" w:rsidR="00C13D02" w:rsidRDefault="00C13D02" w:rsidP="001D3ADA">
      <w:pPr>
        <w:pStyle w:val="PlainText"/>
        <w:jc w:val="both"/>
        <w:rPr>
          <w:rFonts w:ascii="Times New Roman" w:hAnsi="Times New Roman"/>
          <w:b/>
          <w:sz w:val="24"/>
          <w:szCs w:val="24"/>
          <w:u w:val="single"/>
        </w:rPr>
      </w:pPr>
      <w:r>
        <w:rPr>
          <w:rFonts w:ascii="Times New Roman" w:hAnsi="Times New Roman"/>
          <w:b/>
          <w:sz w:val="24"/>
          <w:szCs w:val="24"/>
          <w:u w:val="single"/>
        </w:rPr>
        <w:t>MAJOR ACCOUNTABILITIES</w:t>
      </w:r>
    </w:p>
    <w:p w14:paraId="3529C535" w14:textId="7E92AF2D" w:rsidR="00F1370C" w:rsidRDefault="00F1370C" w:rsidP="001D3ADA">
      <w:pPr>
        <w:pStyle w:val="PlainText"/>
        <w:jc w:val="both"/>
        <w:rPr>
          <w:rFonts w:ascii="Times New Roman" w:hAnsi="Times New Roman"/>
          <w:sz w:val="24"/>
          <w:szCs w:val="24"/>
        </w:rPr>
      </w:pPr>
      <w:r>
        <w:rPr>
          <w:rFonts w:ascii="Times New Roman" w:hAnsi="Times New Roman"/>
          <w:sz w:val="24"/>
          <w:szCs w:val="24"/>
        </w:rPr>
        <w:t xml:space="preserve">The Pediatric and PMTCT </w:t>
      </w:r>
      <w:r w:rsidR="0022109D">
        <w:rPr>
          <w:rFonts w:ascii="Times New Roman" w:hAnsi="Times New Roman"/>
          <w:sz w:val="24"/>
          <w:szCs w:val="24"/>
        </w:rPr>
        <w:t>Advisor</w:t>
      </w:r>
      <w:r>
        <w:rPr>
          <w:rFonts w:ascii="Times New Roman" w:hAnsi="Times New Roman"/>
          <w:sz w:val="24"/>
          <w:szCs w:val="24"/>
        </w:rPr>
        <w:t xml:space="preserve"> will:</w:t>
      </w:r>
    </w:p>
    <w:p w14:paraId="77B8093F" w14:textId="70133395" w:rsidR="0022109D" w:rsidRPr="0022109D" w:rsidRDefault="0022109D" w:rsidP="001D3ADA">
      <w:pPr>
        <w:pStyle w:val="ListParagraph"/>
        <w:numPr>
          <w:ilvl w:val="0"/>
          <w:numId w:val="21"/>
        </w:numPr>
        <w:jc w:val="both"/>
        <w:rPr>
          <w:sz w:val="24"/>
          <w:szCs w:val="24"/>
        </w:rPr>
      </w:pPr>
      <w:bookmarkStart w:id="2" w:name="_Hlk44909183"/>
      <w:bookmarkStart w:id="3" w:name="_Hlk15475346"/>
      <w:bookmarkStart w:id="4" w:name="_Hlk44909541"/>
      <w:r w:rsidRPr="0022109D">
        <w:rPr>
          <w:sz w:val="24"/>
          <w:szCs w:val="24"/>
        </w:rPr>
        <w:t xml:space="preserve">Set the strategic vision for all </w:t>
      </w:r>
      <w:r>
        <w:rPr>
          <w:sz w:val="24"/>
          <w:szCs w:val="24"/>
        </w:rPr>
        <w:t xml:space="preserve">pediatric HIV and PMTCT </w:t>
      </w:r>
      <w:r w:rsidRPr="0022109D">
        <w:rPr>
          <w:sz w:val="24"/>
          <w:szCs w:val="24"/>
        </w:rPr>
        <w:t xml:space="preserve">capacity-building endeavors </w:t>
      </w:r>
      <w:r w:rsidR="00835DE2">
        <w:rPr>
          <w:sz w:val="24"/>
          <w:szCs w:val="24"/>
        </w:rPr>
        <w:t>at all ICAP-supported projects</w:t>
      </w:r>
      <w:r w:rsidRPr="0022109D">
        <w:rPr>
          <w:sz w:val="24"/>
          <w:szCs w:val="24"/>
        </w:rPr>
        <w:t>.</w:t>
      </w:r>
    </w:p>
    <w:bookmarkEnd w:id="2"/>
    <w:p w14:paraId="328900FB" w14:textId="07AD6716" w:rsidR="0022109D" w:rsidRDefault="0022109D" w:rsidP="001D3ADA">
      <w:pPr>
        <w:pStyle w:val="ListParagraph"/>
        <w:numPr>
          <w:ilvl w:val="0"/>
          <w:numId w:val="21"/>
        </w:numPr>
        <w:jc w:val="both"/>
        <w:rPr>
          <w:sz w:val="24"/>
          <w:szCs w:val="24"/>
        </w:rPr>
      </w:pPr>
      <w:r w:rsidRPr="0022109D">
        <w:rPr>
          <w:sz w:val="24"/>
          <w:szCs w:val="24"/>
        </w:rPr>
        <w:t xml:space="preserve">Work closely with Technical Lead (Special Projects) to develop project work plans, </w:t>
      </w:r>
      <w:r w:rsidR="00835DE2">
        <w:rPr>
          <w:sz w:val="24"/>
          <w:szCs w:val="24"/>
        </w:rPr>
        <w:t xml:space="preserve">and </w:t>
      </w:r>
      <w:r w:rsidRPr="0022109D">
        <w:rPr>
          <w:sz w:val="24"/>
          <w:szCs w:val="24"/>
        </w:rPr>
        <w:t>monitor progress towards program objectives and timelines</w:t>
      </w:r>
      <w:r w:rsidR="00835DE2">
        <w:rPr>
          <w:sz w:val="24"/>
          <w:szCs w:val="24"/>
        </w:rPr>
        <w:t xml:space="preserve"> as well as </w:t>
      </w:r>
      <w:r w:rsidRPr="0022109D">
        <w:rPr>
          <w:sz w:val="24"/>
          <w:szCs w:val="24"/>
        </w:rPr>
        <w:t xml:space="preserve">regular reporting and communication with </w:t>
      </w:r>
      <w:r w:rsidR="00835DE2">
        <w:rPr>
          <w:sz w:val="24"/>
          <w:szCs w:val="24"/>
        </w:rPr>
        <w:t>funders</w:t>
      </w:r>
      <w:r w:rsidRPr="0022109D">
        <w:rPr>
          <w:sz w:val="24"/>
          <w:szCs w:val="24"/>
        </w:rPr>
        <w:t xml:space="preserve"> and ICAP in New York. </w:t>
      </w:r>
    </w:p>
    <w:p w14:paraId="4828B909" w14:textId="736F3A93" w:rsidR="009738CD" w:rsidRPr="009738CD" w:rsidRDefault="009738CD" w:rsidP="001D3ADA">
      <w:pPr>
        <w:pStyle w:val="ListParagraph"/>
        <w:numPr>
          <w:ilvl w:val="0"/>
          <w:numId w:val="21"/>
        </w:numPr>
        <w:jc w:val="both"/>
        <w:rPr>
          <w:sz w:val="24"/>
          <w:szCs w:val="24"/>
        </w:rPr>
      </w:pPr>
      <w:r w:rsidRPr="009738CD">
        <w:rPr>
          <w:sz w:val="24"/>
          <w:szCs w:val="24"/>
        </w:rPr>
        <w:t>Be responsible for the technical design, planning, implementation, monitoring and evaluation of a variety of interventions related to Pediatric HIV care, treatment, and PMTCT</w:t>
      </w:r>
      <w:r w:rsidR="00835DE2">
        <w:rPr>
          <w:sz w:val="24"/>
          <w:szCs w:val="24"/>
        </w:rPr>
        <w:t xml:space="preserve"> cascade of care</w:t>
      </w:r>
      <w:r>
        <w:rPr>
          <w:sz w:val="24"/>
          <w:szCs w:val="24"/>
        </w:rPr>
        <w:t>.</w:t>
      </w:r>
    </w:p>
    <w:p w14:paraId="6FECFE8A" w14:textId="7266F891" w:rsidR="00E454D1" w:rsidRPr="00E454D1" w:rsidRDefault="00E454D1" w:rsidP="001D3ADA">
      <w:pPr>
        <w:pStyle w:val="ListParagraph"/>
        <w:numPr>
          <w:ilvl w:val="0"/>
          <w:numId w:val="21"/>
        </w:numPr>
        <w:jc w:val="both"/>
        <w:rPr>
          <w:sz w:val="24"/>
          <w:szCs w:val="24"/>
        </w:rPr>
      </w:pPr>
      <w:bookmarkStart w:id="5" w:name="_Hlk120542176"/>
      <w:bookmarkStart w:id="6" w:name="_Hlk120511937"/>
      <w:r>
        <w:rPr>
          <w:sz w:val="24"/>
          <w:szCs w:val="24"/>
        </w:rPr>
        <w:t>Set up capacity-building sy</w:t>
      </w:r>
      <w:r w:rsidR="00C16D5D">
        <w:rPr>
          <w:sz w:val="24"/>
          <w:szCs w:val="24"/>
        </w:rPr>
        <w:t>s</w:t>
      </w:r>
      <w:r>
        <w:rPr>
          <w:sz w:val="24"/>
          <w:szCs w:val="24"/>
        </w:rPr>
        <w:t>tems for technical team</w:t>
      </w:r>
      <w:r w:rsidRPr="00E454D1">
        <w:rPr>
          <w:sz w:val="24"/>
          <w:szCs w:val="24"/>
        </w:rPr>
        <w:t xml:space="preserve">s </w:t>
      </w:r>
      <w:r>
        <w:rPr>
          <w:sz w:val="24"/>
          <w:szCs w:val="24"/>
        </w:rPr>
        <w:t xml:space="preserve">and Health care workers </w:t>
      </w:r>
      <w:r w:rsidRPr="00E454D1">
        <w:rPr>
          <w:sz w:val="24"/>
          <w:szCs w:val="24"/>
        </w:rPr>
        <w:t>to improve targeted identification of Children and Adolescent Living with HIV (CALHIV) in line with the PEPFAR Accelerating Progress in Pediatrics and PMTCT (AP3)</w:t>
      </w:r>
    </w:p>
    <w:bookmarkEnd w:id="5"/>
    <w:p w14:paraId="62601CDA" w14:textId="3F846128" w:rsidR="00E454D1" w:rsidRDefault="00E454D1" w:rsidP="001D3ADA">
      <w:pPr>
        <w:pStyle w:val="ListParagraph"/>
        <w:numPr>
          <w:ilvl w:val="0"/>
          <w:numId w:val="21"/>
        </w:numPr>
        <w:jc w:val="both"/>
        <w:rPr>
          <w:sz w:val="24"/>
          <w:szCs w:val="24"/>
        </w:rPr>
      </w:pPr>
      <w:r w:rsidRPr="00E454D1">
        <w:rPr>
          <w:sz w:val="24"/>
          <w:szCs w:val="24"/>
        </w:rPr>
        <w:t xml:space="preserve">Create visible dashboards to monitor progress </w:t>
      </w:r>
      <w:bookmarkStart w:id="7" w:name="_Hlk120542048"/>
      <w:r w:rsidRPr="00E454D1">
        <w:rPr>
          <w:sz w:val="24"/>
          <w:szCs w:val="24"/>
        </w:rPr>
        <w:t>in PEPFAR Accelerating Progress in Pediatrics and PMTCT (AP3)</w:t>
      </w:r>
      <w:r>
        <w:rPr>
          <w:sz w:val="24"/>
          <w:szCs w:val="24"/>
        </w:rPr>
        <w:t xml:space="preserve"> strategies</w:t>
      </w:r>
    </w:p>
    <w:bookmarkEnd w:id="7"/>
    <w:p w14:paraId="75133083" w14:textId="725021CC" w:rsidR="00E454D1" w:rsidRPr="00E454D1" w:rsidRDefault="009738CD" w:rsidP="001D3ADA">
      <w:pPr>
        <w:pStyle w:val="ListParagraph"/>
        <w:numPr>
          <w:ilvl w:val="0"/>
          <w:numId w:val="21"/>
        </w:numPr>
        <w:jc w:val="both"/>
        <w:rPr>
          <w:sz w:val="24"/>
          <w:szCs w:val="24"/>
        </w:rPr>
      </w:pPr>
      <w:r w:rsidRPr="009738CD">
        <w:rPr>
          <w:sz w:val="24"/>
          <w:szCs w:val="24"/>
        </w:rPr>
        <w:t xml:space="preserve">Build the capacity of the </w:t>
      </w:r>
      <w:r w:rsidR="00835DE2">
        <w:rPr>
          <w:sz w:val="24"/>
          <w:szCs w:val="24"/>
        </w:rPr>
        <w:t xml:space="preserve">State technical teams </w:t>
      </w:r>
      <w:r w:rsidRPr="009738CD">
        <w:rPr>
          <w:sz w:val="24"/>
          <w:szCs w:val="24"/>
        </w:rPr>
        <w:t xml:space="preserve">and HCWs </w:t>
      </w:r>
      <w:r w:rsidR="00E454D1" w:rsidRPr="00E454D1">
        <w:rPr>
          <w:sz w:val="24"/>
          <w:szCs w:val="24"/>
        </w:rPr>
        <w:t xml:space="preserve">to scale up community PMTCT services using the hub and spoke approach in line </w:t>
      </w:r>
      <w:proofErr w:type="gramStart"/>
      <w:r w:rsidR="00E454D1" w:rsidRPr="00E454D1">
        <w:rPr>
          <w:sz w:val="24"/>
          <w:szCs w:val="24"/>
        </w:rPr>
        <w:t>with  PEPFAR</w:t>
      </w:r>
      <w:proofErr w:type="gramEnd"/>
      <w:r w:rsidR="00E454D1" w:rsidRPr="00E454D1">
        <w:rPr>
          <w:sz w:val="24"/>
          <w:szCs w:val="24"/>
        </w:rPr>
        <w:t xml:space="preserve"> AP3</w:t>
      </w:r>
      <w:r>
        <w:rPr>
          <w:sz w:val="24"/>
          <w:szCs w:val="24"/>
        </w:rPr>
        <w:t xml:space="preserve"> </w:t>
      </w:r>
      <w:r w:rsidR="00835DE2">
        <w:rPr>
          <w:sz w:val="24"/>
          <w:szCs w:val="24"/>
        </w:rPr>
        <w:t xml:space="preserve">and other innovative </w:t>
      </w:r>
      <w:r>
        <w:rPr>
          <w:sz w:val="24"/>
          <w:szCs w:val="24"/>
        </w:rPr>
        <w:t>strategies.</w:t>
      </w:r>
    </w:p>
    <w:p w14:paraId="0B2FFFEC" w14:textId="7912EA97" w:rsidR="0022109D" w:rsidRPr="009738CD" w:rsidRDefault="00E454D1" w:rsidP="001D3ADA">
      <w:pPr>
        <w:pStyle w:val="ListParagraph"/>
        <w:numPr>
          <w:ilvl w:val="0"/>
          <w:numId w:val="21"/>
        </w:numPr>
        <w:jc w:val="both"/>
        <w:rPr>
          <w:sz w:val="24"/>
          <w:szCs w:val="24"/>
        </w:rPr>
      </w:pPr>
      <w:r w:rsidRPr="009738CD">
        <w:rPr>
          <w:sz w:val="24"/>
          <w:szCs w:val="24"/>
        </w:rPr>
        <w:t xml:space="preserve">Support the use of </w:t>
      </w:r>
      <w:bookmarkStart w:id="8" w:name="_Hlk120543077"/>
      <w:r w:rsidRPr="009738CD">
        <w:rPr>
          <w:sz w:val="24"/>
          <w:szCs w:val="24"/>
        </w:rPr>
        <w:t>QI collaboratives</w:t>
      </w:r>
      <w:r w:rsidR="009738CD">
        <w:rPr>
          <w:sz w:val="24"/>
          <w:szCs w:val="24"/>
        </w:rPr>
        <w:t xml:space="preserve"> </w:t>
      </w:r>
      <w:r w:rsidRPr="009738CD">
        <w:rPr>
          <w:sz w:val="24"/>
          <w:szCs w:val="24"/>
        </w:rPr>
        <w:t xml:space="preserve">to address </w:t>
      </w:r>
      <w:r w:rsidR="00835DE2">
        <w:rPr>
          <w:sz w:val="24"/>
          <w:szCs w:val="24"/>
        </w:rPr>
        <w:t xml:space="preserve">pediatric and PMTCT </w:t>
      </w:r>
      <w:r w:rsidRPr="009738CD">
        <w:rPr>
          <w:sz w:val="24"/>
          <w:szCs w:val="24"/>
        </w:rPr>
        <w:t>implementation performance gaps</w:t>
      </w:r>
      <w:r w:rsidR="009738CD" w:rsidRPr="009738CD">
        <w:rPr>
          <w:sz w:val="24"/>
          <w:szCs w:val="24"/>
        </w:rPr>
        <w:t xml:space="preserve"> a</w:t>
      </w:r>
      <w:r w:rsidR="00835DE2">
        <w:rPr>
          <w:sz w:val="24"/>
          <w:szCs w:val="24"/>
        </w:rPr>
        <w:t xml:space="preserve">nd </w:t>
      </w:r>
      <w:r w:rsidRPr="009738CD">
        <w:rPr>
          <w:sz w:val="24"/>
          <w:szCs w:val="24"/>
        </w:rPr>
        <w:t xml:space="preserve">quality of </w:t>
      </w:r>
      <w:r w:rsidR="00835DE2">
        <w:rPr>
          <w:sz w:val="24"/>
          <w:szCs w:val="24"/>
        </w:rPr>
        <w:t xml:space="preserve">pediatric and PMTCT </w:t>
      </w:r>
      <w:r w:rsidRPr="009738CD">
        <w:rPr>
          <w:sz w:val="24"/>
          <w:szCs w:val="24"/>
        </w:rPr>
        <w:t>care</w:t>
      </w:r>
      <w:r w:rsidR="00835DE2">
        <w:rPr>
          <w:sz w:val="24"/>
          <w:szCs w:val="24"/>
        </w:rPr>
        <w:t xml:space="preserve"> at facility and community levels</w:t>
      </w:r>
      <w:r w:rsidR="009738CD">
        <w:rPr>
          <w:sz w:val="24"/>
          <w:szCs w:val="24"/>
        </w:rPr>
        <w:t xml:space="preserve">. </w:t>
      </w:r>
      <w:bookmarkEnd w:id="8"/>
    </w:p>
    <w:bookmarkEnd w:id="3"/>
    <w:bookmarkEnd w:id="6"/>
    <w:p w14:paraId="616AE43E" w14:textId="1DAE7A99" w:rsidR="00531C94" w:rsidRDefault="00531C94" w:rsidP="001D3ADA">
      <w:pPr>
        <w:pStyle w:val="PlainText"/>
        <w:numPr>
          <w:ilvl w:val="0"/>
          <w:numId w:val="21"/>
        </w:numPr>
        <w:jc w:val="both"/>
        <w:rPr>
          <w:rFonts w:ascii="Times New Roman" w:hAnsi="Times New Roman"/>
          <w:sz w:val="24"/>
          <w:szCs w:val="24"/>
        </w:rPr>
      </w:pPr>
      <w:r>
        <w:rPr>
          <w:rFonts w:ascii="Times New Roman" w:hAnsi="Times New Roman"/>
          <w:sz w:val="24"/>
          <w:szCs w:val="24"/>
        </w:rPr>
        <w:t xml:space="preserve">Liaise with Federal and State Ministry of Health officials and other stakeholders in coordinating HIV care and treatment programming through technical working groups, review meetings and conferences as requested by the Technical </w:t>
      </w:r>
      <w:r w:rsidR="009738CD">
        <w:rPr>
          <w:rFonts w:ascii="Times New Roman" w:hAnsi="Times New Roman"/>
          <w:sz w:val="24"/>
          <w:szCs w:val="24"/>
        </w:rPr>
        <w:t>Lead</w:t>
      </w:r>
      <w:r>
        <w:rPr>
          <w:rFonts w:ascii="Times New Roman" w:hAnsi="Times New Roman"/>
          <w:sz w:val="24"/>
          <w:szCs w:val="24"/>
        </w:rPr>
        <w:t xml:space="preserve"> </w:t>
      </w:r>
      <w:bookmarkStart w:id="9" w:name="_Hlk120543180"/>
      <w:r>
        <w:rPr>
          <w:rFonts w:ascii="Times New Roman" w:hAnsi="Times New Roman"/>
          <w:sz w:val="24"/>
          <w:szCs w:val="24"/>
        </w:rPr>
        <w:t xml:space="preserve">and/or in line with </w:t>
      </w:r>
      <w:r w:rsidR="00835DE2">
        <w:rPr>
          <w:rFonts w:ascii="Times New Roman" w:hAnsi="Times New Roman"/>
          <w:sz w:val="24"/>
          <w:szCs w:val="24"/>
        </w:rPr>
        <w:t>approved work</w:t>
      </w:r>
      <w:r>
        <w:rPr>
          <w:rFonts w:ascii="Times New Roman" w:hAnsi="Times New Roman"/>
          <w:sz w:val="24"/>
          <w:szCs w:val="24"/>
        </w:rPr>
        <w:t xml:space="preserve"> plans.</w:t>
      </w:r>
    </w:p>
    <w:bookmarkEnd w:id="9"/>
    <w:p w14:paraId="45FF7A5E" w14:textId="1EBFB325" w:rsidR="00814FB7" w:rsidRDefault="00814FB7" w:rsidP="001D3ADA">
      <w:pPr>
        <w:pStyle w:val="PlainText"/>
        <w:numPr>
          <w:ilvl w:val="0"/>
          <w:numId w:val="21"/>
        </w:numPr>
        <w:jc w:val="both"/>
        <w:rPr>
          <w:rFonts w:ascii="Times New Roman" w:hAnsi="Times New Roman"/>
          <w:sz w:val="24"/>
          <w:szCs w:val="24"/>
        </w:rPr>
      </w:pPr>
      <w:r>
        <w:rPr>
          <w:rFonts w:ascii="Times New Roman" w:hAnsi="Times New Roman"/>
          <w:sz w:val="24"/>
          <w:szCs w:val="24"/>
        </w:rPr>
        <w:t xml:space="preserve">Collate, analyze and report on </w:t>
      </w:r>
      <w:r w:rsidR="0062381E">
        <w:rPr>
          <w:rFonts w:ascii="Times New Roman" w:hAnsi="Times New Roman"/>
          <w:sz w:val="24"/>
          <w:szCs w:val="24"/>
        </w:rPr>
        <w:t xml:space="preserve">capacity-building </w:t>
      </w:r>
      <w:r w:rsidR="00C16D5D">
        <w:rPr>
          <w:rFonts w:ascii="Times New Roman" w:hAnsi="Times New Roman"/>
          <w:sz w:val="24"/>
          <w:szCs w:val="24"/>
        </w:rPr>
        <w:t>outcomes</w:t>
      </w:r>
      <w:r>
        <w:rPr>
          <w:rFonts w:ascii="Times New Roman" w:hAnsi="Times New Roman"/>
          <w:sz w:val="24"/>
          <w:szCs w:val="24"/>
        </w:rPr>
        <w:t xml:space="preserve"> to determine the </w:t>
      </w:r>
      <w:r w:rsidR="00945AFF">
        <w:rPr>
          <w:rFonts w:ascii="Times New Roman" w:hAnsi="Times New Roman"/>
          <w:sz w:val="24"/>
          <w:szCs w:val="24"/>
        </w:rPr>
        <w:t>effect</w:t>
      </w:r>
      <w:r>
        <w:rPr>
          <w:rFonts w:ascii="Times New Roman" w:hAnsi="Times New Roman"/>
          <w:sz w:val="24"/>
          <w:szCs w:val="24"/>
        </w:rPr>
        <w:t xml:space="preserve"> </w:t>
      </w:r>
      <w:r w:rsidR="0062381E">
        <w:rPr>
          <w:rFonts w:ascii="Times New Roman" w:hAnsi="Times New Roman"/>
          <w:sz w:val="24"/>
          <w:szCs w:val="24"/>
        </w:rPr>
        <w:t xml:space="preserve">of </w:t>
      </w:r>
      <w:r w:rsidR="00945AFF">
        <w:rPr>
          <w:rFonts w:ascii="Times New Roman" w:hAnsi="Times New Roman"/>
          <w:sz w:val="24"/>
          <w:szCs w:val="24"/>
        </w:rPr>
        <w:t>capacity-building</w:t>
      </w:r>
      <w:r w:rsidR="00835DE2">
        <w:rPr>
          <w:rFonts w:ascii="Times New Roman" w:hAnsi="Times New Roman"/>
          <w:sz w:val="24"/>
          <w:szCs w:val="24"/>
        </w:rPr>
        <w:t xml:space="preserve"> and other </w:t>
      </w:r>
      <w:r w:rsidR="0062381E">
        <w:rPr>
          <w:rFonts w:ascii="Times New Roman" w:hAnsi="Times New Roman"/>
          <w:sz w:val="24"/>
          <w:szCs w:val="24"/>
        </w:rPr>
        <w:t xml:space="preserve">technical </w:t>
      </w:r>
      <w:r w:rsidR="00945AFF">
        <w:rPr>
          <w:rFonts w:ascii="Times New Roman" w:hAnsi="Times New Roman"/>
          <w:sz w:val="24"/>
          <w:szCs w:val="24"/>
        </w:rPr>
        <w:t xml:space="preserve">assistance on </w:t>
      </w:r>
      <w:r w:rsidR="00835DE2">
        <w:rPr>
          <w:rFonts w:ascii="Times New Roman" w:hAnsi="Times New Roman"/>
          <w:sz w:val="24"/>
          <w:szCs w:val="24"/>
        </w:rPr>
        <w:t xml:space="preserve">project performance and quality of pediatric and </w:t>
      </w:r>
      <w:r w:rsidR="00945AFF">
        <w:rPr>
          <w:rFonts w:ascii="Times New Roman" w:hAnsi="Times New Roman"/>
          <w:sz w:val="24"/>
          <w:szCs w:val="24"/>
        </w:rPr>
        <w:t xml:space="preserve">PMTCT </w:t>
      </w:r>
      <w:r w:rsidR="00835DE2">
        <w:rPr>
          <w:rFonts w:ascii="Times New Roman" w:hAnsi="Times New Roman"/>
          <w:sz w:val="24"/>
          <w:szCs w:val="24"/>
        </w:rPr>
        <w:t>care</w:t>
      </w:r>
      <w:r>
        <w:rPr>
          <w:rFonts w:ascii="Times New Roman" w:hAnsi="Times New Roman"/>
          <w:sz w:val="24"/>
          <w:szCs w:val="24"/>
        </w:rPr>
        <w:t>.</w:t>
      </w:r>
    </w:p>
    <w:p w14:paraId="37777F69" w14:textId="77777777" w:rsidR="004844D4" w:rsidRDefault="004844D4" w:rsidP="001D3ADA">
      <w:pPr>
        <w:pStyle w:val="PlainText"/>
        <w:numPr>
          <w:ilvl w:val="0"/>
          <w:numId w:val="21"/>
        </w:numPr>
        <w:jc w:val="both"/>
        <w:rPr>
          <w:rFonts w:ascii="Times New Roman" w:hAnsi="Times New Roman"/>
          <w:sz w:val="24"/>
          <w:szCs w:val="24"/>
        </w:rPr>
      </w:pPr>
      <w:bookmarkStart w:id="10" w:name="_Hlk44721127"/>
      <w:r>
        <w:rPr>
          <w:rFonts w:ascii="Times New Roman" w:hAnsi="Times New Roman"/>
          <w:sz w:val="24"/>
          <w:szCs w:val="24"/>
        </w:rPr>
        <w:t>Document project training and technical assistance activities and contribute to the production and dissemination of technical reports, guides, manuals, success stories, and other printed resources and toolkits.</w:t>
      </w:r>
    </w:p>
    <w:p w14:paraId="7F5C4779" w14:textId="75491694" w:rsidR="00B958C2" w:rsidRDefault="00B958C2" w:rsidP="001D3ADA">
      <w:pPr>
        <w:pStyle w:val="PlainText"/>
        <w:numPr>
          <w:ilvl w:val="0"/>
          <w:numId w:val="21"/>
        </w:numPr>
        <w:jc w:val="both"/>
        <w:rPr>
          <w:rFonts w:ascii="Times New Roman" w:hAnsi="Times New Roman"/>
          <w:sz w:val="24"/>
          <w:szCs w:val="24"/>
        </w:rPr>
      </w:pPr>
      <w:bookmarkStart w:id="11" w:name="_Hlk44899784"/>
      <w:r>
        <w:rPr>
          <w:rFonts w:ascii="Times New Roman" w:hAnsi="Times New Roman"/>
          <w:sz w:val="24"/>
          <w:szCs w:val="24"/>
        </w:rPr>
        <w:t xml:space="preserve">Routinely attend and provide appropriate technical leadership in program meetings, executing resolutions within </w:t>
      </w:r>
      <w:r w:rsidR="00D36E74">
        <w:rPr>
          <w:rFonts w:ascii="Times New Roman" w:hAnsi="Times New Roman"/>
          <w:sz w:val="24"/>
          <w:szCs w:val="24"/>
        </w:rPr>
        <w:t>her/</w:t>
      </w:r>
      <w:r>
        <w:rPr>
          <w:rFonts w:ascii="Times New Roman" w:hAnsi="Times New Roman"/>
          <w:sz w:val="24"/>
          <w:szCs w:val="24"/>
        </w:rPr>
        <w:t>his purview as appropriate.</w:t>
      </w:r>
      <w:bookmarkEnd w:id="11"/>
    </w:p>
    <w:p w14:paraId="30B25068" w14:textId="580BAA70" w:rsidR="00192221" w:rsidRPr="00192221" w:rsidRDefault="00B958C2" w:rsidP="001D3ADA">
      <w:pPr>
        <w:pStyle w:val="PlainText"/>
        <w:numPr>
          <w:ilvl w:val="0"/>
          <w:numId w:val="21"/>
        </w:numPr>
        <w:jc w:val="both"/>
        <w:rPr>
          <w:rFonts w:ascii="Times New Roman" w:hAnsi="Times New Roman"/>
          <w:sz w:val="24"/>
          <w:szCs w:val="24"/>
        </w:rPr>
      </w:pPr>
      <w:bookmarkStart w:id="12" w:name="_Hlk44899890"/>
      <w:r>
        <w:rPr>
          <w:rFonts w:ascii="Times New Roman" w:hAnsi="Times New Roman"/>
          <w:sz w:val="24"/>
          <w:szCs w:val="24"/>
        </w:rPr>
        <w:lastRenderedPageBreak/>
        <w:t>Carry out an</w:t>
      </w:r>
      <w:r w:rsidR="00192221" w:rsidRPr="00192221">
        <w:rPr>
          <w:rFonts w:ascii="Times New Roman" w:hAnsi="Times New Roman"/>
          <w:sz w:val="24"/>
          <w:szCs w:val="24"/>
        </w:rPr>
        <w:t xml:space="preserve">y other </w:t>
      </w:r>
      <w:r>
        <w:rPr>
          <w:rFonts w:ascii="Times New Roman" w:hAnsi="Times New Roman"/>
          <w:sz w:val="24"/>
          <w:szCs w:val="24"/>
        </w:rPr>
        <w:t>tasks</w:t>
      </w:r>
      <w:r w:rsidR="00192221" w:rsidRPr="00192221">
        <w:rPr>
          <w:rFonts w:ascii="Times New Roman" w:hAnsi="Times New Roman"/>
          <w:sz w:val="24"/>
          <w:szCs w:val="24"/>
        </w:rPr>
        <w:t xml:space="preserve"> relating to </w:t>
      </w:r>
      <w:r>
        <w:rPr>
          <w:rFonts w:ascii="Times New Roman" w:hAnsi="Times New Roman"/>
          <w:sz w:val="24"/>
          <w:szCs w:val="24"/>
        </w:rPr>
        <w:t xml:space="preserve">Pediatrics and PMTCT services </w:t>
      </w:r>
      <w:r w:rsidR="00192221" w:rsidRPr="00192221">
        <w:rPr>
          <w:rFonts w:ascii="Times New Roman" w:hAnsi="Times New Roman"/>
          <w:sz w:val="24"/>
          <w:szCs w:val="24"/>
        </w:rPr>
        <w:t xml:space="preserve">as assigned by the Technical </w:t>
      </w:r>
      <w:r w:rsidR="0062381E">
        <w:rPr>
          <w:rFonts w:ascii="Times New Roman" w:hAnsi="Times New Roman"/>
          <w:sz w:val="24"/>
          <w:szCs w:val="24"/>
        </w:rPr>
        <w:t>Lead</w:t>
      </w:r>
      <w:r w:rsidR="00192221" w:rsidRPr="00192221">
        <w:rPr>
          <w:rFonts w:ascii="Times New Roman" w:hAnsi="Times New Roman"/>
          <w:sz w:val="24"/>
          <w:szCs w:val="24"/>
        </w:rPr>
        <w:t>.</w:t>
      </w:r>
      <w:bookmarkEnd w:id="12"/>
    </w:p>
    <w:bookmarkEnd w:id="4"/>
    <w:bookmarkEnd w:id="10"/>
    <w:p w14:paraId="409A7B04" w14:textId="21D84D27" w:rsidR="007D055C" w:rsidRPr="00D26D06" w:rsidRDefault="007D055C" w:rsidP="001D3ADA">
      <w:pPr>
        <w:pStyle w:val="PlainText"/>
        <w:ind w:left="360"/>
        <w:jc w:val="both"/>
        <w:rPr>
          <w:rFonts w:ascii="Times New Roman" w:hAnsi="Times New Roman"/>
          <w:sz w:val="24"/>
          <w:szCs w:val="24"/>
        </w:rPr>
      </w:pPr>
    </w:p>
    <w:p w14:paraId="666B9D8B" w14:textId="77777777" w:rsidR="00C13D02" w:rsidRPr="00D26D06" w:rsidRDefault="00C13D02" w:rsidP="001D3ADA">
      <w:pPr>
        <w:pStyle w:val="PlainText"/>
        <w:jc w:val="both"/>
        <w:rPr>
          <w:rFonts w:ascii="Times New Roman" w:hAnsi="Times New Roman"/>
          <w:sz w:val="24"/>
          <w:szCs w:val="24"/>
        </w:rPr>
      </w:pPr>
    </w:p>
    <w:p w14:paraId="4987DC0D" w14:textId="77777777" w:rsidR="00C13D02" w:rsidRDefault="00C13D02" w:rsidP="001D3ADA">
      <w:pPr>
        <w:pStyle w:val="PlainText"/>
        <w:jc w:val="both"/>
        <w:rPr>
          <w:rFonts w:ascii="Times New Roman" w:hAnsi="Times New Roman"/>
          <w:sz w:val="24"/>
          <w:szCs w:val="24"/>
        </w:rPr>
      </w:pPr>
      <w:r>
        <w:rPr>
          <w:rFonts w:ascii="Times New Roman" w:hAnsi="Times New Roman"/>
          <w:b/>
          <w:sz w:val="24"/>
          <w:szCs w:val="24"/>
          <w:u w:val="single"/>
        </w:rPr>
        <w:t>EDUCATION</w:t>
      </w:r>
    </w:p>
    <w:p w14:paraId="7C11B08A" w14:textId="02218A3D" w:rsidR="00C13D02" w:rsidRPr="00D26D06" w:rsidRDefault="00C13D02" w:rsidP="001D3ADA">
      <w:pPr>
        <w:pStyle w:val="PlainText"/>
        <w:numPr>
          <w:ilvl w:val="0"/>
          <w:numId w:val="21"/>
        </w:numPr>
        <w:jc w:val="both"/>
        <w:rPr>
          <w:rFonts w:ascii="Times New Roman" w:hAnsi="Times New Roman"/>
          <w:sz w:val="24"/>
          <w:szCs w:val="24"/>
        </w:rPr>
      </w:pPr>
      <w:r w:rsidRPr="00D26D06">
        <w:rPr>
          <w:rFonts w:ascii="Times New Roman" w:hAnsi="Times New Roman"/>
          <w:sz w:val="24"/>
          <w:szCs w:val="24"/>
        </w:rPr>
        <w:t xml:space="preserve">MD </w:t>
      </w:r>
      <w:r w:rsidR="00CA2C43">
        <w:rPr>
          <w:rFonts w:ascii="Times New Roman" w:hAnsi="Times New Roman"/>
          <w:sz w:val="24"/>
          <w:szCs w:val="24"/>
        </w:rPr>
        <w:t xml:space="preserve">or MB; BS </w:t>
      </w:r>
      <w:r w:rsidRPr="00D26D06">
        <w:rPr>
          <w:rFonts w:ascii="Times New Roman" w:hAnsi="Times New Roman"/>
          <w:sz w:val="24"/>
          <w:szCs w:val="24"/>
        </w:rPr>
        <w:t xml:space="preserve">with Masters in Public Health (MPH) or similar </w:t>
      </w:r>
      <w:r w:rsidR="00CA2C43">
        <w:rPr>
          <w:rFonts w:ascii="Times New Roman" w:hAnsi="Times New Roman"/>
          <w:sz w:val="24"/>
          <w:szCs w:val="24"/>
        </w:rPr>
        <w:t xml:space="preserve">post-graduate </w:t>
      </w:r>
      <w:r w:rsidRPr="00D26D06">
        <w:rPr>
          <w:rFonts w:ascii="Times New Roman" w:hAnsi="Times New Roman"/>
          <w:sz w:val="24"/>
          <w:szCs w:val="24"/>
        </w:rPr>
        <w:t xml:space="preserve">degree </w:t>
      </w:r>
      <w:r w:rsidR="00CA2C43">
        <w:rPr>
          <w:rFonts w:ascii="Times New Roman" w:hAnsi="Times New Roman"/>
          <w:sz w:val="24"/>
          <w:szCs w:val="24"/>
        </w:rPr>
        <w:t>strongly preferred.</w:t>
      </w:r>
    </w:p>
    <w:p w14:paraId="410283B6" w14:textId="77777777" w:rsidR="00C13D02" w:rsidRDefault="00C13D02" w:rsidP="001D3ADA">
      <w:pPr>
        <w:pStyle w:val="PlainText"/>
        <w:jc w:val="both"/>
        <w:rPr>
          <w:rFonts w:ascii="Times New Roman" w:hAnsi="Times New Roman"/>
          <w:sz w:val="24"/>
          <w:szCs w:val="24"/>
        </w:rPr>
      </w:pPr>
    </w:p>
    <w:p w14:paraId="1883B097" w14:textId="77777777" w:rsidR="00C13D02" w:rsidRDefault="00C13D02" w:rsidP="001D3ADA">
      <w:pPr>
        <w:pStyle w:val="PlainText"/>
        <w:jc w:val="both"/>
        <w:rPr>
          <w:rFonts w:ascii="Times New Roman" w:hAnsi="Times New Roman"/>
          <w:b/>
          <w:sz w:val="24"/>
          <w:szCs w:val="24"/>
          <w:u w:val="single"/>
        </w:rPr>
      </w:pPr>
      <w:r>
        <w:rPr>
          <w:rFonts w:ascii="Times New Roman" w:hAnsi="Times New Roman"/>
          <w:b/>
          <w:sz w:val="24"/>
          <w:szCs w:val="24"/>
          <w:u w:val="single"/>
        </w:rPr>
        <w:t>EXPERIENCE, SKILLS &amp; MINIMUM REQUIRED QUALIFICATIONS</w:t>
      </w:r>
    </w:p>
    <w:p w14:paraId="4CBE7266" w14:textId="43B22E7D" w:rsidR="00393693" w:rsidRDefault="00091056" w:rsidP="001D3ADA">
      <w:pPr>
        <w:pStyle w:val="PlainText"/>
        <w:numPr>
          <w:ilvl w:val="0"/>
          <w:numId w:val="21"/>
        </w:numPr>
        <w:jc w:val="both"/>
        <w:rPr>
          <w:rFonts w:ascii="Times New Roman" w:hAnsi="Times New Roman"/>
          <w:sz w:val="24"/>
          <w:szCs w:val="24"/>
        </w:rPr>
      </w:pPr>
      <w:r>
        <w:rPr>
          <w:rFonts w:ascii="Times New Roman" w:hAnsi="Times New Roman"/>
          <w:sz w:val="24"/>
          <w:szCs w:val="24"/>
        </w:rPr>
        <w:t>Minimum of f</w:t>
      </w:r>
      <w:r w:rsidR="00393693">
        <w:rPr>
          <w:rFonts w:ascii="Times New Roman" w:hAnsi="Times New Roman"/>
          <w:sz w:val="24"/>
          <w:szCs w:val="24"/>
        </w:rPr>
        <w:t xml:space="preserve">ive </w:t>
      </w:r>
      <w:r>
        <w:rPr>
          <w:rFonts w:ascii="Times New Roman" w:hAnsi="Times New Roman"/>
          <w:sz w:val="24"/>
          <w:szCs w:val="24"/>
        </w:rPr>
        <w:t xml:space="preserve">(5) </w:t>
      </w:r>
      <w:r w:rsidR="00393693" w:rsidRPr="00D26D06">
        <w:rPr>
          <w:rFonts w:ascii="Times New Roman" w:hAnsi="Times New Roman"/>
          <w:sz w:val="24"/>
          <w:szCs w:val="24"/>
        </w:rPr>
        <w:t xml:space="preserve">years’ experience in </w:t>
      </w:r>
      <w:r w:rsidR="00393693">
        <w:rPr>
          <w:rFonts w:ascii="Times New Roman" w:hAnsi="Times New Roman"/>
          <w:sz w:val="24"/>
          <w:szCs w:val="24"/>
        </w:rPr>
        <w:t xml:space="preserve">public health </w:t>
      </w:r>
      <w:r w:rsidR="00393693" w:rsidRPr="00D26D06">
        <w:rPr>
          <w:rFonts w:ascii="Times New Roman" w:hAnsi="Times New Roman"/>
          <w:sz w:val="24"/>
          <w:szCs w:val="24"/>
        </w:rPr>
        <w:t>program planning</w:t>
      </w:r>
      <w:r w:rsidR="00393693">
        <w:rPr>
          <w:rFonts w:ascii="Times New Roman" w:hAnsi="Times New Roman"/>
          <w:sz w:val="24"/>
          <w:szCs w:val="24"/>
        </w:rPr>
        <w:t xml:space="preserve">; with </w:t>
      </w:r>
      <w:r w:rsidR="00A365E0">
        <w:rPr>
          <w:rFonts w:ascii="Times New Roman" w:hAnsi="Times New Roman"/>
          <w:sz w:val="24"/>
          <w:szCs w:val="24"/>
        </w:rPr>
        <w:t xml:space="preserve">a </w:t>
      </w:r>
      <w:r w:rsidR="00393693">
        <w:rPr>
          <w:rFonts w:ascii="Times New Roman" w:hAnsi="Times New Roman"/>
          <w:sz w:val="24"/>
          <w:szCs w:val="24"/>
        </w:rPr>
        <w:t>preference for persons with experience in Pediatrics and PMTCT systems.</w:t>
      </w:r>
      <w:r w:rsidR="00393693" w:rsidRPr="00D26D06">
        <w:rPr>
          <w:rFonts w:ascii="Times New Roman" w:hAnsi="Times New Roman"/>
          <w:sz w:val="24"/>
          <w:szCs w:val="24"/>
        </w:rPr>
        <w:t xml:space="preserve"> </w:t>
      </w:r>
    </w:p>
    <w:p w14:paraId="10A7D92C" w14:textId="018B700B" w:rsidR="007D055C" w:rsidRPr="00E7154D" w:rsidRDefault="007D055C" w:rsidP="001D3ADA">
      <w:pPr>
        <w:pStyle w:val="PlainText"/>
        <w:numPr>
          <w:ilvl w:val="0"/>
          <w:numId w:val="22"/>
        </w:numPr>
        <w:jc w:val="both"/>
        <w:rPr>
          <w:rFonts w:ascii="Times New Roman" w:hAnsi="Times New Roman"/>
          <w:sz w:val="24"/>
          <w:szCs w:val="24"/>
        </w:rPr>
      </w:pPr>
      <w:r w:rsidRPr="00E7154D">
        <w:rPr>
          <w:rFonts w:ascii="Times New Roman" w:hAnsi="Times New Roman"/>
          <w:sz w:val="24"/>
          <w:szCs w:val="24"/>
        </w:rPr>
        <w:t xml:space="preserve">Pediatrician with </w:t>
      </w:r>
      <w:r>
        <w:rPr>
          <w:rFonts w:ascii="Times New Roman" w:hAnsi="Times New Roman"/>
          <w:sz w:val="24"/>
          <w:szCs w:val="24"/>
        </w:rPr>
        <w:t xml:space="preserve">demonstrated </w:t>
      </w:r>
      <w:r w:rsidRPr="00E7154D">
        <w:rPr>
          <w:rFonts w:ascii="Times New Roman" w:hAnsi="Times New Roman"/>
          <w:sz w:val="24"/>
          <w:szCs w:val="24"/>
        </w:rPr>
        <w:t xml:space="preserve">experience in the care and treatment of pediatric HIV </w:t>
      </w:r>
      <w:r w:rsidR="00A365E0">
        <w:rPr>
          <w:rFonts w:ascii="Times New Roman" w:hAnsi="Times New Roman"/>
          <w:sz w:val="24"/>
          <w:szCs w:val="24"/>
        </w:rPr>
        <w:t xml:space="preserve">is </w:t>
      </w:r>
      <w:r w:rsidR="00091056">
        <w:rPr>
          <w:rFonts w:ascii="Times New Roman" w:hAnsi="Times New Roman"/>
          <w:sz w:val="24"/>
          <w:szCs w:val="24"/>
        </w:rPr>
        <w:t>strongly preferred.</w:t>
      </w:r>
    </w:p>
    <w:p w14:paraId="20F498D0" w14:textId="27CC77D5" w:rsidR="00091056" w:rsidRPr="0062381E" w:rsidRDefault="00091056" w:rsidP="001D3ADA">
      <w:pPr>
        <w:pStyle w:val="ListParagraph"/>
        <w:numPr>
          <w:ilvl w:val="0"/>
          <w:numId w:val="22"/>
        </w:numPr>
        <w:jc w:val="both"/>
        <w:rPr>
          <w:sz w:val="24"/>
          <w:szCs w:val="24"/>
        </w:rPr>
      </w:pPr>
      <w:r w:rsidRPr="0062381E">
        <w:rPr>
          <w:sz w:val="24"/>
          <w:szCs w:val="24"/>
        </w:rPr>
        <w:t xml:space="preserve">Demonstrated technical expertise in HIV care and treatment, and excellent grasp of clinical issues </w:t>
      </w:r>
      <w:r w:rsidR="0062381E" w:rsidRPr="0062381E">
        <w:rPr>
          <w:sz w:val="24"/>
          <w:szCs w:val="24"/>
        </w:rPr>
        <w:t xml:space="preserve">including the PEPFAR Accelerating Progress in Pediatrics and PMTCT (AP3) strategies </w:t>
      </w:r>
      <w:r w:rsidRPr="0062381E">
        <w:rPr>
          <w:sz w:val="24"/>
          <w:szCs w:val="24"/>
        </w:rPr>
        <w:t>and current literature in HIV treatment a</w:t>
      </w:r>
      <w:r w:rsidR="006F3CFB">
        <w:rPr>
          <w:sz w:val="24"/>
          <w:szCs w:val="24"/>
        </w:rPr>
        <w:t>s well as</w:t>
      </w:r>
      <w:r w:rsidRPr="0062381E">
        <w:rPr>
          <w:sz w:val="24"/>
          <w:szCs w:val="24"/>
        </w:rPr>
        <w:t xml:space="preserve"> track record working on US Government-supported PEPFAR programs.</w:t>
      </w:r>
    </w:p>
    <w:p w14:paraId="6297164A" w14:textId="6B836FFD" w:rsidR="00091056" w:rsidRPr="00091056" w:rsidRDefault="00091056" w:rsidP="001D3ADA">
      <w:pPr>
        <w:pStyle w:val="PlainText"/>
        <w:numPr>
          <w:ilvl w:val="0"/>
          <w:numId w:val="22"/>
        </w:numPr>
        <w:jc w:val="both"/>
        <w:rPr>
          <w:rFonts w:ascii="Times New Roman" w:hAnsi="Times New Roman"/>
          <w:sz w:val="24"/>
          <w:szCs w:val="24"/>
        </w:rPr>
      </w:pPr>
      <w:r w:rsidRPr="00091056">
        <w:rPr>
          <w:rFonts w:ascii="Times New Roman" w:hAnsi="Times New Roman"/>
          <w:sz w:val="24"/>
          <w:szCs w:val="24"/>
        </w:rPr>
        <w:t>Experience in managing regional stakeholders in SMOHs, allied ministries, departments and agencies as well as non-governmental sectors for technical success and visibility of PEPFAR programs.</w:t>
      </w:r>
    </w:p>
    <w:p w14:paraId="593EED99" w14:textId="452B75D2" w:rsidR="00091056" w:rsidRPr="00091056" w:rsidRDefault="00091056" w:rsidP="001D3ADA">
      <w:pPr>
        <w:pStyle w:val="PlainText"/>
        <w:numPr>
          <w:ilvl w:val="0"/>
          <w:numId w:val="22"/>
        </w:numPr>
        <w:jc w:val="both"/>
        <w:rPr>
          <w:rFonts w:ascii="Times New Roman" w:hAnsi="Times New Roman"/>
          <w:sz w:val="24"/>
          <w:szCs w:val="24"/>
        </w:rPr>
      </w:pPr>
      <w:r w:rsidRPr="00091056">
        <w:rPr>
          <w:rFonts w:ascii="Times New Roman" w:hAnsi="Times New Roman"/>
          <w:sz w:val="24"/>
          <w:szCs w:val="24"/>
        </w:rPr>
        <w:t xml:space="preserve">Experience in leading clinical program support teams within the context and urgencies of the Nigerian HIV Surge </w:t>
      </w:r>
      <w:r w:rsidR="00A365E0">
        <w:rPr>
          <w:rFonts w:ascii="Times New Roman" w:hAnsi="Times New Roman"/>
          <w:sz w:val="24"/>
          <w:szCs w:val="24"/>
        </w:rPr>
        <w:t xml:space="preserve">is </w:t>
      </w:r>
      <w:r w:rsidRPr="00091056">
        <w:rPr>
          <w:rFonts w:ascii="Times New Roman" w:hAnsi="Times New Roman"/>
          <w:sz w:val="24"/>
          <w:szCs w:val="24"/>
        </w:rPr>
        <w:t>strongly preferred.</w:t>
      </w:r>
    </w:p>
    <w:p w14:paraId="5E2DE2D1" w14:textId="77CFFB7E" w:rsidR="00091056" w:rsidRPr="00091056" w:rsidRDefault="00091056" w:rsidP="001D3ADA">
      <w:pPr>
        <w:pStyle w:val="PlainText"/>
        <w:numPr>
          <w:ilvl w:val="0"/>
          <w:numId w:val="22"/>
        </w:numPr>
        <w:jc w:val="both"/>
        <w:rPr>
          <w:rFonts w:ascii="Times New Roman" w:hAnsi="Times New Roman"/>
          <w:sz w:val="24"/>
          <w:szCs w:val="24"/>
        </w:rPr>
      </w:pPr>
      <w:r w:rsidRPr="00091056">
        <w:rPr>
          <w:rFonts w:ascii="Times New Roman" w:hAnsi="Times New Roman"/>
          <w:sz w:val="24"/>
          <w:szCs w:val="24"/>
        </w:rPr>
        <w:t xml:space="preserve">Prior experience in training, mentoring, and supervision of </w:t>
      </w:r>
      <w:r w:rsidR="00A365E0">
        <w:rPr>
          <w:rFonts w:ascii="Times New Roman" w:hAnsi="Times New Roman"/>
          <w:sz w:val="24"/>
          <w:szCs w:val="24"/>
        </w:rPr>
        <w:t>multicultural</w:t>
      </w:r>
      <w:r w:rsidRPr="00091056">
        <w:rPr>
          <w:rFonts w:ascii="Times New Roman" w:hAnsi="Times New Roman"/>
          <w:sz w:val="24"/>
          <w:szCs w:val="24"/>
        </w:rPr>
        <w:t xml:space="preserve"> facility and </w:t>
      </w:r>
      <w:r w:rsidR="00A365E0">
        <w:rPr>
          <w:rFonts w:ascii="Times New Roman" w:hAnsi="Times New Roman"/>
          <w:sz w:val="24"/>
          <w:szCs w:val="24"/>
        </w:rPr>
        <w:t>community-based</w:t>
      </w:r>
      <w:r w:rsidRPr="00091056">
        <w:rPr>
          <w:rFonts w:ascii="Times New Roman" w:hAnsi="Times New Roman"/>
          <w:sz w:val="24"/>
          <w:szCs w:val="24"/>
        </w:rPr>
        <w:t xml:space="preserve"> clinical and program teams (including </w:t>
      </w:r>
      <w:r w:rsidR="00A365E0">
        <w:rPr>
          <w:rFonts w:ascii="Times New Roman" w:hAnsi="Times New Roman"/>
          <w:sz w:val="24"/>
          <w:szCs w:val="24"/>
        </w:rPr>
        <w:t xml:space="preserve">the </w:t>
      </w:r>
      <w:r w:rsidRPr="00091056">
        <w:rPr>
          <w:rFonts w:ascii="Times New Roman" w:hAnsi="Times New Roman"/>
          <w:sz w:val="24"/>
          <w:szCs w:val="24"/>
        </w:rPr>
        <w:t xml:space="preserve">institutionalization of relevant review meetings at </w:t>
      </w:r>
      <w:r w:rsidR="00A365E0">
        <w:rPr>
          <w:rFonts w:ascii="Times New Roman" w:hAnsi="Times New Roman"/>
          <w:sz w:val="24"/>
          <w:szCs w:val="24"/>
        </w:rPr>
        <w:t xml:space="preserve">the </w:t>
      </w:r>
      <w:r w:rsidRPr="00091056">
        <w:rPr>
          <w:rFonts w:ascii="Times New Roman" w:hAnsi="Times New Roman"/>
          <w:sz w:val="24"/>
          <w:szCs w:val="24"/>
        </w:rPr>
        <w:t>service delivery level).</w:t>
      </w:r>
    </w:p>
    <w:p w14:paraId="21635CC5" w14:textId="2C676F30" w:rsidR="00091056" w:rsidRPr="00091056" w:rsidRDefault="00091056" w:rsidP="001D3ADA">
      <w:pPr>
        <w:pStyle w:val="PlainText"/>
        <w:numPr>
          <w:ilvl w:val="0"/>
          <w:numId w:val="22"/>
        </w:numPr>
        <w:jc w:val="both"/>
        <w:rPr>
          <w:rFonts w:ascii="Times New Roman" w:hAnsi="Times New Roman"/>
          <w:sz w:val="24"/>
          <w:szCs w:val="24"/>
        </w:rPr>
      </w:pPr>
      <w:r w:rsidRPr="00091056">
        <w:rPr>
          <w:rFonts w:ascii="Times New Roman" w:hAnsi="Times New Roman"/>
          <w:sz w:val="24"/>
          <w:szCs w:val="24"/>
        </w:rPr>
        <w:t xml:space="preserve">Ability to work independently with strong problem-solving skills </w:t>
      </w:r>
    </w:p>
    <w:p w14:paraId="297E6F8F" w14:textId="40C9547C" w:rsidR="00091056" w:rsidRDefault="00091056" w:rsidP="001D3ADA">
      <w:pPr>
        <w:pStyle w:val="PlainText"/>
        <w:numPr>
          <w:ilvl w:val="0"/>
          <w:numId w:val="22"/>
        </w:numPr>
        <w:jc w:val="both"/>
        <w:rPr>
          <w:rFonts w:ascii="Times New Roman" w:hAnsi="Times New Roman"/>
          <w:sz w:val="24"/>
          <w:szCs w:val="24"/>
        </w:rPr>
      </w:pPr>
      <w:r>
        <w:rPr>
          <w:rFonts w:ascii="Times New Roman" w:hAnsi="Times New Roman"/>
          <w:sz w:val="24"/>
          <w:szCs w:val="24"/>
        </w:rPr>
        <w:t xml:space="preserve">Experience working in </w:t>
      </w:r>
      <w:r w:rsidR="00A365E0">
        <w:rPr>
          <w:rFonts w:ascii="Times New Roman" w:hAnsi="Times New Roman"/>
          <w:sz w:val="24"/>
          <w:szCs w:val="24"/>
        </w:rPr>
        <w:t>resource-limited</w:t>
      </w:r>
      <w:r>
        <w:rPr>
          <w:rFonts w:ascii="Times New Roman" w:hAnsi="Times New Roman"/>
          <w:sz w:val="24"/>
          <w:szCs w:val="24"/>
        </w:rPr>
        <w:t xml:space="preserve"> settings</w:t>
      </w:r>
    </w:p>
    <w:p w14:paraId="5E994BFF" w14:textId="77777777" w:rsidR="00924CB8" w:rsidRDefault="00924CB8" w:rsidP="001D3ADA">
      <w:pPr>
        <w:pStyle w:val="PlainText"/>
        <w:numPr>
          <w:ilvl w:val="0"/>
          <w:numId w:val="22"/>
        </w:numPr>
        <w:jc w:val="both"/>
        <w:rPr>
          <w:rFonts w:ascii="Times New Roman" w:hAnsi="Times New Roman"/>
          <w:sz w:val="24"/>
          <w:szCs w:val="24"/>
        </w:rPr>
      </w:pPr>
      <w:r>
        <w:rPr>
          <w:rFonts w:ascii="Times New Roman" w:hAnsi="Times New Roman"/>
          <w:sz w:val="24"/>
          <w:szCs w:val="24"/>
        </w:rPr>
        <w:t xml:space="preserve">Strong computer skills with competencies in MS Office Suite required. </w:t>
      </w:r>
    </w:p>
    <w:p w14:paraId="0A17AB10" w14:textId="3536D306" w:rsidR="007D055C" w:rsidRDefault="00091056" w:rsidP="001D3ADA">
      <w:pPr>
        <w:pStyle w:val="PlainText"/>
        <w:numPr>
          <w:ilvl w:val="0"/>
          <w:numId w:val="22"/>
        </w:numPr>
        <w:jc w:val="both"/>
        <w:rPr>
          <w:rFonts w:ascii="Times New Roman" w:hAnsi="Times New Roman"/>
          <w:sz w:val="24"/>
          <w:szCs w:val="24"/>
        </w:rPr>
      </w:pPr>
      <w:r w:rsidRPr="00091056">
        <w:rPr>
          <w:rFonts w:ascii="Times New Roman" w:hAnsi="Times New Roman"/>
          <w:sz w:val="24"/>
          <w:szCs w:val="24"/>
        </w:rPr>
        <w:t>Fluent English oral and written communication skills; ability to interact professionally in English and oversee the production of comprehensive program reports</w:t>
      </w:r>
    </w:p>
    <w:p w14:paraId="31351710" w14:textId="77777777" w:rsidR="00C13D02" w:rsidRDefault="00C13D02" w:rsidP="001D3ADA">
      <w:pPr>
        <w:pStyle w:val="PlainText"/>
        <w:jc w:val="both"/>
        <w:rPr>
          <w:rFonts w:ascii="Times New Roman" w:hAnsi="Times New Roman"/>
          <w:sz w:val="24"/>
          <w:szCs w:val="24"/>
        </w:rPr>
      </w:pPr>
    </w:p>
    <w:p w14:paraId="5CC280CD" w14:textId="77777777" w:rsidR="00C13D02" w:rsidRDefault="00C13D02" w:rsidP="001D3ADA">
      <w:pPr>
        <w:pStyle w:val="PlainText"/>
        <w:jc w:val="both"/>
        <w:rPr>
          <w:rFonts w:ascii="Times New Roman" w:hAnsi="Times New Roman"/>
          <w:b/>
          <w:sz w:val="24"/>
          <w:szCs w:val="24"/>
          <w:u w:val="single"/>
        </w:rPr>
      </w:pPr>
      <w:r>
        <w:rPr>
          <w:rFonts w:ascii="Times New Roman" w:hAnsi="Times New Roman"/>
          <w:b/>
          <w:sz w:val="24"/>
          <w:szCs w:val="24"/>
          <w:u w:val="single"/>
        </w:rPr>
        <w:t>TRAVEL REQUIREMENTS</w:t>
      </w:r>
    </w:p>
    <w:p w14:paraId="16A949B8" w14:textId="422C7823" w:rsidR="00057AB4" w:rsidRPr="002B68F2" w:rsidRDefault="00057AB4" w:rsidP="001D3ADA">
      <w:pPr>
        <w:pStyle w:val="PlainText"/>
        <w:numPr>
          <w:ilvl w:val="0"/>
          <w:numId w:val="23"/>
        </w:numPr>
        <w:ind w:left="284" w:hanging="284"/>
        <w:jc w:val="both"/>
        <w:rPr>
          <w:rFonts w:ascii="Times New Roman" w:hAnsi="Times New Roman"/>
          <w:sz w:val="24"/>
          <w:szCs w:val="24"/>
        </w:rPr>
      </w:pPr>
      <w:r w:rsidRPr="00215A28">
        <w:rPr>
          <w:rFonts w:ascii="Times New Roman" w:hAnsi="Times New Roman"/>
          <w:sz w:val="24"/>
          <w:szCs w:val="24"/>
        </w:rPr>
        <w:t xml:space="preserve">Travel within Nigeria conducting </w:t>
      </w:r>
      <w:r>
        <w:rPr>
          <w:rFonts w:ascii="Times New Roman" w:hAnsi="Times New Roman"/>
          <w:sz w:val="24"/>
          <w:szCs w:val="24"/>
        </w:rPr>
        <w:t>site visits</w:t>
      </w:r>
      <w:r w:rsidR="00750254">
        <w:rPr>
          <w:rFonts w:ascii="Times New Roman" w:hAnsi="Times New Roman"/>
          <w:sz w:val="24"/>
          <w:szCs w:val="24"/>
        </w:rPr>
        <w:t xml:space="preserve"> and </w:t>
      </w:r>
      <w:r w:rsidRPr="00215A28">
        <w:rPr>
          <w:rFonts w:ascii="Times New Roman" w:hAnsi="Times New Roman"/>
          <w:sz w:val="24"/>
          <w:szCs w:val="24"/>
        </w:rPr>
        <w:t>s</w:t>
      </w:r>
      <w:r>
        <w:rPr>
          <w:rFonts w:ascii="Times New Roman" w:hAnsi="Times New Roman"/>
          <w:sz w:val="24"/>
          <w:szCs w:val="24"/>
        </w:rPr>
        <w:t xml:space="preserve">upporting capacity building, </w:t>
      </w:r>
      <w:r w:rsidR="00A365E0">
        <w:rPr>
          <w:rFonts w:ascii="Times New Roman" w:hAnsi="Times New Roman"/>
          <w:sz w:val="24"/>
          <w:szCs w:val="24"/>
        </w:rPr>
        <w:t xml:space="preserve">and </w:t>
      </w:r>
      <w:r>
        <w:rPr>
          <w:rFonts w:ascii="Times New Roman" w:hAnsi="Times New Roman"/>
          <w:sz w:val="24"/>
          <w:szCs w:val="24"/>
        </w:rPr>
        <w:t xml:space="preserve">stakeholder relationship management </w:t>
      </w:r>
      <w:r w:rsidR="00750254">
        <w:rPr>
          <w:rFonts w:ascii="Times New Roman" w:hAnsi="Times New Roman"/>
          <w:sz w:val="24"/>
          <w:szCs w:val="24"/>
        </w:rPr>
        <w:t>to drive pediatrics and PMTCT a</w:t>
      </w:r>
      <w:r w:rsidR="00EB163C">
        <w:rPr>
          <w:rFonts w:ascii="Times New Roman" w:hAnsi="Times New Roman"/>
          <w:sz w:val="24"/>
          <w:szCs w:val="24"/>
        </w:rPr>
        <w:t>c</w:t>
      </w:r>
      <w:r>
        <w:rPr>
          <w:rFonts w:ascii="Times New Roman" w:hAnsi="Times New Roman"/>
          <w:sz w:val="24"/>
          <w:szCs w:val="24"/>
        </w:rPr>
        <w:t>tivities</w:t>
      </w:r>
      <w:r w:rsidRPr="00215A28">
        <w:rPr>
          <w:rFonts w:ascii="Times New Roman" w:hAnsi="Times New Roman"/>
          <w:sz w:val="24"/>
          <w:szCs w:val="24"/>
        </w:rPr>
        <w:t>.</w:t>
      </w:r>
    </w:p>
    <w:p w14:paraId="30DD3EAD" w14:textId="64D11864" w:rsidR="00E66CE6" w:rsidRPr="007D055C" w:rsidRDefault="00E66CE6" w:rsidP="001D3ADA">
      <w:pPr>
        <w:pStyle w:val="PlainText"/>
        <w:ind w:left="720"/>
        <w:jc w:val="both"/>
        <w:rPr>
          <w:rFonts w:ascii="Times New Roman" w:hAnsi="Times New Roman"/>
          <w:sz w:val="24"/>
          <w:szCs w:val="24"/>
        </w:rPr>
      </w:pPr>
    </w:p>
    <w:sectPr w:rsidR="00E66CE6" w:rsidRPr="007D055C" w:rsidSect="00E00CC7">
      <w:headerReference w:type="first" r:id="rId7"/>
      <w:footerReference w:type="first" r:id="rId8"/>
      <w:pgSz w:w="12240" w:h="15840" w:code="1"/>
      <w:pgMar w:top="1440" w:right="1440" w:bottom="993"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A469" w14:textId="77777777" w:rsidR="00756414" w:rsidRDefault="00756414">
      <w:r>
        <w:separator/>
      </w:r>
    </w:p>
  </w:endnote>
  <w:endnote w:type="continuationSeparator" w:id="0">
    <w:p w14:paraId="0B70C0A2" w14:textId="77777777" w:rsidR="00756414" w:rsidRDefault="0075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7E67" w14:textId="038A525F" w:rsidR="00AC6A23" w:rsidRDefault="00B61D8D" w:rsidP="00AC6A23">
    <w:pPr>
      <w:pStyle w:val="Footer"/>
      <w:rPr>
        <w:sz w:val="22"/>
      </w:rPr>
    </w:pPr>
    <w:r>
      <w:t>29</w:t>
    </w:r>
    <w:r w:rsidR="00AC6A23">
      <w:t>-</w:t>
    </w:r>
    <w:r>
      <w:t>Nov</w:t>
    </w:r>
    <w:r w:rsidR="00AC6A23">
      <w:t>-202</w:t>
    </w:r>
    <w:r>
      <w:t>2</w:t>
    </w:r>
  </w:p>
  <w:p w14:paraId="5F012C0C" w14:textId="77777777" w:rsidR="00A810F1" w:rsidRDefault="00A8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4414" w14:textId="77777777" w:rsidR="00756414" w:rsidRDefault="00756414">
      <w:r>
        <w:separator/>
      </w:r>
    </w:p>
  </w:footnote>
  <w:footnote w:type="continuationSeparator" w:id="0">
    <w:p w14:paraId="5D89F42B" w14:textId="77777777" w:rsidR="00756414" w:rsidRDefault="0075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ECFB" w14:textId="77777777" w:rsidR="00213B1B" w:rsidRPr="00E83DAE" w:rsidRDefault="00213B1B" w:rsidP="00742CDF">
    <w:pPr>
      <w:pStyle w:val="PlainText"/>
      <w:jc w:val="center"/>
      <w:rPr>
        <w:rFonts w:ascii="Times New Roman" w:hAnsi="Times New Roman"/>
        <w:b/>
        <w:sz w:val="24"/>
        <w:szCs w:val="24"/>
      </w:rPr>
    </w:pPr>
    <w:r w:rsidRPr="00E83DAE">
      <w:rPr>
        <w:rFonts w:ascii="Times New Roman" w:hAnsi="Times New Roman"/>
        <w:b/>
        <w:sz w:val="24"/>
        <w:szCs w:val="24"/>
      </w:rPr>
      <w:t>ICAP at COLUMBIA UNIVERSITY</w:t>
    </w:r>
  </w:p>
  <w:p w14:paraId="3E9145E8" w14:textId="77777777" w:rsidR="00213B1B" w:rsidRPr="00E83DAE" w:rsidRDefault="00213B1B" w:rsidP="00742CDF">
    <w:pPr>
      <w:pStyle w:val="PlainText"/>
      <w:jc w:val="center"/>
      <w:rPr>
        <w:rFonts w:ascii="Times New Roman" w:hAnsi="Times New Roman"/>
        <w:b/>
        <w:sz w:val="24"/>
        <w:szCs w:val="24"/>
      </w:rPr>
    </w:pPr>
    <w:r w:rsidRPr="00E83DAE">
      <w:rPr>
        <w:rFonts w:ascii="Times New Roman" w:hAnsi="Times New Roman"/>
        <w:b/>
        <w:sz w:val="24"/>
        <w:szCs w:val="24"/>
      </w:rPr>
      <w:t>JOB DESCRIPTION</w:t>
    </w:r>
  </w:p>
  <w:p w14:paraId="66339E42" w14:textId="77777777" w:rsidR="00213B1B" w:rsidRPr="00E83DAE" w:rsidRDefault="00213B1B" w:rsidP="00742CDF">
    <w:pPr>
      <w:pStyle w:val="PlainText"/>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7F6"/>
    <w:multiLevelType w:val="hybridMultilevel"/>
    <w:tmpl w:val="C85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095A"/>
    <w:multiLevelType w:val="hybridMultilevel"/>
    <w:tmpl w:val="0B0077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C6B7C1C"/>
    <w:multiLevelType w:val="hybridMultilevel"/>
    <w:tmpl w:val="3F58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B285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4452491"/>
    <w:multiLevelType w:val="hybridMultilevel"/>
    <w:tmpl w:val="3CF29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116F9"/>
    <w:multiLevelType w:val="hybridMultilevel"/>
    <w:tmpl w:val="21726B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1724B"/>
    <w:multiLevelType w:val="hybridMultilevel"/>
    <w:tmpl w:val="F1F2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7263BF"/>
    <w:multiLevelType w:val="hybridMultilevel"/>
    <w:tmpl w:val="3FFC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370F"/>
    <w:multiLevelType w:val="hybridMultilevel"/>
    <w:tmpl w:val="4C56F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14CF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927E2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AB0749D"/>
    <w:multiLevelType w:val="hybridMultilevel"/>
    <w:tmpl w:val="4E602D26"/>
    <w:lvl w:ilvl="0" w:tplc="90E40E5A">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B55462A"/>
    <w:multiLevelType w:val="hybridMultilevel"/>
    <w:tmpl w:val="25CEB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6DE4A73"/>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78F61D3"/>
    <w:multiLevelType w:val="hybridMultilevel"/>
    <w:tmpl w:val="72AE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330A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0376D1F"/>
    <w:multiLevelType w:val="hybridMultilevel"/>
    <w:tmpl w:val="3B00E9F2"/>
    <w:lvl w:ilvl="0" w:tplc="5E160A7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5B1747"/>
    <w:multiLevelType w:val="hybridMultilevel"/>
    <w:tmpl w:val="5A8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A1E4F"/>
    <w:multiLevelType w:val="hybridMultilevel"/>
    <w:tmpl w:val="EAAA0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A23A84"/>
    <w:multiLevelType w:val="hybridMultilevel"/>
    <w:tmpl w:val="2ED4F58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7414629C"/>
    <w:multiLevelType w:val="hybridMultilevel"/>
    <w:tmpl w:val="9DC2C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6865212"/>
    <w:multiLevelType w:val="hybridMultilevel"/>
    <w:tmpl w:val="86F28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9926E8"/>
    <w:multiLevelType w:val="hybridMultilevel"/>
    <w:tmpl w:val="7DA499FA"/>
    <w:lvl w:ilvl="0" w:tplc="080ACA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36351"/>
    <w:multiLevelType w:val="hybridMultilevel"/>
    <w:tmpl w:val="F322276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EDE63D5"/>
    <w:multiLevelType w:val="hybridMultilevel"/>
    <w:tmpl w:val="452E5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45091">
    <w:abstractNumId w:val="15"/>
  </w:num>
  <w:num w:numId="2" w16cid:durableId="1395661290">
    <w:abstractNumId w:val="3"/>
  </w:num>
  <w:num w:numId="3" w16cid:durableId="973562761">
    <w:abstractNumId w:val="9"/>
  </w:num>
  <w:num w:numId="4" w16cid:durableId="1043139535">
    <w:abstractNumId w:val="10"/>
  </w:num>
  <w:num w:numId="5" w16cid:durableId="191654942">
    <w:abstractNumId w:val="13"/>
  </w:num>
  <w:num w:numId="6" w16cid:durableId="607350831">
    <w:abstractNumId w:val="1"/>
  </w:num>
  <w:num w:numId="7" w16cid:durableId="714692523">
    <w:abstractNumId w:val="11"/>
  </w:num>
  <w:num w:numId="8" w16cid:durableId="654139872">
    <w:abstractNumId w:val="4"/>
  </w:num>
  <w:num w:numId="9" w16cid:durableId="1962834666">
    <w:abstractNumId w:val="7"/>
  </w:num>
  <w:num w:numId="10" w16cid:durableId="817112841">
    <w:abstractNumId w:val="0"/>
  </w:num>
  <w:num w:numId="11" w16cid:durableId="1405644584">
    <w:abstractNumId w:val="22"/>
  </w:num>
  <w:num w:numId="12" w16cid:durableId="78215666">
    <w:abstractNumId w:val="17"/>
  </w:num>
  <w:num w:numId="13" w16cid:durableId="772434675">
    <w:abstractNumId w:val="14"/>
  </w:num>
  <w:num w:numId="14" w16cid:durableId="323822698">
    <w:abstractNumId w:val="20"/>
  </w:num>
  <w:num w:numId="15" w16cid:durableId="2042627165">
    <w:abstractNumId w:val="16"/>
  </w:num>
  <w:num w:numId="16" w16cid:durableId="1550416327">
    <w:abstractNumId w:val="5"/>
  </w:num>
  <w:num w:numId="17" w16cid:durableId="387535808">
    <w:abstractNumId w:val="8"/>
  </w:num>
  <w:num w:numId="18" w16cid:durableId="790974059">
    <w:abstractNumId w:val="24"/>
  </w:num>
  <w:num w:numId="19" w16cid:durableId="1606424992">
    <w:abstractNumId w:val="6"/>
  </w:num>
  <w:num w:numId="20" w16cid:durableId="960569178">
    <w:abstractNumId w:val="21"/>
  </w:num>
  <w:num w:numId="21" w16cid:durableId="182131087">
    <w:abstractNumId w:val="23"/>
  </w:num>
  <w:num w:numId="22" w16cid:durableId="1013457245">
    <w:abstractNumId w:val="12"/>
  </w:num>
  <w:num w:numId="23" w16cid:durableId="648706152">
    <w:abstractNumId w:val="18"/>
  </w:num>
  <w:num w:numId="24" w16cid:durableId="8528652">
    <w:abstractNumId w:val="19"/>
  </w:num>
  <w:num w:numId="25" w16cid:durableId="760181360">
    <w:abstractNumId w:val="2"/>
  </w:num>
  <w:num w:numId="26" w16cid:durableId="8842917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B"/>
    <w:rsid w:val="00027678"/>
    <w:rsid w:val="000449BE"/>
    <w:rsid w:val="000502E0"/>
    <w:rsid w:val="00057AB4"/>
    <w:rsid w:val="00085724"/>
    <w:rsid w:val="00091056"/>
    <w:rsid w:val="000A3841"/>
    <w:rsid w:val="000F4DCC"/>
    <w:rsid w:val="001525AE"/>
    <w:rsid w:val="00157A85"/>
    <w:rsid w:val="00173679"/>
    <w:rsid w:val="00192221"/>
    <w:rsid w:val="001D3ADA"/>
    <w:rsid w:val="001E0F91"/>
    <w:rsid w:val="002051F5"/>
    <w:rsid w:val="00212405"/>
    <w:rsid w:val="00213B1B"/>
    <w:rsid w:val="0022109D"/>
    <w:rsid w:val="0024075E"/>
    <w:rsid w:val="00250CCF"/>
    <w:rsid w:val="002620CE"/>
    <w:rsid w:val="00274926"/>
    <w:rsid w:val="002861C3"/>
    <w:rsid w:val="002C2AF1"/>
    <w:rsid w:val="002E1FCB"/>
    <w:rsid w:val="002F126B"/>
    <w:rsid w:val="002F58F6"/>
    <w:rsid w:val="00302172"/>
    <w:rsid w:val="0033493A"/>
    <w:rsid w:val="00374325"/>
    <w:rsid w:val="0037444A"/>
    <w:rsid w:val="00385152"/>
    <w:rsid w:val="00392F45"/>
    <w:rsid w:val="00393693"/>
    <w:rsid w:val="00394537"/>
    <w:rsid w:val="00400590"/>
    <w:rsid w:val="00416C06"/>
    <w:rsid w:val="00423684"/>
    <w:rsid w:val="00430216"/>
    <w:rsid w:val="00454456"/>
    <w:rsid w:val="004844D4"/>
    <w:rsid w:val="004947E9"/>
    <w:rsid w:val="004A223A"/>
    <w:rsid w:val="004A4BF2"/>
    <w:rsid w:val="004B5763"/>
    <w:rsid w:val="004B6684"/>
    <w:rsid w:val="004D4F96"/>
    <w:rsid w:val="004E08E2"/>
    <w:rsid w:val="004F0BFA"/>
    <w:rsid w:val="004F51E0"/>
    <w:rsid w:val="00522D64"/>
    <w:rsid w:val="00531C94"/>
    <w:rsid w:val="00535E7E"/>
    <w:rsid w:val="005436E8"/>
    <w:rsid w:val="00555146"/>
    <w:rsid w:val="00581677"/>
    <w:rsid w:val="0059281A"/>
    <w:rsid w:val="005A5DC5"/>
    <w:rsid w:val="005A62C8"/>
    <w:rsid w:val="005B0FC5"/>
    <w:rsid w:val="005E7328"/>
    <w:rsid w:val="0061276A"/>
    <w:rsid w:val="0062381E"/>
    <w:rsid w:val="00626AC6"/>
    <w:rsid w:val="00632993"/>
    <w:rsid w:val="00664F00"/>
    <w:rsid w:val="006A4F2E"/>
    <w:rsid w:val="006B0A75"/>
    <w:rsid w:val="006D0FC6"/>
    <w:rsid w:val="006E1DF1"/>
    <w:rsid w:val="006E64C1"/>
    <w:rsid w:val="006F3CFB"/>
    <w:rsid w:val="00710AB3"/>
    <w:rsid w:val="00731355"/>
    <w:rsid w:val="00737A1A"/>
    <w:rsid w:val="00742CDF"/>
    <w:rsid w:val="00750254"/>
    <w:rsid w:val="007539CE"/>
    <w:rsid w:val="00755C42"/>
    <w:rsid w:val="00756414"/>
    <w:rsid w:val="007617FA"/>
    <w:rsid w:val="00765965"/>
    <w:rsid w:val="007762EC"/>
    <w:rsid w:val="007A2873"/>
    <w:rsid w:val="007B6141"/>
    <w:rsid w:val="007B7869"/>
    <w:rsid w:val="007C703A"/>
    <w:rsid w:val="007D055C"/>
    <w:rsid w:val="007D4BBA"/>
    <w:rsid w:val="007E2D35"/>
    <w:rsid w:val="00804203"/>
    <w:rsid w:val="00814FB7"/>
    <w:rsid w:val="0082280B"/>
    <w:rsid w:val="00835DE2"/>
    <w:rsid w:val="00844634"/>
    <w:rsid w:val="008464DA"/>
    <w:rsid w:val="00850161"/>
    <w:rsid w:val="0086568B"/>
    <w:rsid w:val="008A403A"/>
    <w:rsid w:val="008A65ED"/>
    <w:rsid w:val="008B0B01"/>
    <w:rsid w:val="00901268"/>
    <w:rsid w:val="00901AD4"/>
    <w:rsid w:val="00924CB8"/>
    <w:rsid w:val="009258F5"/>
    <w:rsid w:val="00926C7C"/>
    <w:rsid w:val="00943BB5"/>
    <w:rsid w:val="00945AFF"/>
    <w:rsid w:val="009738CD"/>
    <w:rsid w:val="0097749F"/>
    <w:rsid w:val="00993B2B"/>
    <w:rsid w:val="009B17B3"/>
    <w:rsid w:val="009B2EBE"/>
    <w:rsid w:val="009B4D77"/>
    <w:rsid w:val="009E6984"/>
    <w:rsid w:val="009F7B3D"/>
    <w:rsid w:val="00A21174"/>
    <w:rsid w:val="00A25382"/>
    <w:rsid w:val="00A365E0"/>
    <w:rsid w:val="00A561C7"/>
    <w:rsid w:val="00A63BE2"/>
    <w:rsid w:val="00A7007B"/>
    <w:rsid w:val="00A810F1"/>
    <w:rsid w:val="00A82AB4"/>
    <w:rsid w:val="00A868D4"/>
    <w:rsid w:val="00AA0C68"/>
    <w:rsid w:val="00AC1FDF"/>
    <w:rsid w:val="00AC6A23"/>
    <w:rsid w:val="00AD12D2"/>
    <w:rsid w:val="00AF4435"/>
    <w:rsid w:val="00B02025"/>
    <w:rsid w:val="00B41FBC"/>
    <w:rsid w:val="00B45C7D"/>
    <w:rsid w:val="00B526DC"/>
    <w:rsid w:val="00B61D8D"/>
    <w:rsid w:val="00B637B2"/>
    <w:rsid w:val="00B73871"/>
    <w:rsid w:val="00B80D7C"/>
    <w:rsid w:val="00B83352"/>
    <w:rsid w:val="00B90DA8"/>
    <w:rsid w:val="00B94475"/>
    <w:rsid w:val="00B958C2"/>
    <w:rsid w:val="00BA6C5B"/>
    <w:rsid w:val="00BF3D3D"/>
    <w:rsid w:val="00C13D02"/>
    <w:rsid w:val="00C16D5D"/>
    <w:rsid w:val="00C409BD"/>
    <w:rsid w:val="00C6031A"/>
    <w:rsid w:val="00C62A25"/>
    <w:rsid w:val="00C85D2C"/>
    <w:rsid w:val="00CA2C43"/>
    <w:rsid w:val="00CA434F"/>
    <w:rsid w:val="00CD209E"/>
    <w:rsid w:val="00CF7953"/>
    <w:rsid w:val="00D21152"/>
    <w:rsid w:val="00D277A8"/>
    <w:rsid w:val="00D36E74"/>
    <w:rsid w:val="00D7777C"/>
    <w:rsid w:val="00DD1355"/>
    <w:rsid w:val="00DE2F47"/>
    <w:rsid w:val="00DE7B50"/>
    <w:rsid w:val="00DF479D"/>
    <w:rsid w:val="00E00CC7"/>
    <w:rsid w:val="00E20025"/>
    <w:rsid w:val="00E454D1"/>
    <w:rsid w:val="00E54E0A"/>
    <w:rsid w:val="00E612F5"/>
    <w:rsid w:val="00E66CE6"/>
    <w:rsid w:val="00E7154D"/>
    <w:rsid w:val="00E807E5"/>
    <w:rsid w:val="00E83DAE"/>
    <w:rsid w:val="00E90DA8"/>
    <w:rsid w:val="00E90F8C"/>
    <w:rsid w:val="00E929ED"/>
    <w:rsid w:val="00E93B6E"/>
    <w:rsid w:val="00EB163C"/>
    <w:rsid w:val="00EC6839"/>
    <w:rsid w:val="00EE20CD"/>
    <w:rsid w:val="00EE6161"/>
    <w:rsid w:val="00EF34A9"/>
    <w:rsid w:val="00F1370C"/>
    <w:rsid w:val="00F16B2E"/>
    <w:rsid w:val="00F517C3"/>
    <w:rsid w:val="00F5275C"/>
    <w:rsid w:val="00F64F4A"/>
    <w:rsid w:val="00F669C5"/>
    <w:rsid w:val="00FD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75FB"/>
  <w15:docId w15:val="{2C18A152-5AEB-42C7-91E1-961088DE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73679"/>
    <w:rPr>
      <w:rFonts w:ascii="Tahoma" w:hAnsi="Tahoma" w:cs="Tahoma"/>
      <w:sz w:val="16"/>
      <w:szCs w:val="16"/>
    </w:rPr>
  </w:style>
  <w:style w:type="paragraph" w:customStyle="1" w:styleId="Default">
    <w:name w:val="Default"/>
    <w:rsid w:val="00BA6C5B"/>
    <w:pPr>
      <w:autoSpaceDE w:val="0"/>
      <w:autoSpaceDN w:val="0"/>
      <w:adjustRightInd w:val="0"/>
    </w:pPr>
    <w:rPr>
      <w:rFonts w:eastAsia="Calibri"/>
      <w:color w:val="000000"/>
      <w:sz w:val="24"/>
      <w:szCs w:val="24"/>
    </w:rPr>
  </w:style>
  <w:style w:type="table" w:styleId="TableGrid">
    <w:name w:val="Table Grid"/>
    <w:basedOn w:val="TableNormal"/>
    <w:uiPriority w:val="59"/>
    <w:rsid w:val="004A2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A3841"/>
    <w:pPr>
      <w:ind w:left="720"/>
      <w:contextualSpacing/>
    </w:pPr>
  </w:style>
  <w:style w:type="character" w:customStyle="1" w:styleId="hps">
    <w:name w:val="hps"/>
    <w:basedOn w:val="DefaultParagraphFont"/>
    <w:rsid w:val="00454456"/>
  </w:style>
  <w:style w:type="character" w:customStyle="1" w:styleId="caps">
    <w:name w:val="caps"/>
    <w:basedOn w:val="DefaultParagraphFont"/>
    <w:rsid w:val="007B6141"/>
  </w:style>
  <w:style w:type="character" w:styleId="CommentReference">
    <w:name w:val="annotation reference"/>
    <w:basedOn w:val="DefaultParagraphFont"/>
    <w:uiPriority w:val="99"/>
    <w:semiHidden/>
    <w:unhideWhenUsed/>
    <w:rsid w:val="007B7869"/>
    <w:rPr>
      <w:sz w:val="16"/>
      <w:szCs w:val="16"/>
    </w:rPr>
  </w:style>
  <w:style w:type="paragraph" w:styleId="CommentText">
    <w:name w:val="annotation text"/>
    <w:basedOn w:val="Normal"/>
    <w:link w:val="CommentTextChar"/>
    <w:uiPriority w:val="99"/>
    <w:semiHidden/>
    <w:unhideWhenUsed/>
    <w:rsid w:val="007B7869"/>
    <w:rPr>
      <w:sz w:val="20"/>
    </w:rPr>
  </w:style>
  <w:style w:type="character" w:customStyle="1" w:styleId="CommentTextChar">
    <w:name w:val="Comment Text Char"/>
    <w:basedOn w:val="DefaultParagraphFont"/>
    <w:link w:val="CommentText"/>
    <w:uiPriority w:val="99"/>
    <w:semiHidden/>
    <w:rsid w:val="007B7869"/>
  </w:style>
  <w:style w:type="paragraph" w:styleId="CommentSubject">
    <w:name w:val="annotation subject"/>
    <w:basedOn w:val="CommentText"/>
    <w:next w:val="CommentText"/>
    <w:link w:val="CommentSubjectChar"/>
    <w:uiPriority w:val="99"/>
    <w:semiHidden/>
    <w:unhideWhenUsed/>
    <w:rsid w:val="007B7869"/>
    <w:rPr>
      <w:b/>
      <w:bCs/>
    </w:rPr>
  </w:style>
  <w:style w:type="character" w:customStyle="1" w:styleId="CommentSubjectChar">
    <w:name w:val="Comment Subject Char"/>
    <w:basedOn w:val="CommentTextChar"/>
    <w:link w:val="CommentSubject"/>
    <w:uiPriority w:val="99"/>
    <w:semiHidden/>
    <w:rsid w:val="007B7869"/>
    <w:rPr>
      <w:b/>
      <w:bCs/>
    </w:rPr>
  </w:style>
  <w:style w:type="character" w:styleId="Hyperlink">
    <w:name w:val="Hyperlink"/>
    <w:basedOn w:val="DefaultParagraphFont"/>
    <w:uiPriority w:val="99"/>
    <w:unhideWhenUsed/>
    <w:rsid w:val="00E7154D"/>
    <w:rPr>
      <w:color w:val="0000FF" w:themeColor="hyperlink"/>
      <w:u w:val="single"/>
    </w:rPr>
  </w:style>
  <w:style w:type="character" w:customStyle="1" w:styleId="body1">
    <w:name w:val="body1"/>
    <w:basedOn w:val="DefaultParagraphFont"/>
    <w:rsid w:val="00E66CE6"/>
    <w:rPr>
      <w:rFonts w:ascii="Arial" w:hAnsi="Arial" w:cs="Arial" w:hint="default"/>
      <w:sz w:val="20"/>
      <w:szCs w:val="20"/>
    </w:rPr>
  </w:style>
  <w:style w:type="paragraph" w:customStyle="1" w:styleId="listhead">
    <w:name w:val="listhead"/>
    <w:basedOn w:val="Normal"/>
    <w:rsid w:val="00E66CE6"/>
    <w:pPr>
      <w:spacing w:before="132" w:after="66" w:line="172" w:lineRule="atLeast"/>
    </w:pPr>
    <w:rPr>
      <w:rFonts w:ascii="Arial" w:hAnsi="Arial" w:cs="Arial"/>
      <w:sz w:val="20"/>
    </w:rPr>
  </w:style>
  <w:style w:type="character" w:styleId="Strong">
    <w:name w:val="Strong"/>
    <w:basedOn w:val="DefaultParagraphFont"/>
    <w:qFormat/>
    <w:rsid w:val="00E66CE6"/>
    <w:rPr>
      <w:b/>
      <w:bCs/>
    </w:rPr>
  </w:style>
  <w:style w:type="paragraph" w:styleId="NormalWeb">
    <w:name w:val="Normal (Web)"/>
    <w:basedOn w:val="Normal"/>
    <w:rsid w:val="00E66CE6"/>
    <w:pPr>
      <w:overflowPunct w:val="0"/>
      <w:autoSpaceDE w:val="0"/>
      <w:autoSpaceDN w:val="0"/>
      <w:adjustRightInd w:val="0"/>
      <w:spacing w:before="100" w:after="100"/>
      <w:textAlignment w:val="baseline"/>
    </w:pPr>
    <w:rPr>
      <w:color w:val="000000"/>
      <w:sz w:val="24"/>
    </w:rPr>
  </w:style>
  <w:style w:type="character" w:customStyle="1" w:styleId="PlainTextChar">
    <w:name w:val="Plain Text Char"/>
    <w:basedOn w:val="DefaultParagraphFont"/>
    <w:link w:val="PlainText"/>
    <w:rsid w:val="00C13D02"/>
    <w:rPr>
      <w:rFonts w:ascii="Courier New" w:hAnsi="Courier New"/>
    </w:rPr>
  </w:style>
  <w:style w:type="character" w:customStyle="1" w:styleId="FooterChar">
    <w:name w:val="Footer Char"/>
    <w:basedOn w:val="DefaultParagraphFont"/>
    <w:link w:val="Footer"/>
    <w:uiPriority w:val="99"/>
    <w:rsid w:val="00A810F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936">
      <w:bodyDiv w:val="1"/>
      <w:marLeft w:val="0"/>
      <w:marRight w:val="0"/>
      <w:marTop w:val="0"/>
      <w:marBottom w:val="0"/>
      <w:divBdr>
        <w:top w:val="none" w:sz="0" w:space="0" w:color="auto"/>
        <w:left w:val="none" w:sz="0" w:space="0" w:color="auto"/>
        <w:bottom w:val="none" w:sz="0" w:space="0" w:color="auto"/>
        <w:right w:val="none" w:sz="0" w:space="0" w:color="auto"/>
      </w:divBdr>
    </w:div>
    <w:div w:id="239482435">
      <w:bodyDiv w:val="1"/>
      <w:marLeft w:val="0"/>
      <w:marRight w:val="0"/>
      <w:marTop w:val="0"/>
      <w:marBottom w:val="0"/>
      <w:divBdr>
        <w:top w:val="none" w:sz="0" w:space="0" w:color="auto"/>
        <w:left w:val="none" w:sz="0" w:space="0" w:color="auto"/>
        <w:bottom w:val="none" w:sz="0" w:space="0" w:color="auto"/>
        <w:right w:val="none" w:sz="0" w:space="0" w:color="auto"/>
      </w:divBdr>
    </w:div>
    <w:div w:id="290209282">
      <w:bodyDiv w:val="1"/>
      <w:marLeft w:val="0"/>
      <w:marRight w:val="0"/>
      <w:marTop w:val="0"/>
      <w:marBottom w:val="0"/>
      <w:divBdr>
        <w:top w:val="none" w:sz="0" w:space="0" w:color="auto"/>
        <w:left w:val="none" w:sz="0" w:space="0" w:color="auto"/>
        <w:bottom w:val="none" w:sz="0" w:space="0" w:color="auto"/>
        <w:right w:val="none" w:sz="0" w:space="0" w:color="auto"/>
      </w:divBdr>
    </w:div>
    <w:div w:id="747389121">
      <w:bodyDiv w:val="1"/>
      <w:marLeft w:val="0"/>
      <w:marRight w:val="0"/>
      <w:marTop w:val="0"/>
      <w:marBottom w:val="0"/>
      <w:divBdr>
        <w:top w:val="none" w:sz="0" w:space="0" w:color="auto"/>
        <w:left w:val="none" w:sz="0" w:space="0" w:color="auto"/>
        <w:bottom w:val="none" w:sz="0" w:space="0" w:color="auto"/>
        <w:right w:val="none" w:sz="0" w:space="0" w:color="auto"/>
      </w:divBdr>
    </w:div>
    <w:div w:id="928078592">
      <w:bodyDiv w:val="1"/>
      <w:marLeft w:val="0"/>
      <w:marRight w:val="0"/>
      <w:marTop w:val="0"/>
      <w:marBottom w:val="0"/>
      <w:divBdr>
        <w:top w:val="none" w:sz="0" w:space="0" w:color="auto"/>
        <w:left w:val="none" w:sz="0" w:space="0" w:color="auto"/>
        <w:bottom w:val="none" w:sz="0" w:space="0" w:color="auto"/>
        <w:right w:val="none" w:sz="0" w:space="0" w:color="auto"/>
      </w:divBdr>
    </w:div>
    <w:div w:id="1704286914">
      <w:bodyDiv w:val="1"/>
      <w:marLeft w:val="0"/>
      <w:marRight w:val="0"/>
      <w:marTop w:val="0"/>
      <w:marBottom w:val="0"/>
      <w:divBdr>
        <w:top w:val="none" w:sz="0" w:space="0" w:color="auto"/>
        <w:left w:val="none" w:sz="0" w:space="0" w:color="auto"/>
        <w:bottom w:val="none" w:sz="0" w:space="0" w:color="auto"/>
        <w:right w:val="none" w:sz="0" w:space="0" w:color="auto"/>
      </w:divBdr>
    </w:div>
    <w:div w:id="21033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4087</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GIRL SCOUTS OF THE USA</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Recinos, Annika W.</dc:creator>
  <cp:keywords/>
  <dc:description/>
  <cp:lastModifiedBy>Okoroji, Ngozi</cp:lastModifiedBy>
  <cp:revision>4</cp:revision>
  <cp:lastPrinted>2008-03-12T14:29:00Z</cp:lastPrinted>
  <dcterms:created xsi:type="dcterms:W3CDTF">2022-11-29T03:36:00Z</dcterms:created>
  <dcterms:modified xsi:type="dcterms:W3CDTF">2022-11-29T11:29:00Z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33ce224a71bf002490200fde7539793b31ce487c88dbe9485442e321f4ba3ed0</vt:lpwstr>
  </property>
</Properties>
</file>