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100" w14:textId="77777777" w:rsidR="003A360B" w:rsidRPr="003A360B" w:rsidRDefault="003A360B" w:rsidP="003A360B">
      <w:pPr>
        <w:shd w:val="clear" w:color="auto" w:fill="FFFFFF"/>
        <w:spacing w:before="100" w:beforeAutospacing="1" w:after="100" w:afterAutospacing="1" w:line="240" w:lineRule="auto"/>
        <w:rPr>
          <w:rFonts w:ascii="Verdana" w:eastAsia="Times New Roman" w:hAnsi="Verdana" w:cs="Times New Roman"/>
          <w:color w:val="000000"/>
          <w:sz w:val="18"/>
          <w:szCs w:val="18"/>
        </w:rPr>
      </w:pPr>
    </w:p>
    <w:p w14:paraId="5CE8101A" w14:textId="77777777" w:rsidR="003A360B" w:rsidRPr="003A360B" w:rsidRDefault="003A360B" w:rsidP="003A360B">
      <w:pPr>
        <w:spacing w:after="0" w:line="240" w:lineRule="auto"/>
        <w:jc w:val="center"/>
        <w:rPr>
          <w:rFonts w:eastAsia="Times New Roman" w:cs="Arial"/>
          <w:b/>
          <w:sz w:val="32"/>
          <w:szCs w:val="32"/>
        </w:rPr>
      </w:pPr>
      <w:r w:rsidRPr="003A360B">
        <w:rPr>
          <w:rFonts w:eastAsia="Times New Roman" w:cs="Arial"/>
          <w:noProof/>
          <w:lang w:val="en-US"/>
        </w:rPr>
        <w:drawing>
          <wp:inline distT="0" distB="0" distL="0" distR="0" wp14:anchorId="50FBF75C" wp14:editId="6D4D600F">
            <wp:extent cx="565150" cy="5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150" cy="508000"/>
                    </a:xfrm>
                    <a:prstGeom prst="rect">
                      <a:avLst/>
                    </a:prstGeom>
                    <a:noFill/>
                    <a:ln>
                      <a:noFill/>
                    </a:ln>
                  </pic:spPr>
                </pic:pic>
              </a:graphicData>
            </a:graphic>
          </wp:inline>
        </w:drawing>
      </w:r>
    </w:p>
    <w:p w14:paraId="4DBE8AA3" w14:textId="77777777" w:rsidR="003A360B" w:rsidRPr="003A360B" w:rsidRDefault="003A360B" w:rsidP="003A360B">
      <w:pPr>
        <w:spacing w:after="0" w:line="240" w:lineRule="auto"/>
        <w:jc w:val="center"/>
        <w:rPr>
          <w:rFonts w:eastAsia="Times New Roman" w:cs="Arial"/>
          <w:b/>
          <w:color w:val="000000" w:themeColor="text1"/>
          <w:sz w:val="24"/>
          <w:szCs w:val="24"/>
        </w:rPr>
      </w:pPr>
      <w:r w:rsidRPr="003A360B">
        <w:rPr>
          <w:rFonts w:eastAsia="Times New Roman" w:cs="Arial"/>
          <w:b/>
          <w:color w:val="000000" w:themeColor="text1"/>
          <w:sz w:val="24"/>
          <w:szCs w:val="24"/>
        </w:rPr>
        <w:t>Job Description</w:t>
      </w:r>
    </w:p>
    <w:p w14:paraId="21D97D36" w14:textId="41EAF167" w:rsidR="003A360B" w:rsidRPr="003A360B" w:rsidRDefault="003A360B" w:rsidP="001065DA">
      <w:pPr>
        <w:spacing w:after="0" w:line="240" w:lineRule="auto"/>
        <w:jc w:val="center"/>
        <w:rPr>
          <w:rFonts w:eastAsia="Times New Roman" w:cs="Arial"/>
          <w:b/>
          <w:color w:val="000000" w:themeColor="text1"/>
          <w:sz w:val="28"/>
          <w:szCs w:val="28"/>
        </w:rPr>
      </w:pPr>
      <w:r w:rsidRPr="003A360B">
        <w:rPr>
          <w:rFonts w:eastAsia="Times New Roman" w:cs="Arial"/>
          <w:b/>
          <w:color w:val="000000" w:themeColor="text1"/>
          <w:sz w:val="24"/>
          <w:szCs w:val="24"/>
        </w:rPr>
        <w:t xml:space="preserve"> </w:t>
      </w:r>
      <w:r w:rsidRPr="003A360B">
        <w:rPr>
          <w:rFonts w:eastAsia="Times New Roman" w:cs="Arial"/>
          <w:b/>
          <w:color w:val="000000" w:themeColor="text1"/>
          <w:sz w:val="28"/>
          <w:szCs w:val="28"/>
        </w:rPr>
        <w:t xml:space="preserve">Shelter </w:t>
      </w:r>
      <w:r w:rsidR="001065DA">
        <w:rPr>
          <w:rFonts w:eastAsia="Times New Roman" w:cs="Arial"/>
          <w:b/>
          <w:color w:val="000000" w:themeColor="text1"/>
          <w:sz w:val="28"/>
          <w:szCs w:val="28"/>
        </w:rPr>
        <w:t>Project Manager</w:t>
      </w:r>
      <w:r w:rsidRPr="003A360B">
        <w:rPr>
          <w:rFonts w:eastAsia="Times New Roman" w:cs="Arial"/>
          <w:b/>
          <w:color w:val="000000" w:themeColor="text1"/>
          <w:sz w:val="28"/>
          <w:szCs w:val="28"/>
        </w:rPr>
        <w:t xml:space="preserve"> </w:t>
      </w:r>
    </w:p>
    <w:p w14:paraId="2FA54CF8" w14:textId="77777777" w:rsidR="003A360B" w:rsidRPr="003A360B" w:rsidRDefault="003A360B" w:rsidP="003A360B">
      <w:pPr>
        <w:spacing w:after="0" w:line="240" w:lineRule="auto"/>
        <w:rPr>
          <w:rFonts w:eastAsia="Times New Roman" w:cs="Arial"/>
          <w:b/>
          <w:sz w:val="32"/>
          <w:szCs w:val="32"/>
        </w:rPr>
      </w:pPr>
    </w:p>
    <w:p w14:paraId="7386A374" w14:textId="77777777" w:rsidR="003A360B" w:rsidRPr="003A360B" w:rsidRDefault="003A360B" w:rsidP="003A360B">
      <w:pPr>
        <w:spacing w:after="0" w:line="276" w:lineRule="auto"/>
        <w:rPr>
          <w:rFonts w:eastAsia="Times New Roman" w:cs="Arial"/>
          <w:i/>
          <w:sz w:val="18"/>
          <w:szCs w:val="18"/>
        </w:rPr>
      </w:pPr>
      <w:r w:rsidRPr="003A360B">
        <w:rPr>
          <w:rFonts w:eastAsia="Times New Roman" w:cs="Arial"/>
          <w:i/>
          <w:sz w:val="18"/>
          <w:szCs w:val="18"/>
        </w:rPr>
        <w:t>A job description is a written statement that describes the employee’s role and responsibilities. The role and responsibilities shall be executed within the NRC framework. The job description facilitates the recruitment process by stating the necessary competencies. It is mandatory for all positions.</w:t>
      </w:r>
    </w:p>
    <w:p w14:paraId="0F397F6C" w14:textId="77777777" w:rsidR="003A360B" w:rsidRPr="003A360B" w:rsidRDefault="003A360B" w:rsidP="003A360B">
      <w:pPr>
        <w:pBdr>
          <w:bottom w:val="single" w:sz="6" w:space="1" w:color="auto"/>
        </w:pBdr>
        <w:spacing w:after="0" w:line="240" w:lineRule="auto"/>
        <w:rPr>
          <w:rFonts w:eastAsia="Times New Roman" w:cs="Arial"/>
        </w:rPr>
      </w:pPr>
    </w:p>
    <w:p w14:paraId="2BDA0377" w14:textId="77777777" w:rsidR="003A360B" w:rsidRPr="00843C7B" w:rsidRDefault="003A360B" w:rsidP="003A360B">
      <w:pPr>
        <w:widowControl w:val="0"/>
        <w:tabs>
          <w:tab w:val="left" w:pos="3017"/>
        </w:tabs>
        <w:autoSpaceDE w:val="0"/>
        <w:autoSpaceDN w:val="0"/>
        <w:spacing w:after="0" w:line="240" w:lineRule="exact"/>
        <w:ind w:left="137"/>
        <w:rPr>
          <w:rFonts w:asciiTheme="majorHAnsi" w:eastAsia="Times New Roman" w:hAnsiTheme="majorHAnsi" w:cs="Carlito"/>
          <w:color w:val="000000" w:themeColor="text1"/>
          <w:lang w:val="en-US"/>
        </w:rPr>
      </w:pPr>
      <w:r w:rsidRPr="00471F78">
        <w:rPr>
          <w:rFonts w:asciiTheme="majorHAnsi" w:eastAsia="Times New Roman" w:hAnsiTheme="majorHAnsi" w:cs="Carlito"/>
          <w:lang w:val="en-US"/>
        </w:rPr>
        <w:t>Position:</w:t>
      </w:r>
      <w:r w:rsidRPr="00471F78">
        <w:rPr>
          <w:rFonts w:asciiTheme="majorHAnsi" w:eastAsia="Times New Roman" w:hAnsiTheme="majorHAnsi" w:cs="Carlito"/>
          <w:lang w:val="en-US"/>
        </w:rPr>
        <w:tab/>
      </w:r>
      <w:r w:rsidRPr="00843C7B">
        <w:rPr>
          <w:rFonts w:asciiTheme="majorHAnsi" w:eastAsia="Times New Roman" w:hAnsiTheme="majorHAnsi" w:cs="Carlito"/>
          <w:color w:val="000000" w:themeColor="text1"/>
          <w:lang w:val="en-US"/>
        </w:rPr>
        <w:t>Shelter Project Manager</w:t>
      </w:r>
    </w:p>
    <w:p w14:paraId="65C3ACAB" w14:textId="6478D214" w:rsidR="003A360B" w:rsidRPr="00843C7B" w:rsidRDefault="003A360B" w:rsidP="003A360B">
      <w:pPr>
        <w:widowControl w:val="0"/>
        <w:tabs>
          <w:tab w:val="right" w:pos="3128"/>
        </w:tabs>
        <w:autoSpaceDE w:val="0"/>
        <w:autoSpaceDN w:val="0"/>
        <w:spacing w:after="0" w:line="240" w:lineRule="auto"/>
        <w:ind w:left="137"/>
        <w:rPr>
          <w:rFonts w:asciiTheme="majorHAnsi" w:eastAsia="Times New Roman" w:hAnsiTheme="majorHAnsi" w:cs="Carlito"/>
          <w:color w:val="000000" w:themeColor="text1"/>
          <w:lang w:val="en-US"/>
        </w:rPr>
      </w:pPr>
      <w:r w:rsidRPr="00843C7B">
        <w:rPr>
          <w:rFonts w:asciiTheme="majorHAnsi" w:eastAsia="Times New Roman" w:hAnsiTheme="majorHAnsi" w:cs="Carlito"/>
          <w:color w:val="000000" w:themeColor="text1"/>
          <w:lang w:val="en-US"/>
        </w:rPr>
        <w:t>Grade:</w:t>
      </w:r>
      <w:r w:rsidRPr="00843C7B">
        <w:rPr>
          <w:rFonts w:asciiTheme="majorHAnsi" w:eastAsia="Times New Roman" w:hAnsiTheme="majorHAnsi" w:cs="Carlito"/>
          <w:color w:val="000000" w:themeColor="text1"/>
          <w:lang w:val="en-US"/>
        </w:rPr>
        <w:tab/>
      </w:r>
      <w:r w:rsidR="00A0257D" w:rsidRPr="00843C7B">
        <w:rPr>
          <w:rFonts w:asciiTheme="majorHAnsi" w:eastAsia="Times New Roman" w:hAnsiTheme="majorHAnsi" w:cs="Carlito"/>
          <w:color w:val="000000" w:themeColor="text1"/>
          <w:lang w:val="en-US"/>
        </w:rPr>
        <w:t>8</w:t>
      </w:r>
    </w:p>
    <w:p w14:paraId="1EC3FE0E" w14:textId="77777777" w:rsidR="003A360B" w:rsidRPr="00843C7B" w:rsidRDefault="003A360B" w:rsidP="003A360B">
      <w:pPr>
        <w:widowControl w:val="0"/>
        <w:tabs>
          <w:tab w:val="left" w:pos="3017"/>
        </w:tabs>
        <w:autoSpaceDE w:val="0"/>
        <w:autoSpaceDN w:val="0"/>
        <w:spacing w:after="0" w:line="240" w:lineRule="auto"/>
        <w:ind w:left="137"/>
        <w:rPr>
          <w:rFonts w:asciiTheme="majorHAnsi" w:eastAsia="Times New Roman" w:hAnsiTheme="majorHAnsi" w:cs="Carlito"/>
          <w:color w:val="000000" w:themeColor="text1"/>
          <w:lang w:val="en-US"/>
        </w:rPr>
      </w:pPr>
      <w:r w:rsidRPr="00843C7B">
        <w:rPr>
          <w:rFonts w:asciiTheme="majorHAnsi" w:eastAsia="Times New Roman" w:hAnsiTheme="majorHAnsi" w:cs="Carlito"/>
          <w:color w:val="000000" w:themeColor="text1"/>
          <w:lang w:val="en-US"/>
        </w:rPr>
        <w:t>Reports</w:t>
      </w:r>
      <w:r w:rsidRPr="00843C7B">
        <w:rPr>
          <w:rFonts w:asciiTheme="majorHAnsi" w:eastAsia="Times New Roman" w:hAnsiTheme="majorHAnsi" w:cs="Carlito"/>
          <w:color w:val="000000" w:themeColor="text1"/>
          <w:spacing w:val="-1"/>
          <w:lang w:val="en-US"/>
        </w:rPr>
        <w:t xml:space="preserve"> </w:t>
      </w:r>
      <w:r w:rsidRPr="00843C7B">
        <w:rPr>
          <w:rFonts w:asciiTheme="majorHAnsi" w:eastAsia="Times New Roman" w:hAnsiTheme="majorHAnsi" w:cs="Carlito"/>
          <w:color w:val="000000" w:themeColor="text1"/>
          <w:lang w:val="en-US"/>
        </w:rPr>
        <w:t>to:</w:t>
      </w:r>
      <w:r w:rsidRPr="00843C7B">
        <w:rPr>
          <w:rFonts w:asciiTheme="majorHAnsi" w:eastAsia="Times New Roman" w:hAnsiTheme="majorHAnsi" w:cs="Carlito"/>
          <w:color w:val="000000" w:themeColor="text1"/>
          <w:lang w:val="en-US"/>
        </w:rPr>
        <w:tab/>
        <w:t>Area Manager</w:t>
      </w:r>
    </w:p>
    <w:p w14:paraId="5FF62212" w14:textId="28EA7F01" w:rsidR="003A360B" w:rsidRPr="00843C7B" w:rsidRDefault="003A360B" w:rsidP="003A360B">
      <w:pPr>
        <w:widowControl w:val="0"/>
        <w:tabs>
          <w:tab w:val="left" w:pos="3017"/>
        </w:tabs>
        <w:autoSpaceDE w:val="0"/>
        <w:autoSpaceDN w:val="0"/>
        <w:spacing w:after="0" w:line="268" w:lineRule="exact"/>
        <w:ind w:left="137"/>
        <w:rPr>
          <w:rFonts w:asciiTheme="majorHAnsi" w:eastAsia="Times New Roman" w:hAnsiTheme="majorHAnsi" w:cs="Carlito"/>
          <w:color w:val="000000" w:themeColor="text1"/>
          <w:lang w:val="en-US"/>
        </w:rPr>
      </w:pPr>
      <w:r w:rsidRPr="00843C7B">
        <w:rPr>
          <w:rFonts w:asciiTheme="majorHAnsi" w:eastAsia="Times New Roman" w:hAnsiTheme="majorHAnsi" w:cs="Carlito"/>
          <w:color w:val="000000" w:themeColor="text1"/>
          <w:lang w:val="en-US"/>
        </w:rPr>
        <w:t>Supervision</w:t>
      </w:r>
      <w:r w:rsidRPr="00843C7B">
        <w:rPr>
          <w:rFonts w:asciiTheme="majorHAnsi" w:eastAsia="Times New Roman" w:hAnsiTheme="majorHAnsi" w:cs="Carlito"/>
          <w:color w:val="000000" w:themeColor="text1"/>
          <w:spacing w:val="-5"/>
          <w:lang w:val="en-US"/>
        </w:rPr>
        <w:t xml:space="preserve"> </w:t>
      </w:r>
      <w:r w:rsidRPr="00843C7B">
        <w:rPr>
          <w:rFonts w:asciiTheme="majorHAnsi" w:eastAsia="Times New Roman" w:hAnsiTheme="majorHAnsi" w:cs="Carlito"/>
          <w:color w:val="000000" w:themeColor="text1"/>
          <w:lang w:val="en-US"/>
        </w:rPr>
        <w:t>of:</w:t>
      </w:r>
      <w:r w:rsidRPr="00843C7B">
        <w:rPr>
          <w:rFonts w:asciiTheme="majorHAnsi" w:eastAsia="Times New Roman" w:hAnsiTheme="majorHAnsi" w:cs="Carlito"/>
          <w:color w:val="000000" w:themeColor="text1"/>
          <w:lang w:val="en-US"/>
        </w:rPr>
        <w:tab/>
        <w:t>Shelter coordinator</w:t>
      </w:r>
      <w:r w:rsidR="00A0257D" w:rsidRPr="00843C7B">
        <w:rPr>
          <w:rFonts w:asciiTheme="majorHAnsi" w:eastAsia="Times New Roman" w:hAnsiTheme="majorHAnsi" w:cs="Carlito"/>
          <w:color w:val="000000" w:themeColor="text1"/>
          <w:lang w:val="en-US"/>
        </w:rPr>
        <w:t>s</w:t>
      </w:r>
    </w:p>
    <w:p w14:paraId="0085F538" w14:textId="77777777" w:rsidR="003A360B" w:rsidRPr="00843C7B" w:rsidRDefault="003A360B" w:rsidP="003A360B">
      <w:pPr>
        <w:widowControl w:val="0"/>
        <w:tabs>
          <w:tab w:val="left" w:pos="3017"/>
        </w:tabs>
        <w:autoSpaceDE w:val="0"/>
        <w:autoSpaceDN w:val="0"/>
        <w:spacing w:after="0" w:line="268" w:lineRule="exact"/>
        <w:ind w:left="137"/>
        <w:rPr>
          <w:rFonts w:asciiTheme="majorHAnsi" w:eastAsia="Times New Roman" w:hAnsiTheme="majorHAnsi" w:cs="Carlito"/>
          <w:color w:val="000000" w:themeColor="text1"/>
          <w:lang w:val="en-US"/>
        </w:rPr>
      </w:pPr>
      <w:r w:rsidRPr="00843C7B">
        <w:rPr>
          <w:rFonts w:asciiTheme="majorHAnsi" w:eastAsia="Times New Roman" w:hAnsiTheme="majorHAnsi" w:cs="Carlito"/>
          <w:color w:val="000000" w:themeColor="text1"/>
          <w:lang w:val="en-US"/>
        </w:rPr>
        <w:t>Duty</w:t>
      </w:r>
      <w:r w:rsidRPr="00843C7B">
        <w:rPr>
          <w:rFonts w:asciiTheme="majorHAnsi" w:eastAsia="Times New Roman" w:hAnsiTheme="majorHAnsi" w:cs="Carlito"/>
          <w:color w:val="000000" w:themeColor="text1"/>
          <w:spacing w:val="-5"/>
          <w:lang w:val="en-US"/>
        </w:rPr>
        <w:t xml:space="preserve"> </w:t>
      </w:r>
      <w:r w:rsidRPr="00843C7B">
        <w:rPr>
          <w:rFonts w:asciiTheme="majorHAnsi" w:eastAsia="Times New Roman" w:hAnsiTheme="majorHAnsi" w:cs="Carlito"/>
          <w:color w:val="000000" w:themeColor="text1"/>
          <w:lang w:val="en-US"/>
        </w:rPr>
        <w:t>station:</w:t>
      </w:r>
      <w:r w:rsidRPr="00843C7B">
        <w:rPr>
          <w:rFonts w:asciiTheme="majorHAnsi" w:eastAsia="Times New Roman" w:hAnsiTheme="majorHAnsi" w:cs="Carlito"/>
          <w:color w:val="000000" w:themeColor="text1"/>
          <w:lang w:val="en-US"/>
        </w:rPr>
        <w:tab/>
        <w:t>Nigeria,</w:t>
      </w:r>
      <w:r w:rsidRPr="00843C7B">
        <w:rPr>
          <w:rFonts w:asciiTheme="majorHAnsi" w:eastAsia="Times New Roman" w:hAnsiTheme="majorHAnsi" w:cs="Carlito"/>
          <w:color w:val="000000" w:themeColor="text1"/>
          <w:spacing w:val="1"/>
          <w:lang w:val="en-US"/>
        </w:rPr>
        <w:t xml:space="preserve"> Yola</w:t>
      </w:r>
    </w:p>
    <w:p w14:paraId="2E1D0F4E" w14:textId="77777777" w:rsidR="003A360B" w:rsidRPr="00843C7B" w:rsidRDefault="003A360B" w:rsidP="003A360B">
      <w:pPr>
        <w:widowControl w:val="0"/>
        <w:tabs>
          <w:tab w:val="left" w:pos="3017"/>
        </w:tabs>
        <w:autoSpaceDE w:val="0"/>
        <w:autoSpaceDN w:val="0"/>
        <w:spacing w:before="1" w:after="0" w:line="240" w:lineRule="auto"/>
        <w:ind w:left="137"/>
        <w:rPr>
          <w:rFonts w:asciiTheme="majorHAnsi" w:eastAsia="Times New Roman" w:hAnsiTheme="majorHAnsi" w:cs="Carlito"/>
          <w:color w:val="000000" w:themeColor="text1"/>
          <w:lang w:val="en-US"/>
        </w:rPr>
      </w:pPr>
      <w:r w:rsidRPr="00843C7B">
        <w:rPr>
          <w:rFonts w:asciiTheme="majorHAnsi" w:eastAsia="Times New Roman" w:hAnsiTheme="majorHAnsi" w:cs="Carlito"/>
          <w:color w:val="000000" w:themeColor="text1"/>
          <w:lang w:val="en-US"/>
        </w:rPr>
        <w:t>Travel</w:t>
      </w:r>
      <w:r w:rsidRPr="00843C7B">
        <w:rPr>
          <w:rFonts w:asciiTheme="majorHAnsi" w:eastAsia="Times New Roman" w:hAnsiTheme="majorHAnsi" w:cs="Carlito"/>
          <w:color w:val="000000" w:themeColor="text1"/>
          <w:spacing w:val="-1"/>
          <w:lang w:val="en-US"/>
        </w:rPr>
        <w:t xml:space="preserve"> </w:t>
      </w:r>
      <w:r w:rsidRPr="00843C7B">
        <w:rPr>
          <w:rFonts w:asciiTheme="majorHAnsi" w:eastAsia="Times New Roman" w:hAnsiTheme="majorHAnsi" w:cs="Carlito"/>
          <w:color w:val="000000" w:themeColor="text1"/>
          <w:lang w:val="en-US"/>
        </w:rPr>
        <w:t>%</w:t>
      </w:r>
      <w:r w:rsidRPr="00843C7B">
        <w:rPr>
          <w:rFonts w:asciiTheme="majorHAnsi" w:eastAsia="Times New Roman" w:hAnsiTheme="majorHAnsi" w:cs="Carlito"/>
          <w:color w:val="000000" w:themeColor="text1"/>
          <w:lang w:val="en-US"/>
        </w:rPr>
        <w:tab/>
        <w:t>40</w:t>
      </w:r>
      <w:r w:rsidRPr="00843C7B">
        <w:rPr>
          <w:rFonts w:asciiTheme="majorHAnsi" w:eastAsia="Times New Roman" w:hAnsiTheme="majorHAnsi" w:cs="Carlito"/>
          <w:color w:val="000000" w:themeColor="text1"/>
          <w:spacing w:val="-1"/>
          <w:lang w:val="en-US"/>
        </w:rPr>
        <w:t xml:space="preserve"> </w:t>
      </w:r>
      <w:r w:rsidRPr="00843C7B">
        <w:rPr>
          <w:rFonts w:asciiTheme="majorHAnsi" w:eastAsia="Times New Roman" w:hAnsiTheme="majorHAnsi" w:cs="Carlito"/>
          <w:color w:val="000000" w:themeColor="text1"/>
          <w:lang w:val="en-US"/>
        </w:rPr>
        <w:t>%</w:t>
      </w:r>
    </w:p>
    <w:p w14:paraId="2BE0F263" w14:textId="77777777" w:rsidR="003A360B" w:rsidRPr="00843C7B" w:rsidRDefault="003A360B" w:rsidP="003A360B">
      <w:pPr>
        <w:widowControl w:val="0"/>
        <w:autoSpaceDE w:val="0"/>
        <w:autoSpaceDN w:val="0"/>
        <w:spacing w:after="0" w:line="240" w:lineRule="auto"/>
        <w:ind w:left="137"/>
        <w:rPr>
          <w:rFonts w:asciiTheme="majorHAnsi" w:eastAsia="Times New Roman" w:hAnsiTheme="majorHAnsi" w:cs="Carlito"/>
          <w:color w:val="000000" w:themeColor="text1"/>
          <w:lang w:val="en-US"/>
        </w:rPr>
      </w:pPr>
      <w:r w:rsidRPr="00843C7B">
        <w:rPr>
          <w:rFonts w:asciiTheme="majorHAnsi" w:eastAsia="Times New Roman" w:hAnsiTheme="majorHAnsi" w:cs="Carlito"/>
          <w:color w:val="000000" w:themeColor="text1"/>
          <w:lang w:val="en-US"/>
        </w:rPr>
        <w:t>Project number:</w:t>
      </w:r>
    </w:p>
    <w:p w14:paraId="6FBF9724" w14:textId="07A5F30C" w:rsidR="003A360B" w:rsidRPr="00843C7B" w:rsidRDefault="003A360B" w:rsidP="003A360B">
      <w:pPr>
        <w:widowControl w:val="0"/>
        <w:autoSpaceDE w:val="0"/>
        <w:autoSpaceDN w:val="0"/>
        <w:spacing w:before="1" w:after="19" w:line="240" w:lineRule="auto"/>
        <w:ind w:left="137"/>
        <w:rPr>
          <w:rFonts w:asciiTheme="majorHAnsi" w:eastAsia="Times New Roman" w:hAnsiTheme="majorHAnsi" w:cs="Carlito"/>
          <w:color w:val="000000" w:themeColor="text1"/>
          <w:lang w:val="en-US"/>
        </w:rPr>
      </w:pPr>
      <w:r w:rsidRPr="00843C7B">
        <w:rPr>
          <w:rFonts w:asciiTheme="majorHAnsi" w:eastAsia="Times New Roman" w:hAnsiTheme="majorHAnsi" w:cs="Carlito"/>
          <w:color w:val="000000" w:themeColor="text1"/>
          <w:lang w:val="en-US"/>
        </w:rPr>
        <w:t xml:space="preserve">Duration and type of contract: </w:t>
      </w:r>
      <w:r w:rsidR="00A0257D" w:rsidRPr="00843C7B">
        <w:rPr>
          <w:rFonts w:asciiTheme="majorHAnsi" w:eastAsia="Times New Roman" w:hAnsiTheme="majorHAnsi" w:cs="Carlito"/>
          <w:color w:val="000000" w:themeColor="text1"/>
          <w:lang w:val="en-US"/>
        </w:rPr>
        <w:t xml:space="preserve"> 6 months, renewable subject to availability of funding and performance</w:t>
      </w:r>
    </w:p>
    <w:p w14:paraId="24163A1A" w14:textId="77777777" w:rsidR="003A360B" w:rsidRPr="00471F78" w:rsidRDefault="003A360B" w:rsidP="003A360B">
      <w:pPr>
        <w:widowControl w:val="0"/>
        <w:autoSpaceDE w:val="0"/>
        <w:autoSpaceDN w:val="0"/>
        <w:spacing w:after="0" w:line="20" w:lineRule="exact"/>
        <w:ind w:left="107"/>
        <w:rPr>
          <w:rFonts w:asciiTheme="majorHAnsi" w:eastAsia="Times New Roman" w:hAnsiTheme="majorHAnsi" w:cs="Carlito"/>
          <w:sz w:val="2"/>
          <w:lang w:val="en-US"/>
        </w:rPr>
      </w:pPr>
      <w:r w:rsidRPr="00471F78">
        <w:rPr>
          <w:rFonts w:asciiTheme="majorHAnsi" w:eastAsia="Times New Roman" w:hAnsiTheme="majorHAnsi" w:cs="Carlito"/>
          <w:noProof/>
          <w:sz w:val="2"/>
          <w:lang w:val="en-US"/>
        </w:rPr>
        <mc:AlternateContent>
          <mc:Choice Requires="wpg">
            <w:drawing>
              <wp:inline distT="0" distB="0" distL="0" distR="0" wp14:anchorId="693DB8E4" wp14:editId="7FEAF338">
                <wp:extent cx="5800090" cy="9525"/>
                <wp:effectExtent l="0" t="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9525"/>
                          <a:chOff x="0" y="0"/>
                          <a:chExt cx="9134" cy="15"/>
                        </a:xfrm>
                      </wpg:grpSpPr>
                      <wps:wsp>
                        <wps:cNvPr id="3" name="Rectangle 3"/>
                        <wps:cNvSpPr>
                          <a:spLocks noChangeArrowheads="1"/>
                        </wps:cNvSpPr>
                        <wps:spPr bwMode="auto">
                          <a:xfrm>
                            <a:off x="0" y="0"/>
                            <a:ext cx="913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D2B7B5" id="Group 2" o:spid="_x0000_s1026" style="width:456.7pt;height:.75pt;mso-position-horizontal-relative:char;mso-position-vertical-relative:line" coordsize="91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">
                <v:rect id="Rectangle 3" o:spid="_x0000_s1027" style="position:absolute;width:913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03BFB69D" w14:textId="77777777" w:rsidR="003A360B" w:rsidRPr="00471F78" w:rsidRDefault="003A360B" w:rsidP="003A360B">
      <w:pPr>
        <w:widowControl w:val="0"/>
        <w:autoSpaceDE w:val="0"/>
        <w:autoSpaceDN w:val="0"/>
        <w:spacing w:after="0" w:line="240" w:lineRule="auto"/>
        <w:rPr>
          <w:rFonts w:asciiTheme="majorHAnsi" w:eastAsia="Times New Roman" w:hAnsiTheme="majorHAnsi" w:cs="Carlito"/>
          <w:sz w:val="17"/>
          <w:lang w:val="en-US"/>
        </w:rPr>
      </w:pPr>
    </w:p>
    <w:p w14:paraId="6CCD5D3B" w14:textId="77777777" w:rsidR="003A360B" w:rsidRPr="00200008" w:rsidRDefault="003A360B" w:rsidP="003A360B">
      <w:pPr>
        <w:numPr>
          <w:ilvl w:val="0"/>
          <w:numId w:val="10"/>
        </w:numPr>
        <w:rPr>
          <w:b/>
          <w:bCs/>
          <w:lang w:val="en-US"/>
        </w:rPr>
      </w:pPr>
      <w:r w:rsidRPr="00200008">
        <w:rPr>
          <w:b/>
          <w:bCs/>
          <w:lang w:val="en-US"/>
        </w:rPr>
        <w:t>Role and responsibilities</w:t>
      </w:r>
    </w:p>
    <w:p w14:paraId="1D7E831E" w14:textId="77777777" w:rsidR="003A360B" w:rsidRPr="00200008" w:rsidRDefault="003A360B" w:rsidP="00543208">
      <w:pPr>
        <w:jc w:val="both"/>
        <w:rPr>
          <w:lang w:val="en-US"/>
        </w:rPr>
      </w:pPr>
      <w:r w:rsidRPr="00200008">
        <w:rPr>
          <w:lang w:val="en-US"/>
        </w:rPr>
        <w:t>The purpose of the Shelter Project Manager position is to implement delegated shelter project portfolio. She/he will support with the development, field-testing</w:t>
      </w:r>
      <w:r>
        <w:rPr>
          <w:lang w:val="en-US"/>
        </w:rPr>
        <w:t>,</w:t>
      </w:r>
      <w:r w:rsidRPr="00200008">
        <w:rPr>
          <w:lang w:val="en-US"/>
        </w:rPr>
        <w:t xml:space="preserve"> and use of technical SOPs / technical guidelines and implementing tools. The following is a brief description of the role.</w:t>
      </w:r>
    </w:p>
    <w:p w14:paraId="1978D1EB" w14:textId="6FA1861A" w:rsidR="003A360B" w:rsidRPr="00200008" w:rsidRDefault="00543208" w:rsidP="00543208">
      <w:pPr>
        <w:jc w:val="both"/>
        <w:rPr>
          <w:lang w:val="en-US"/>
        </w:rPr>
      </w:pPr>
      <w:r w:rsidRPr="00543208">
        <w:rPr>
          <w:lang w:val="en-US"/>
        </w:rPr>
        <w:t xml:space="preserve">NRC has been present in Nigeria since 2015 and has been working to help displacement affected communities meet their basic needs, improve their livelihoods, access essential services, and enhance their resilience to future shocks through our six core competencies: water, sanitation and hygiene (WASH), Shelter, Education, Information-Counselling and Legal Assistance (ICLA), Livelihoods and Food Security (LFS), Camp Management, and Protection. NRC provides immediate assistance during the onset of emergencies through the rapid response mechanism (RRM). With a workforce of 370 staff and presence in key locations such as Maiduguri (in Borno State), Yola (in Adamawa state) and JOS (in Plateau state), NRC </w:t>
      </w:r>
      <w:proofErr w:type="gramStart"/>
      <w:r w:rsidRPr="00543208">
        <w:rPr>
          <w:lang w:val="en-US"/>
        </w:rPr>
        <w:t>is able to</w:t>
      </w:r>
      <w:proofErr w:type="gramEnd"/>
      <w:r w:rsidRPr="00543208">
        <w:rPr>
          <w:lang w:val="en-US"/>
        </w:rPr>
        <w:t xml:space="preserve"> respond to the needs of those affected by the confli</w:t>
      </w:r>
      <w:r>
        <w:rPr>
          <w:lang w:val="en-US"/>
        </w:rPr>
        <w:t xml:space="preserve">ct across North-East, and North </w:t>
      </w:r>
      <w:r w:rsidRPr="00543208">
        <w:rPr>
          <w:lang w:val="en-US"/>
        </w:rPr>
        <w:t>Central Nigeria</w:t>
      </w:r>
      <w:r>
        <w:rPr>
          <w:lang w:val="en-US"/>
        </w:rPr>
        <w:t>.</w:t>
      </w:r>
      <w:r w:rsidRPr="00543208">
        <w:rPr>
          <w:lang w:val="en-US"/>
        </w:rPr>
        <w:t xml:space="preserve"> These strategic locations have allowed NRC greater reach from the north and south parts of the North-East and North Central region, and allowed NRC to contribute to bridging the gap between humanitarian aid and development cooperation, including through focusing on equitable access to basic services and strengthening the rights of displaced people and returnees. In addition to the Country Office, and the above mentioned Area Offices, NRC has sub-offices structures in </w:t>
      </w:r>
      <w:proofErr w:type="spellStart"/>
      <w:r w:rsidRPr="00543208">
        <w:rPr>
          <w:lang w:val="en-US"/>
        </w:rPr>
        <w:t>Dikwa</w:t>
      </w:r>
      <w:proofErr w:type="spellEnd"/>
      <w:r w:rsidRPr="00543208">
        <w:rPr>
          <w:lang w:val="en-US"/>
        </w:rPr>
        <w:t xml:space="preserve">, </w:t>
      </w:r>
      <w:proofErr w:type="spellStart"/>
      <w:proofErr w:type="gramStart"/>
      <w:r w:rsidRPr="00543208">
        <w:rPr>
          <w:lang w:val="en-US"/>
        </w:rPr>
        <w:t>Monguno</w:t>
      </w:r>
      <w:proofErr w:type="spellEnd"/>
      <w:r w:rsidRPr="00543208">
        <w:rPr>
          <w:lang w:val="en-US"/>
        </w:rPr>
        <w:t xml:space="preserve">,  </w:t>
      </w:r>
      <w:proofErr w:type="spellStart"/>
      <w:r w:rsidRPr="00543208">
        <w:rPr>
          <w:lang w:val="en-US"/>
        </w:rPr>
        <w:t>Biu</w:t>
      </w:r>
      <w:proofErr w:type="spellEnd"/>
      <w:proofErr w:type="gramEnd"/>
      <w:r w:rsidRPr="00543208">
        <w:rPr>
          <w:lang w:val="en-US"/>
        </w:rPr>
        <w:t>, Mubi, Pulka and Gwoza.</w:t>
      </w:r>
    </w:p>
    <w:p w14:paraId="4B19EACE" w14:textId="77777777" w:rsidR="003A360B" w:rsidRPr="003A360B" w:rsidRDefault="003A360B" w:rsidP="003A360B">
      <w:pPr>
        <w:rPr>
          <w:b/>
          <w:bCs/>
          <w:lang w:val="en-US"/>
        </w:rPr>
      </w:pPr>
      <w:r w:rsidRPr="000501DA">
        <w:rPr>
          <w:b/>
          <w:bCs/>
          <w:u w:val="single"/>
          <w:lang w:val="en-US"/>
        </w:rPr>
        <w:t>Generic responsibilities</w:t>
      </w:r>
    </w:p>
    <w:p w14:paraId="3C51B0C9" w14:textId="77777777" w:rsidR="003A360B" w:rsidRPr="00236006" w:rsidRDefault="003A360B" w:rsidP="003A360B">
      <w:pPr>
        <w:pStyle w:val="ListParagraph"/>
        <w:numPr>
          <w:ilvl w:val="1"/>
          <w:numId w:val="10"/>
        </w:numPr>
        <w:spacing w:after="160" w:line="259" w:lineRule="auto"/>
      </w:pPr>
      <w:r w:rsidRPr="000501DA">
        <w:t>Line management of Shelter project staff</w:t>
      </w:r>
      <w:r w:rsidRPr="0049638F">
        <w:t> in Herat, and technical oversight and shared operational management of senior programme staff in sub-</w:t>
      </w:r>
      <w:r>
        <w:t>offices ensure</w:t>
      </w:r>
      <w:r w:rsidRPr="00FE5546">
        <w:t xml:space="preserve"> that shelter projects are fully compliant in the areas of technical works, financial monitoring</w:t>
      </w:r>
      <w:r>
        <w:t>,</w:t>
      </w:r>
      <w:r w:rsidRPr="00FE5546">
        <w:t xml:space="preserve"> and beneficiary selection.</w:t>
      </w:r>
    </w:p>
    <w:p w14:paraId="24F7E198" w14:textId="77777777" w:rsidR="003A360B" w:rsidRPr="00FE5546" w:rsidRDefault="003A360B" w:rsidP="003A360B">
      <w:pPr>
        <w:numPr>
          <w:ilvl w:val="1"/>
          <w:numId w:val="10"/>
        </w:numPr>
        <w:rPr>
          <w:lang w:val="en-US"/>
        </w:rPr>
      </w:pPr>
      <w:r w:rsidRPr="00200008">
        <w:rPr>
          <w:lang w:val="en-US"/>
        </w:rPr>
        <w:t>Adherence to NRC policies, guidance</w:t>
      </w:r>
      <w:r>
        <w:rPr>
          <w:lang w:val="en-US"/>
        </w:rPr>
        <w:t>,</w:t>
      </w:r>
      <w:r w:rsidRPr="00200008">
        <w:rPr>
          <w:lang w:val="en-US"/>
        </w:rPr>
        <w:t xml:space="preserve"> and procedures</w:t>
      </w:r>
    </w:p>
    <w:p w14:paraId="54963E23" w14:textId="77777777" w:rsidR="003A360B" w:rsidRDefault="003A360B" w:rsidP="003A360B">
      <w:pPr>
        <w:numPr>
          <w:ilvl w:val="1"/>
          <w:numId w:val="10"/>
        </w:numPr>
        <w:rPr>
          <w:lang w:val="en-US"/>
        </w:rPr>
      </w:pPr>
      <w:r w:rsidRPr="00200008">
        <w:rPr>
          <w:lang w:val="en-US"/>
        </w:rPr>
        <w:lastRenderedPageBreak/>
        <w:t>Contribute to the development of Country, Area and shelter strategy, initiate and participate in the development of relevant shelter projects</w:t>
      </w:r>
    </w:p>
    <w:p w14:paraId="22DAAE37" w14:textId="77777777" w:rsidR="003A360B" w:rsidRDefault="003A360B" w:rsidP="003A360B">
      <w:pPr>
        <w:numPr>
          <w:ilvl w:val="1"/>
          <w:numId w:val="10"/>
        </w:numPr>
        <w:rPr>
          <w:lang w:val="en-US"/>
        </w:rPr>
      </w:pPr>
      <w:r w:rsidRPr="00200008">
        <w:rPr>
          <w:lang w:val="en-US"/>
        </w:rPr>
        <w:t>Coordinate and manage shelter project implementation (activities, budget and project documentation) in line with proposals, strategies and donor requirements</w:t>
      </w:r>
      <w:r>
        <w:rPr>
          <w:lang w:val="en-US"/>
        </w:rPr>
        <w:t>.</w:t>
      </w:r>
    </w:p>
    <w:p w14:paraId="3A5A443B" w14:textId="77777777" w:rsidR="003A360B" w:rsidRPr="00236006" w:rsidRDefault="003A360B" w:rsidP="003A360B">
      <w:pPr>
        <w:numPr>
          <w:ilvl w:val="1"/>
          <w:numId w:val="10"/>
        </w:numPr>
        <w:rPr>
          <w:lang w:val="en-US"/>
        </w:rPr>
      </w:pPr>
      <w:r w:rsidRPr="00FE5546">
        <w:rPr>
          <w:lang w:val="en-US"/>
        </w:rPr>
        <w:t>Provide technical support to Education colleagues in preparation of technical guidelines and BOQs for repair/maintenance of schools</w:t>
      </w:r>
    </w:p>
    <w:p w14:paraId="33F85384" w14:textId="77777777" w:rsidR="003A360B" w:rsidRPr="00200008" w:rsidRDefault="003A360B" w:rsidP="003A360B">
      <w:pPr>
        <w:numPr>
          <w:ilvl w:val="1"/>
          <w:numId w:val="10"/>
        </w:numPr>
        <w:rPr>
          <w:lang w:val="en-US"/>
        </w:rPr>
      </w:pPr>
      <w:r w:rsidRPr="00200008">
        <w:rPr>
          <w:lang w:val="en-US"/>
        </w:rPr>
        <w:t>Implement technical direction and ensure high technical quality of projects</w:t>
      </w:r>
    </w:p>
    <w:p w14:paraId="58A8BEC0" w14:textId="77777777" w:rsidR="003A360B" w:rsidRDefault="003A360B" w:rsidP="003A360B">
      <w:pPr>
        <w:numPr>
          <w:ilvl w:val="1"/>
          <w:numId w:val="10"/>
        </w:numPr>
        <w:rPr>
          <w:lang w:val="en-US"/>
        </w:rPr>
      </w:pPr>
      <w:r w:rsidRPr="00200008">
        <w:rPr>
          <w:lang w:val="en-US"/>
        </w:rPr>
        <w:t>Provide regular progress reports to the Area Mana</w:t>
      </w:r>
      <w:r>
        <w:rPr>
          <w:lang w:val="en-US"/>
        </w:rPr>
        <w:t>ger and the Shelter Specialist</w:t>
      </w:r>
    </w:p>
    <w:p w14:paraId="5CAAB6BF" w14:textId="77777777" w:rsidR="003A360B" w:rsidRPr="00200008" w:rsidRDefault="003A360B" w:rsidP="003A360B">
      <w:pPr>
        <w:numPr>
          <w:ilvl w:val="1"/>
          <w:numId w:val="10"/>
        </w:numPr>
        <w:rPr>
          <w:lang w:val="en-US"/>
        </w:rPr>
      </w:pPr>
      <w:r w:rsidRPr="00200008">
        <w:rPr>
          <w:lang w:val="en-US"/>
        </w:rPr>
        <w:t>Ensure that projects target beneficiaries most in need of protection, explore and asses new and better ways to assist</w:t>
      </w:r>
    </w:p>
    <w:p w14:paraId="1C31A5EA" w14:textId="77777777" w:rsidR="003A360B" w:rsidRDefault="003A360B" w:rsidP="003A360B">
      <w:pPr>
        <w:numPr>
          <w:ilvl w:val="1"/>
          <w:numId w:val="10"/>
        </w:numPr>
        <w:rPr>
          <w:lang w:val="en-US"/>
        </w:rPr>
      </w:pPr>
      <w:r w:rsidRPr="00200008">
        <w:rPr>
          <w:lang w:val="en-US"/>
        </w:rPr>
        <w:t>Develop and manage project budget (in cooperation with other areas) and coordinate across the shelter competence</w:t>
      </w:r>
    </w:p>
    <w:p w14:paraId="37B6C465" w14:textId="77777777" w:rsidR="003A360B" w:rsidRPr="00200008" w:rsidRDefault="003A360B" w:rsidP="003A360B">
      <w:pPr>
        <w:numPr>
          <w:ilvl w:val="1"/>
          <w:numId w:val="10"/>
        </w:numPr>
        <w:rPr>
          <w:lang w:val="en-US"/>
        </w:rPr>
      </w:pPr>
      <w:r w:rsidRPr="00200008">
        <w:rPr>
          <w:lang w:val="en-US"/>
        </w:rPr>
        <w:t>Ensure capacity building of project staff and transfer key skills</w:t>
      </w:r>
    </w:p>
    <w:p w14:paraId="79992DFB" w14:textId="77777777" w:rsidR="003A360B" w:rsidRPr="00200008" w:rsidRDefault="003A360B" w:rsidP="003A360B">
      <w:pPr>
        <w:numPr>
          <w:ilvl w:val="1"/>
          <w:numId w:val="10"/>
        </w:numPr>
        <w:rPr>
          <w:lang w:val="en-US"/>
        </w:rPr>
      </w:pPr>
      <w:r w:rsidRPr="00200008">
        <w:rPr>
          <w:lang w:val="en-US"/>
        </w:rPr>
        <w:t>Liaise and collaborate with local implementing partners as well as with relevant local authorities and other key stakeholders</w:t>
      </w:r>
    </w:p>
    <w:p w14:paraId="0485E77B" w14:textId="77777777" w:rsidR="003A360B" w:rsidRDefault="003A360B" w:rsidP="003A360B">
      <w:pPr>
        <w:numPr>
          <w:ilvl w:val="1"/>
          <w:numId w:val="10"/>
        </w:numPr>
        <w:rPr>
          <w:lang w:val="en-US"/>
        </w:rPr>
      </w:pPr>
      <w:r w:rsidRPr="00200008">
        <w:rPr>
          <w:lang w:val="en-US"/>
        </w:rPr>
        <w:t xml:space="preserve">Promote the rights of IDPs/returnees/refugees in line with the NRC advocacy </w:t>
      </w:r>
    </w:p>
    <w:p w14:paraId="200DFF60" w14:textId="77777777" w:rsidR="003A360B" w:rsidRPr="00200008" w:rsidRDefault="003A360B" w:rsidP="003A360B">
      <w:pPr>
        <w:rPr>
          <w:b/>
          <w:bCs/>
          <w:u w:val="single"/>
          <w:lang w:val="en-US"/>
        </w:rPr>
      </w:pPr>
      <w:r w:rsidRPr="00200008">
        <w:rPr>
          <w:b/>
          <w:bCs/>
          <w:u w:val="single"/>
          <w:lang w:val="en-US"/>
        </w:rPr>
        <w:t>Strategy Specific responsibilities</w:t>
      </w:r>
    </w:p>
    <w:p w14:paraId="540AC75D" w14:textId="77777777" w:rsidR="003A360B" w:rsidRPr="00200008" w:rsidRDefault="003A360B" w:rsidP="003A360B">
      <w:pPr>
        <w:numPr>
          <w:ilvl w:val="0"/>
          <w:numId w:val="9"/>
        </w:numPr>
        <w:rPr>
          <w:lang w:val="en-US"/>
        </w:rPr>
      </w:pPr>
      <w:r w:rsidRPr="00200008">
        <w:rPr>
          <w:lang w:val="en-US"/>
        </w:rPr>
        <w:t>Contribute to selection and induction processes for new shelter staff</w:t>
      </w:r>
    </w:p>
    <w:p w14:paraId="3C8F0B2F" w14:textId="77777777" w:rsidR="003A360B" w:rsidRPr="00200008" w:rsidRDefault="003A360B" w:rsidP="003A360B">
      <w:pPr>
        <w:numPr>
          <w:ilvl w:val="0"/>
          <w:numId w:val="9"/>
        </w:numPr>
        <w:rPr>
          <w:lang w:val="en-US"/>
        </w:rPr>
      </w:pPr>
      <w:r w:rsidRPr="00200008">
        <w:rPr>
          <w:lang w:val="en-US"/>
        </w:rPr>
        <w:t>Ensure optimal use of human resources, including promotion of teamwork and team spirit, securing adequate training</w:t>
      </w:r>
      <w:r>
        <w:rPr>
          <w:lang w:val="en-US"/>
        </w:rPr>
        <w:t>,</w:t>
      </w:r>
      <w:r w:rsidRPr="00200008">
        <w:rPr>
          <w:lang w:val="en-US"/>
        </w:rPr>
        <w:t xml:space="preserve"> and promotion of talented staff.</w:t>
      </w:r>
    </w:p>
    <w:p w14:paraId="56ACE017" w14:textId="77777777" w:rsidR="003A360B" w:rsidRPr="00200008" w:rsidRDefault="003A360B" w:rsidP="003A360B">
      <w:pPr>
        <w:numPr>
          <w:ilvl w:val="0"/>
          <w:numId w:val="9"/>
        </w:numPr>
        <w:rPr>
          <w:lang w:val="en-US"/>
        </w:rPr>
      </w:pPr>
      <w:r w:rsidRPr="00200008">
        <w:rPr>
          <w:lang w:val="en-US"/>
        </w:rPr>
        <w:t>Bring in innovation on shelter solutions (design, modalities and implementation).</w:t>
      </w:r>
    </w:p>
    <w:p w14:paraId="411DC047" w14:textId="77777777" w:rsidR="003A360B" w:rsidRPr="00200008" w:rsidRDefault="003A360B" w:rsidP="003A360B">
      <w:pPr>
        <w:numPr>
          <w:ilvl w:val="0"/>
          <w:numId w:val="9"/>
        </w:numPr>
        <w:rPr>
          <w:lang w:val="en-US"/>
        </w:rPr>
      </w:pPr>
      <w:r w:rsidRPr="00200008">
        <w:rPr>
          <w:lang w:val="en-US"/>
        </w:rPr>
        <w:t xml:space="preserve">Ensure the inclusion of cash-based interventions and marked based </w:t>
      </w:r>
      <w:proofErr w:type="spellStart"/>
      <w:r w:rsidRPr="00200008">
        <w:rPr>
          <w:lang w:val="en-US"/>
        </w:rPr>
        <w:t>programmes</w:t>
      </w:r>
      <w:proofErr w:type="spellEnd"/>
    </w:p>
    <w:p w14:paraId="2D66292E" w14:textId="77777777" w:rsidR="003A360B" w:rsidRPr="00200008" w:rsidRDefault="003A360B" w:rsidP="003A360B">
      <w:pPr>
        <w:numPr>
          <w:ilvl w:val="0"/>
          <w:numId w:val="9"/>
        </w:numPr>
        <w:rPr>
          <w:lang w:val="en-US"/>
        </w:rPr>
      </w:pPr>
      <w:r w:rsidRPr="00200008">
        <w:rPr>
          <w:lang w:val="en-US"/>
        </w:rPr>
        <w:t>Conducting a due diligence process to address Housing Land and Property (HLP) considerations and improve security of tenure</w:t>
      </w:r>
    </w:p>
    <w:p w14:paraId="434684D4" w14:textId="77777777" w:rsidR="003A360B" w:rsidRPr="00200008" w:rsidRDefault="003A360B" w:rsidP="003A360B">
      <w:pPr>
        <w:numPr>
          <w:ilvl w:val="0"/>
          <w:numId w:val="9"/>
        </w:numPr>
        <w:rPr>
          <w:lang w:val="en-US"/>
        </w:rPr>
      </w:pPr>
      <w:r w:rsidRPr="00200008">
        <w:rPr>
          <w:lang w:val="en-US"/>
        </w:rPr>
        <w:t>Ensure the inclusion of Safe and Inclusive Programme (SIP) considerations</w:t>
      </w:r>
    </w:p>
    <w:p w14:paraId="03629EEC" w14:textId="77777777" w:rsidR="003A360B" w:rsidRPr="00200008" w:rsidRDefault="003A360B" w:rsidP="003A360B">
      <w:pPr>
        <w:numPr>
          <w:ilvl w:val="0"/>
          <w:numId w:val="9"/>
        </w:numPr>
        <w:rPr>
          <w:lang w:val="en-US"/>
        </w:rPr>
      </w:pPr>
      <w:r w:rsidRPr="00200008">
        <w:rPr>
          <w:lang w:val="en-US"/>
        </w:rPr>
        <w:t>Support the procurement processes as needed including call for tenders and bid analysis and monitoring quality of contractors’ works</w:t>
      </w:r>
    </w:p>
    <w:p w14:paraId="79777868" w14:textId="77777777" w:rsidR="003A360B" w:rsidRPr="00200008" w:rsidRDefault="003A360B" w:rsidP="003A360B">
      <w:pPr>
        <w:numPr>
          <w:ilvl w:val="0"/>
          <w:numId w:val="9"/>
        </w:numPr>
        <w:rPr>
          <w:lang w:val="en-US"/>
        </w:rPr>
      </w:pPr>
      <w:r w:rsidRPr="00200008">
        <w:rPr>
          <w:lang w:val="en-US"/>
        </w:rPr>
        <w:t>Promote the adequate use of guides, tools and methodologies for shelter activities</w:t>
      </w:r>
    </w:p>
    <w:p w14:paraId="77532237" w14:textId="77777777" w:rsidR="003A360B" w:rsidRPr="00200008" w:rsidRDefault="003A360B" w:rsidP="003A360B">
      <w:pPr>
        <w:numPr>
          <w:ilvl w:val="0"/>
          <w:numId w:val="9"/>
        </w:numPr>
        <w:rPr>
          <w:lang w:val="en-US"/>
        </w:rPr>
      </w:pPr>
      <w:r w:rsidRPr="00200008">
        <w:rPr>
          <w:lang w:val="en-US"/>
        </w:rPr>
        <w:t>Support the tracking of assistance provided for project management, logistics and finances reconciliation, accountability and M&amp;E (beneficiary counting)</w:t>
      </w:r>
    </w:p>
    <w:p w14:paraId="4B54A2AC" w14:textId="77777777" w:rsidR="003A360B" w:rsidRPr="00200008" w:rsidRDefault="003A360B" w:rsidP="003A360B">
      <w:pPr>
        <w:numPr>
          <w:ilvl w:val="0"/>
          <w:numId w:val="9"/>
        </w:numPr>
        <w:rPr>
          <w:lang w:val="en-US"/>
        </w:rPr>
      </w:pPr>
      <w:r w:rsidRPr="00200008">
        <w:rPr>
          <w:lang w:val="en-US"/>
        </w:rPr>
        <w:t>Contribute to organizational learning through technical analysis, compilation of lessons learned</w:t>
      </w:r>
    </w:p>
    <w:p w14:paraId="08F182B8" w14:textId="77777777" w:rsidR="003A360B" w:rsidRPr="00200008" w:rsidRDefault="003A360B" w:rsidP="003A360B">
      <w:pPr>
        <w:numPr>
          <w:ilvl w:val="0"/>
          <w:numId w:val="9"/>
        </w:numPr>
        <w:rPr>
          <w:lang w:val="en-US"/>
        </w:rPr>
      </w:pPr>
      <w:r w:rsidRPr="00200008">
        <w:rPr>
          <w:lang w:val="en-US"/>
        </w:rPr>
        <w:t>Contribute to promoting integrated programming with other Core Competencies – ICLA, Education, WASH, LFS, and Protection</w:t>
      </w:r>
    </w:p>
    <w:p w14:paraId="34308557" w14:textId="77777777" w:rsidR="003A360B" w:rsidRPr="00200008" w:rsidRDefault="003A360B" w:rsidP="003A360B">
      <w:pPr>
        <w:numPr>
          <w:ilvl w:val="0"/>
          <w:numId w:val="9"/>
        </w:numPr>
        <w:rPr>
          <w:lang w:val="en-US"/>
        </w:rPr>
      </w:pPr>
      <w:r w:rsidRPr="00200008">
        <w:rPr>
          <w:lang w:val="en-US"/>
        </w:rPr>
        <w:t>Support the incremental integration of NRC Minimum Environmental Requirements</w:t>
      </w:r>
    </w:p>
    <w:p w14:paraId="447832CC" w14:textId="77777777" w:rsidR="003A360B" w:rsidRPr="00200008" w:rsidRDefault="003A360B" w:rsidP="003A360B">
      <w:pPr>
        <w:numPr>
          <w:ilvl w:val="0"/>
          <w:numId w:val="9"/>
        </w:numPr>
        <w:rPr>
          <w:lang w:val="en-US"/>
        </w:rPr>
      </w:pPr>
      <w:r w:rsidRPr="00200008">
        <w:rPr>
          <w:lang w:val="en-US"/>
        </w:rPr>
        <w:t>Represent the NRC in coordination groups and mechanisms at area level.</w:t>
      </w:r>
    </w:p>
    <w:p w14:paraId="52418DEE" w14:textId="77777777" w:rsidR="003A360B" w:rsidRPr="003A360B" w:rsidRDefault="003A360B" w:rsidP="003A360B">
      <w:pPr>
        <w:spacing w:after="0" w:line="240" w:lineRule="auto"/>
        <w:rPr>
          <w:rFonts w:eastAsia="Times New Roman" w:cs="Arial"/>
        </w:rPr>
      </w:pPr>
    </w:p>
    <w:p w14:paraId="37EECACA" w14:textId="77777777" w:rsidR="003A360B" w:rsidRPr="003A360B" w:rsidRDefault="003A360B" w:rsidP="003A360B">
      <w:pPr>
        <w:spacing w:after="0" w:line="240" w:lineRule="auto"/>
        <w:rPr>
          <w:rFonts w:eastAsia="Times New Roman" w:cs="Arial"/>
          <w:b/>
          <w:sz w:val="24"/>
          <w:szCs w:val="24"/>
          <w:u w:val="single"/>
        </w:rPr>
      </w:pPr>
      <w:r w:rsidRPr="003A360B">
        <w:rPr>
          <w:rFonts w:eastAsia="Times New Roman" w:cs="Arial"/>
          <w:b/>
          <w:sz w:val="24"/>
          <w:szCs w:val="24"/>
          <w:u w:val="single"/>
        </w:rPr>
        <w:t>Critical interfaces</w:t>
      </w:r>
    </w:p>
    <w:p w14:paraId="5EE66D5D" w14:textId="77777777" w:rsidR="003A360B" w:rsidRPr="003A360B" w:rsidRDefault="003A360B" w:rsidP="003A360B">
      <w:pPr>
        <w:spacing w:after="0" w:line="240" w:lineRule="auto"/>
        <w:rPr>
          <w:rFonts w:eastAsia="Times New Roman" w:cs="Arial"/>
        </w:rPr>
      </w:pPr>
      <w:r w:rsidRPr="003A360B">
        <w:rPr>
          <w:rFonts w:eastAsia="Times New Roman" w:cs="Arial"/>
        </w:rPr>
        <w:t>By interfaces, NRC means processes and projects that are interlinked with other departments/units or persons. Relevant interfaces for this position are:</w:t>
      </w:r>
    </w:p>
    <w:p w14:paraId="48FE7BA6" w14:textId="77777777" w:rsidR="003A360B" w:rsidRPr="003A360B" w:rsidRDefault="003A360B" w:rsidP="003A360B">
      <w:pPr>
        <w:numPr>
          <w:ilvl w:val="0"/>
          <w:numId w:val="5"/>
        </w:numPr>
        <w:spacing w:after="0" w:line="240" w:lineRule="auto"/>
        <w:contextualSpacing/>
        <w:rPr>
          <w:rFonts w:eastAsia="Times New Roman" w:cs="Arial"/>
        </w:rPr>
      </w:pPr>
      <w:r w:rsidRPr="003A360B">
        <w:rPr>
          <w:rFonts w:eastAsia="Times New Roman" w:cs="Arial"/>
        </w:rPr>
        <w:t>Project planning: CC Specialists</w:t>
      </w:r>
    </w:p>
    <w:p w14:paraId="65DA7A9A" w14:textId="77777777" w:rsidR="003A360B" w:rsidRPr="003A360B" w:rsidRDefault="003A360B" w:rsidP="003A360B">
      <w:pPr>
        <w:numPr>
          <w:ilvl w:val="0"/>
          <w:numId w:val="5"/>
        </w:numPr>
        <w:spacing w:after="0" w:line="240" w:lineRule="auto"/>
        <w:contextualSpacing/>
        <w:rPr>
          <w:rFonts w:eastAsia="Times New Roman" w:cs="Arial"/>
        </w:rPr>
      </w:pPr>
      <w:r w:rsidRPr="003A360B">
        <w:rPr>
          <w:rFonts w:eastAsia="Times New Roman" w:cs="Arial"/>
        </w:rPr>
        <w:t>Area operations: Support Coordinators (field office coordinators)</w:t>
      </w:r>
    </w:p>
    <w:p w14:paraId="099E43FC" w14:textId="77777777" w:rsidR="003A360B" w:rsidRPr="003A360B" w:rsidRDefault="003A360B" w:rsidP="003A360B">
      <w:pPr>
        <w:numPr>
          <w:ilvl w:val="0"/>
          <w:numId w:val="5"/>
        </w:numPr>
        <w:spacing w:after="0" w:line="240" w:lineRule="auto"/>
        <w:contextualSpacing/>
        <w:rPr>
          <w:rFonts w:eastAsia="Times New Roman" w:cs="Arial"/>
        </w:rPr>
      </w:pPr>
      <w:r w:rsidRPr="003A360B">
        <w:rPr>
          <w:rFonts w:eastAsia="Times New Roman" w:cs="Arial"/>
        </w:rPr>
        <w:t>Staff capacity building:  CC Specialists, HR Development Officer</w:t>
      </w:r>
    </w:p>
    <w:p w14:paraId="17A2CC74" w14:textId="77777777" w:rsidR="003A360B" w:rsidRPr="003A360B" w:rsidRDefault="003A360B" w:rsidP="003A360B">
      <w:pPr>
        <w:numPr>
          <w:ilvl w:val="0"/>
          <w:numId w:val="5"/>
        </w:numPr>
        <w:spacing w:after="0" w:line="240" w:lineRule="auto"/>
        <w:contextualSpacing/>
        <w:rPr>
          <w:rFonts w:eastAsia="Times New Roman" w:cs="Arial"/>
        </w:rPr>
      </w:pPr>
      <w:r w:rsidRPr="003A360B">
        <w:rPr>
          <w:rFonts w:eastAsia="Times New Roman" w:cs="Arial"/>
        </w:rPr>
        <w:t>Implementation: CC Specialists and support team</w:t>
      </w:r>
    </w:p>
    <w:p w14:paraId="5B8A3091" w14:textId="77777777" w:rsidR="003A360B" w:rsidRPr="003A360B" w:rsidRDefault="003A360B" w:rsidP="003A360B">
      <w:pPr>
        <w:spacing w:after="0" w:line="240" w:lineRule="auto"/>
        <w:rPr>
          <w:rFonts w:eastAsia="Times New Roman" w:cs="Arial"/>
        </w:rPr>
      </w:pPr>
    </w:p>
    <w:p w14:paraId="5F760DE1" w14:textId="77777777" w:rsidR="003A360B" w:rsidRPr="003A360B" w:rsidRDefault="003A360B" w:rsidP="003A360B">
      <w:pPr>
        <w:spacing w:after="0" w:line="240" w:lineRule="auto"/>
        <w:rPr>
          <w:rFonts w:eastAsia="Times New Roman" w:cs="Arial"/>
          <w:b/>
          <w:sz w:val="24"/>
          <w:szCs w:val="24"/>
          <w:u w:val="single"/>
        </w:rPr>
      </w:pPr>
      <w:r w:rsidRPr="003A360B">
        <w:rPr>
          <w:rFonts w:eastAsia="Times New Roman" w:cs="Arial"/>
          <w:b/>
          <w:sz w:val="24"/>
          <w:szCs w:val="24"/>
          <w:u w:val="single"/>
        </w:rPr>
        <w:t>Scale and scope of position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3A360B" w:rsidRPr="003A360B" w14:paraId="6C119B86" w14:textId="77777777" w:rsidTr="007659E0">
        <w:tc>
          <w:tcPr>
            <w:tcW w:w="1953" w:type="dxa"/>
          </w:tcPr>
          <w:p w14:paraId="4EFF5D75" w14:textId="77777777" w:rsidR="003A360B" w:rsidRPr="003A360B" w:rsidRDefault="003A360B" w:rsidP="003A360B">
            <w:pPr>
              <w:rPr>
                <w:lang w:val="en-GB"/>
              </w:rPr>
            </w:pPr>
            <w:r w:rsidRPr="003A360B">
              <w:rPr>
                <w:lang w:val="en-GB"/>
              </w:rPr>
              <w:t>Staff:</w:t>
            </w:r>
          </w:p>
        </w:tc>
        <w:tc>
          <w:tcPr>
            <w:tcW w:w="7289" w:type="dxa"/>
          </w:tcPr>
          <w:p w14:paraId="35B140D9" w14:textId="77777777" w:rsidR="003A360B" w:rsidRPr="003A360B" w:rsidRDefault="003A360B" w:rsidP="003A360B">
            <w:pPr>
              <w:rPr>
                <w:lang w:val="en-GB"/>
              </w:rPr>
            </w:pPr>
            <w:r w:rsidRPr="003A360B">
              <w:rPr>
                <w:lang w:val="en-GB"/>
              </w:rPr>
              <w:t xml:space="preserve">Numbers and titles of staff directly managed by the postholder, and numbers of staff and daily workers/incentive staff responsible for overall in the unit (e.g. </w:t>
            </w:r>
            <w:r>
              <w:rPr>
                <w:lang w:val="en-GB"/>
              </w:rPr>
              <w:t xml:space="preserve">X project coordinators, </w:t>
            </w:r>
            <w:r w:rsidRPr="003A360B">
              <w:rPr>
                <w:lang w:val="en-GB"/>
              </w:rPr>
              <w:t>X project officers and X assistants, X staff in total)</w:t>
            </w:r>
          </w:p>
        </w:tc>
      </w:tr>
      <w:tr w:rsidR="003A360B" w:rsidRPr="003A360B" w14:paraId="03BA8C86" w14:textId="77777777" w:rsidTr="007659E0">
        <w:tc>
          <w:tcPr>
            <w:tcW w:w="1953" w:type="dxa"/>
          </w:tcPr>
          <w:p w14:paraId="7A884396" w14:textId="77777777" w:rsidR="003A360B" w:rsidRPr="003A360B" w:rsidRDefault="003A360B" w:rsidP="003A360B">
            <w:pPr>
              <w:rPr>
                <w:lang w:val="en-GB"/>
              </w:rPr>
            </w:pPr>
            <w:r w:rsidRPr="003A360B">
              <w:rPr>
                <w:lang w:val="en-GB"/>
              </w:rPr>
              <w:t>Stakeholders:</w:t>
            </w:r>
          </w:p>
        </w:tc>
        <w:tc>
          <w:tcPr>
            <w:tcW w:w="7289" w:type="dxa"/>
          </w:tcPr>
          <w:p w14:paraId="5895BE83" w14:textId="77777777" w:rsidR="003A360B" w:rsidRPr="003A360B" w:rsidRDefault="003A360B" w:rsidP="003A360B">
            <w:pPr>
              <w:rPr>
                <w:lang w:val="en-GB"/>
              </w:rPr>
            </w:pPr>
            <w:r w:rsidRPr="003A360B">
              <w:rPr>
                <w:lang w:val="en-GB"/>
              </w:rPr>
              <w:t>Key external stakeholders the post has relationships with (e.g. UN agencies, INGOs, local NGOs, civil society, governmental bodies)</w:t>
            </w:r>
          </w:p>
        </w:tc>
      </w:tr>
      <w:tr w:rsidR="003A360B" w:rsidRPr="003A360B" w14:paraId="5BB810C2" w14:textId="77777777" w:rsidTr="007659E0">
        <w:tc>
          <w:tcPr>
            <w:tcW w:w="1953" w:type="dxa"/>
          </w:tcPr>
          <w:p w14:paraId="26AD977F" w14:textId="77777777" w:rsidR="003A360B" w:rsidRPr="003A360B" w:rsidRDefault="003A360B" w:rsidP="003A360B">
            <w:pPr>
              <w:rPr>
                <w:lang w:val="en-GB"/>
              </w:rPr>
            </w:pPr>
            <w:r w:rsidRPr="003A360B">
              <w:rPr>
                <w:lang w:val="en-GB"/>
              </w:rPr>
              <w:t>Budgets:</w:t>
            </w:r>
          </w:p>
        </w:tc>
        <w:tc>
          <w:tcPr>
            <w:tcW w:w="7289" w:type="dxa"/>
          </w:tcPr>
          <w:p w14:paraId="6C999A0F" w14:textId="77777777" w:rsidR="003A360B" w:rsidRPr="003A360B" w:rsidRDefault="003A360B" w:rsidP="003A360B">
            <w:pPr>
              <w:rPr>
                <w:lang w:val="en-GB"/>
              </w:rPr>
            </w:pPr>
            <w:r w:rsidRPr="003A360B">
              <w:rPr>
                <w:lang w:val="en-GB"/>
              </w:rPr>
              <w:t>List of budgets covered by postholder, and size of budget</w:t>
            </w:r>
          </w:p>
        </w:tc>
      </w:tr>
      <w:tr w:rsidR="003A360B" w:rsidRPr="003A360B" w14:paraId="205822DA" w14:textId="77777777" w:rsidTr="007659E0">
        <w:tc>
          <w:tcPr>
            <w:tcW w:w="1953" w:type="dxa"/>
          </w:tcPr>
          <w:p w14:paraId="3F67BE1D" w14:textId="77777777" w:rsidR="003A360B" w:rsidRPr="003A360B" w:rsidRDefault="003A360B" w:rsidP="003A360B">
            <w:pPr>
              <w:rPr>
                <w:lang w:val="en-GB"/>
              </w:rPr>
            </w:pPr>
            <w:r w:rsidRPr="003A360B">
              <w:rPr>
                <w:lang w:val="en-GB"/>
              </w:rPr>
              <w:t>Information:</w:t>
            </w:r>
          </w:p>
        </w:tc>
        <w:tc>
          <w:tcPr>
            <w:tcW w:w="7289" w:type="dxa"/>
          </w:tcPr>
          <w:p w14:paraId="09F53DFF" w14:textId="77777777" w:rsidR="003A360B" w:rsidRPr="003A360B" w:rsidRDefault="003A360B" w:rsidP="003A360B">
            <w:pPr>
              <w:rPr>
                <w:lang w:val="en-GB"/>
              </w:rPr>
            </w:pPr>
            <w:r w:rsidRPr="003A360B">
              <w:rPr>
                <w:lang w:val="en-GB"/>
              </w:rPr>
              <w:t xml:space="preserve">Brief description of the information resources the postholder is responsible for at CO level (e.g. GORS, Agresso, </w:t>
            </w:r>
            <w:proofErr w:type="spellStart"/>
            <w:r w:rsidRPr="003A360B">
              <w:rPr>
                <w:lang w:val="en-GB"/>
              </w:rPr>
              <w:t>Webcruiter</w:t>
            </w:r>
            <w:proofErr w:type="spellEnd"/>
            <w:r w:rsidRPr="003A360B">
              <w:rPr>
                <w:lang w:val="en-GB"/>
              </w:rPr>
              <w:t>, Intranet)</w:t>
            </w:r>
          </w:p>
        </w:tc>
      </w:tr>
      <w:tr w:rsidR="003A360B" w:rsidRPr="003A360B" w14:paraId="18550DD3" w14:textId="77777777" w:rsidTr="007659E0">
        <w:tc>
          <w:tcPr>
            <w:tcW w:w="1953" w:type="dxa"/>
          </w:tcPr>
          <w:p w14:paraId="703DB60C" w14:textId="77777777" w:rsidR="003A360B" w:rsidRPr="003A360B" w:rsidRDefault="003A360B" w:rsidP="003A360B">
            <w:pPr>
              <w:rPr>
                <w:lang w:val="en-GB"/>
              </w:rPr>
            </w:pPr>
            <w:r w:rsidRPr="003A360B">
              <w:rPr>
                <w:lang w:val="en-GB"/>
              </w:rPr>
              <w:t>Legal or compliance:</w:t>
            </w:r>
          </w:p>
        </w:tc>
        <w:tc>
          <w:tcPr>
            <w:tcW w:w="7289" w:type="dxa"/>
          </w:tcPr>
          <w:p w14:paraId="0A7DD4B0" w14:textId="77777777" w:rsidR="003A360B" w:rsidRPr="003A360B" w:rsidRDefault="003A360B" w:rsidP="003A360B">
            <w:pPr>
              <w:rPr>
                <w:lang w:val="en-GB"/>
              </w:rPr>
            </w:pPr>
            <w:r w:rsidRPr="003A360B">
              <w:rPr>
                <w:lang w:val="en-GB"/>
              </w:rPr>
              <w:t>Brief description of any legal or compliance responsibility the postholder has (term of employment, vendors, donors)</w:t>
            </w:r>
          </w:p>
        </w:tc>
      </w:tr>
    </w:tbl>
    <w:p w14:paraId="12001FBD" w14:textId="77777777" w:rsidR="003A360B" w:rsidRPr="003A360B" w:rsidRDefault="003A360B" w:rsidP="003A360B">
      <w:pPr>
        <w:spacing w:after="0" w:line="240" w:lineRule="auto"/>
        <w:ind w:left="720"/>
        <w:contextualSpacing/>
        <w:rPr>
          <w:rFonts w:eastAsia="Times New Roman" w:cs="Arial"/>
        </w:rPr>
      </w:pPr>
    </w:p>
    <w:p w14:paraId="29CE3F19" w14:textId="77777777" w:rsidR="003A360B" w:rsidRPr="003A360B" w:rsidRDefault="003A360B" w:rsidP="003A360B">
      <w:pPr>
        <w:spacing w:after="0" w:line="240" w:lineRule="auto"/>
        <w:rPr>
          <w:rFonts w:eastAsia="Times New Roman" w:cs="Arial"/>
          <w:b/>
          <w:sz w:val="24"/>
          <w:szCs w:val="24"/>
          <w:u w:val="single"/>
        </w:rPr>
      </w:pPr>
      <w:r w:rsidRPr="003A360B">
        <w:rPr>
          <w:rFonts w:eastAsia="Times New Roman" w:cs="Arial"/>
          <w:b/>
          <w:sz w:val="24"/>
          <w:szCs w:val="24"/>
          <w:u w:val="single"/>
        </w:rPr>
        <w:t xml:space="preserve">Competencies </w:t>
      </w:r>
    </w:p>
    <w:p w14:paraId="685766B7" w14:textId="77777777" w:rsidR="003A360B" w:rsidRPr="003A360B" w:rsidRDefault="003A360B" w:rsidP="003A360B">
      <w:pPr>
        <w:spacing w:after="0" w:line="240" w:lineRule="auto"/>
        <w:jc w:val="both"/>
        <w:rPr>
          <w:rFonts w:eastAsia="Times New Roman" w:cs="Arial"/>
        </w:rPr>
      </w:pPr>
      <w:r w:rsidRPr="003A360B">
        <w:rPr>
          <w:rFonts w:eastAsia="Times New Roman" w:cs="Arial"/>
        </w:rPr>
        <w:t>Competencies are important in order for the employee and the organisation to deliver desired results. They are relevant for all staff and are divided into the following two categories:</w:t>
      </w:r>
    </w:p>
    <w:p w14:paraId="7C0C6301" w14:textId="77777777" w:rsidR="003A360B" w:rsidRPr="003A360B" w:rsidRDefault="003A360B" w:rsidP="003A360B">
      <w:pPr>
        <w:spacing w:after="0" w:line="240" w:lineRule="auto"/>
        <w:jc w:val="both"/>
        <w:rPr>
          <w:rFonts w:eastAsia="Times New Roman" w:cs="Arial"/>
        </w:rPr>
      </w:pPr>
    </w:p>
    <w:p w14:paraId="023F061E" w14:textId="77777777" w:rsidR="003A360B" w:rsidRPr="003A360B" w:rsidRDefault="003A360B" w:rsidP="003A360B">
      <w:pPr>
        <w:spacing w:after="0" w:line="240" w:lineRule="auto"/>
        <w:rPr>
          <w:rFonts w:eastAsia="Times New Roman" w:cs="Arial"/>
          <w:u w:val="single"/>
        </w:rPr>
      </w:pPr>
      <w:r w:rsidRPr="003A360B">
        <w:rPr>
          <w:rFonts w:eastAsia="Times New Roman" w:cs="Arial"/>
          <w:u w:val="single"/>
        </w:rPr>
        <w:t>Formal Education</w:t>
      </w:r>
    </w:p>
    <w:p w14:paraId="46DA5DFA" w14:textId="77777777" w:rsidR="003A360B" w:rsidRPr="003A360B" w:rsidRDefault="003A360B" w:rsidP="003A360B">
      <w:pPr>
        <w:numPr>
          <w:ilvl w:val="0"/>
          <w:numId w:val="8"/>
        </w:numPr>
        <w:spacing w:after="0" w:line="240" w:lineRule="auto"/>
        <w:contextualSpacing/>
        <w:jc w:val="both"/>
        <w:rPr>
          <w:rFonts w:eastAsia="Times New Roman" w:cs="Arial"/>
          <w:lang w:val="en-US"/>
        </w:rPr>
      </w:pPr>
      <w:r w:rsidRPr="003A360B">
        <w:rPr>
          <w:rFonts w:eastAsia="Times New Roman" w:cs="Arial"/>
          <w:lang w:val="en-US"/>
        </w:rPr>
        <w:t>A Master or Bachelor’s Degree in Civil Engineering/Architecture or other construction related Engineering.</w:t>
      </w:r>
    </w:p>
    <w:p w14:paraId="425418B0" w14:textId="77777777" w:rsidR="003A360B" w:rsidRPr="003A360B" w:rsidRDefault="003A360B" w:rsidP="003A360B">
      <w:pPr>
        <w:numPr>
          <w:ilvl w:val="0"/>
          <w:numId w:val="8"/>
        </w:numPr>
        <w:spacing w:after="0" w:line="240" w:lineRule="auto"/>
        <w:contextualSpacing/>
        <w:jc w:val="both"/>
        <w:rPr>
          <w:rFonts w:eastAsia="Times New Roman" w:cs="Arial"/>
          <w:lang w:val="en-US"/>
        </w:rPr>
      </w:pPr>
      <w:r w:rsidRPr="003A360B">
        <w:rPr>
          <w:rFonts w:eastAsia="Times New Roman" w:cs="Arial"/>
          <w:lang w:val="en-US"/>
        </w:rPr>
        <w:t xml:space="preserve">A previous experience </w:t>
      </w:r>
      <w:r>
        <w:rPr>
          <w:rFonts w:eastAsia="Times New Roman" w:cs="Arial"/>
          <w:lang w:val="en-US"/>
        </w:rPr>
        <w:t>of 4</w:t>
      </w:r>
      <w:r w:rsidRPr="003A360B">
        <w:rPr>
          <w:rFonts w:eastAsia="Times New Roman" w:cs="Arial"/>
          <w:lang w:val="en-US"/>
        </w:rPr>
        <w:t xml:space="preserve"> years at least in implementing shelter</w:t>
      </w:r>
      <w:r>
        <w:rPr>
          <w:rFonts w:eastAsia="Times New Roman" w:cs="Arial"/>
          <w:lang w:val="en-US"/>
        </w:rPr>
        <w:t xml:space="preserve"> </w:t>
      </w:r>
      <w:r w:rsidRPr="003A360B">
        <w:rPr>
          <w:rFonts w:eastAsia="Times New Roman" w:cs="Arial"/>
          <w:lang w:val="en-US"/>
        </w:rPr>
        <w:t>projects will be preferred.</w:t>
      </w:r>
    </w:p>
    <w:p w14:paraId="2F43F2C0" w14:textId="77777777" w:rsidR="003A360B" w:rsidRPr="003A360B" w:rsidRDefault="003A360B" w:rsidP="003A360B">
      <w:pPr>
        <w:numPr>
          <w:ilvl w:val="0"/>
          <w:numId w:val="8"/>
        </w:numPr>
        <w:spacing w:after="0" w:line="240" w:lineRule="auto"/>
        <w:contextualSpacing/>
        <w:jc w:val="both"/>
        <w:rPr>
          <w:rFonts w:eastAsia="Times New Roman" w:cs="Arial"/>
          <w:lang w:val="en-US"/>
        </w:rPr>
      </w:pPr>
      <w:r w:rsidRPr="003A360B">
        <w:rPr>
          <w:rFonts w:eastAsia="Times New Roman" w:cs="Arial"/>
          <w:lang w:val="en-US"/>
        </w:rPr>
        <w:t xml:space="preserve">Good documentation and report writing skills </w:t>
      </w:r>
      <w:r>
        <w:rPr>
          <w:rFonts w:eastAsia="Times New Roman" w:cs="Arial"/>
          <w:lang w:val="en-US"/>
        </w:rPr>
        <w:t>are</w:t>
      </w:r>
      <w:r w:rsidRPr="003A360B">
        <w:rPr>
          <w:rFonts w:eastAsia="Times New Roman" w:cs="Arial"/>
          <w:lang w:val="en-US"/>
        </w:rPr>
        <w:t xml:space="preserve"> required.</w:t>
      </w:r>
    </w:p>
    <w:p w14:paraId="5CC48F48" w14:textId="77777777" w:rsidR="003A360B" w:rsidRPr="003A360B" w:rsidRDefault="003A360B" w:rsidP="003A360B">
      <w:pPr>
        <w:numPr>
          <w:ilvl w:val="0"/>
          <w:numId w:val="8"/>
        </w:numPr>
        <w:spacing w:after="0" w:line="240" w:lineRule="auto"/>
        <w:contextualSpacing/>
        <w:jc w:val="both"/>
        <w:rPr>
          <w:rFonts w:eastAsia="Times New Roman" w:cs="Arial"/>
          <w:lang w:val="en-US"/>
        </w:rPr>
      </w:pPr>
      <w:r w:rsidRPr="003A360B">
        <w:rPr>
          <w:rFonts w:eastAsia="Times New Roman" w:cs="Arial"/>
          <w:lang w:val="en-US"/>
        </w:rPr>
        <w:t>Experience in community services, women empowerment, youth activities, protection, distribution</w:t>
      </w:r>
      <w:r>
        <w:rPr>
          <w:rFonts w:eastAsia="Times New Roman" w:cs="Arial"/>
          <w:lang w:val="en-US"/>
        </w:rPr>
        <w:t>,</w:t>
      </w:r>
      <w:r w:rsidRPr="003A360B">
        <w:rPr>
          <w:rFonts w:eastAsia="Times New Roman" w:cs="Arial"/>
          <w:lang w:val="en-US"/>
        </w:rPr>
        <w:t xml:space="preserve"> or registration.</w:t>
      </w:r>
    </w:p>
    <w:p w14:paraId="7BB9ADB2" w14:textId="77777777" w:rsidR="003A360B" w:rsidRPr="003A360B" w:rsidRDefault="003A360B" w:rsidP="003A360B">
      <w:pPr>
        <w:spacing w:after="0" w:line="240" w:lineRule="auto"/>
        <w:jc w:val="both"/>
        <w:rPr>
          <w:rFonts w:eastAsia="Times New Roman" w:cs="Arial"/>
        </w:rPr>
      </w:pPr>
    </w:p>
    <w:p w14:paraId="1D497F20" w14:textId="77777777" w:rsidR="003A360B" w:rsidRPr="003A360B" w:rsidRDefault="003A360B" w:rsidP="003A360B">
      <w:pPr>
        <w:spacing w:after="0" w:line="240" w:lineRule="auto"/>
        <w:rPr>
          <w:rFonts w:eastAsia="Times New Roman" w:cs="Arial"/>
          <w:u w:val="single"/>
        </w:rPr>
      </w:pPr>
      <w:r w:rsidRPr="003A360B">
        <w:rPr>
          <w:rFonts w:eastAsia="Times New Roman" w:cs="Arial"/>
          <w:u w:val="single"/>
        </w:rPr>
        <w:t xml:space="preserve">Professional competencies </w:t>
      </w:r>
    </w:p>
    <w:p w14:paraId="279EB309" w14:textId="77777777" w:rsidR="003A360B" w:rsidRPr="003A360B" w:rsidRDefault="003A360B" w:rsidP="003A360B">
      <w:pPr>
        <w:spacing w:after="0" w:line="240" w:lineRule="auto"/>
        <w:rPr>
          <w:rFonts w:eastAsia="Times New Roman" w:cs="Arial"/>
        </w:rPr>
      </w:pPr>
      <w:r w:rsidRPr="003A360B">
        <w:rPr>
          <w:rFonts w:eastAsia="Times New Roman" w:cs="Arial"/>
        </w:rPr>
        <w:t xml:space="preserve">These are skills, knowledge and experience that are important for effective performance. </w:t>
      </w:r>
    </w:p>
    <w:p w14:paraId="0E4733E5" w14:textId="77777777" w:rsidR="003A360B" w:rsidRPr="003A360B" w:rsidRDefault="003A360B" w:rsidP="003A360B">
      <w:pPr>
        <w:numPr>
          <w:ilvl w:val="0"/>
          <w:numId w:val="3"/>
        </w:numPr>
        <w:spacing w:after="0" w:line="240" w:lineRule="auto"/>
        <w:rPr>
          <w:rFonts w:eastAsia="Times New Roman" w:cs="Arial"/>
        </w:rPr>
      </w:pPr>
      <w:r w:rsidRPr="003A360B">
        <w:rPr>
          <w:rFonts w:eastAsia="Times New Roman" w:cs="Arial"/>
        </w:rPr>
        <w:t>Experience from working a shelter</w:t>
      </w:r>
      <w:r>
        <w:rPr>
          <w:rFonts w:eastAsia="Times New Roman" w:cs="Arial"/>
        </w:rPr>
        <w:t xml:space="preserve"> </w:t>
      </w:r>
      <w:r w:rsidRPr="003A360B">
        <w:rPr>
          <w:rFonts w:eastAsia="Times New Roman" w:cs="Arial"/>
        </w:rPr>
        <w:t>project implementation position in a humanitarian/recovery context</w:t>
      </w:r>
    </w:p>
    <w:p w14:paraId="5C9E8094" w14:textId="77777777" w:rsidR="003A360B" w:rsidRPr="003A360B" w:rsidRDefault="003A360B" w:rsidP="003A360B">
      <w:pPr>
        <w:numPr>
          <w:ilvl w:val="0"/>
          <w:numId w:val="3"/>
        </w:numPr>
        <w:spacing w:after="0" w:line="240" w:lineRule="auto"/>
        <w:rPr>
          <w:rFonts w:eastAsia="Times New Roman" w:cs="Arial"/>
        </w:rPr>
      </w:pPr>
      <w:r w:rsidRPr="003A360B">
        <w:rPr>
          <w:rFonts w:eastAsia="Times New Roman" w:cs="Arial"/>
        </w:rPr>
        <w:t>Previous experience from working in complex and volatile contexts</w:t>
      </w:r>
    </w:p>
    <w:p w14:paraId="47B783EF" w14:textId="77777777" w:rsidR="003A360B" w:rsidRPr="003A360B" w:rsidRDefault="003A360B" w:rsidP="003A360B">
      <w:pPr>
        <w:numPr>
          <w:ilvl w:val="0"/>
          <w:numId w:val="3"/>
        </w:numPr>
        <w:spacing w:after="0" w:line="240" w:lineRule="auto"/>
        <w:rPr>
          <w:rFonts w:eastAsia="Times New Roman" w:cs="Arial"/>
        </w:rPr>
      </w:pPr>
      <w:r w:rsidRPr="003A360B">
        <w:rPr>
          <w:rFonts w:eastAsia="Times New Roman" w:cs="Arial"/>
        </w:rPr>
        <w:t>Documented results related to the position’s responsibilities</w:t>
      </w:r>
    </w:p>
    <w:p w14:paraId="664D3D51" w14:textId="77777777" w:rsidR="003A360B" w:rsidRPr="003A360B" w:rsidRDefault="003A360B" w:rsidP="003A360B">
      <w:pPr>
        <w:numPr>
          <w:ilvl w:val="0"/>
          <w:numId w:val="3"/>
        </w:numPr>
        <w:spacing w:after="0" w:line="240" w:lineRule="auto"/>
        <w:rPr>
          <w:rFonts w:eastAsia="Times New Roman" w:cs="Arial"/>
        </w:rPr>
      </w:pPr>
      <w:r w:rsidRPr="003A360B">
        <w:rPr>
          <w:rFonts w:eastAsiaTheme="minorEastAsia" w:cs="Arial"/>
          <w:iCs/>
        </w:rPr>
        <w:t xml:space="preserve">Knowledge about own leadership skills/profile </w:t>
      </w:r>
    </w:p>
    <w:p w14:paraId="3C362FEE" w14:textId="77777777" w:rsidR="003A360B" w:rsidRPr="003A360B" w:rsidRDefault="003A360B" w:rsidP="003A360B">
      <w:pPr>
        <w:numPr>
          <w:ilvl w:val="0"/>
          <w:numId w:val="3"/>
        </w:numPr>
        <w:spacing w:after="0" w:line="240" w:lineRule="auto"/>
        <w:rPr>
          <w:rFonts w:eastAsia="Times New Roman" w:cs="Arial"/>
        </w:rPr>
      </w:pPr>
      <w:r w:rsidRPr="003A360B">
        <w:rPr>
          <w:rFonts w:eastAsia="Times New Roman" w:cs="Arial"/>
        </w:rPr>
        <w:t xml:space="preserve">Fluency in English, both written and verbal </w:t>
      </w:r>
    </w:p>
    <w:p w14:paraId="05D99FB2" w14:textId="77777777" w:rsidR="003A360B" w:rsidRPr="003A360B" w:rsidRDefault="003A360B" w:rsidP="003A360B">
      <w:pPr>
        <w:spacing w:after="0" w:line="240" w:lineRule="auto"/>
        <w:ind w:left="720"/>
        <w:rPr>
          <w:rFonts w:eastAsia="Times New Roman" w:cs="Arial"/>
        </w:rPr>
      </w:pPr>
    </w:p>
    <w:p w14:paraId="08D0282A" w14:textId="77777777" w:rsidR="003A360B" w:rsidRPr="003A360B" w:rsidRDefault="003A360B" w:rsidP="003A360B">
      <w:pPr>
        <w:spacing w:after="0" w:line="240" w:lineRule="auto"/>
        <w:rPr>
          <w:rFonts w:eastAsia="Times New Roman" w:cs="Arial"/>
        </w:rPr>
      </w:pPr>
      <w:r w:rsidRPr="003A360B">
        <w:rPr>
          <w:rFonts w:eastAsia="Times New Roman" w:cs="Arial"/>
          <w:b/>
        </w:rPr>
        <w:t>Context related skills, knowledge and experience</w:t>
      </w:r>
      <w:r w:rsidRPr="003A360B">
        <w:rPr>
          <w:rFonts w:eastAsia="Times New Roman" w:cs="Arial"/>
        </w:rPr>
        <w:t xml:space="preserve"> (shall be adapted to the specific position): </w:t>
      </w:r>
    </w:p>
    <w:p w14:paraId="34A18516" w14:textId="77777777" w:rsidR="003A360B" w:rsidRPr="003A360B" w:rsidRDefault="003A360B" w:rsidP="003A360B">
      <w:pPr>
        <w:numPr>
          <w:ilvl w:val="0"/>
          <w:numId w:val="1"/>
        </w:numPr>
        <w:spacing w:after="0" w:line="240" w:lineRule="auto"/>
        <w:contextualSpacing/>
        <w:rPr>
          <w:rFonts w:eastAsia="Times New Roman" w:cs="Arial"/>
          <w:lang w:val="en-US"/>
        </w:rPr>
      </w:pPr>
      <w:r w:rsidRPr="003A360B">
        <w:rPr>
          <w:rFonts w:eastAsia="Times New Roman" w:cs="Arial"/>
          <w:lang w:val="en-US"/>
        </w:rPr>
        <w:t xml:space="preserve">Example: Knowledge of the context in </w:t>
      </w:r>
      <w:r>
        <w:rPr>
          <w:rFonts w:eastAsia="Times New Roman" w:cs="Arial"/>
          <w:lang w:val="en-US"/>
        </w:rPr>
        <w:t>Nigeria</w:t>
      </w:r>
    </w:p>
    <w:p w14:paraId="337B6ED1" w14:textId="77777777" w:rsidR="003A360B" w:rsidRPr="003A360B" w:rsidRDefault="003A360B" w:rsidP="003A360B">
      <w:pPr>
        <w:numPr>
          <w:ilvl w:val="0"/>
          <w:numId w:val="1"/>
        </w:numPr>
        <w:spacing w:after="0" w:line="240" w:lineRule="auto"/>
        <w:jc w:val="both"/>
        <w:rPr>
          <w:rFonts w:eastAsia="Times New Roman" w:cs="Arial"/>
        </w:rPr>
      </w:pPr>
      <w:r w:rsidRPr="003A360B">
        <w:rPr>
          <w:rFonts w:eastAsia="Times New Roman" w:cs="Arial"/>
        </w:rPr>
        <w:t>Example: Experience with start-up, exit or similar</w:t>
      </w:r>
    </w:p>
    <w:p w14:paraId="215708E4" w14:textId="77777777" w:rsidR="003A360B" w:rsidRPr="003A360B" w:rsidRDefault="003A360B" w:rsidP="003A360B">
      <w:pPr>
        <w:spacing w:after="0" w:line="240" w:lineRule="auto"/>
        <w:jc w:val="both"/>
        <w:rPr>
          <w:rFonts w:eastAsia="Times New Roman" w:cs="Arial"/>
        </w:rPr>
      </w:pPr>
    </w:p>
    <w:p w14:paraId="22FCD8D0" w14:textId="77777777" w:rsidR="003A360B" w:rsidRPr="003A360B" w:rsidRDefault="003A360B" w:rsidP="003A360B">
      <w:pPr>
        <w:spacing w:after="0" w:line="240" w:lineRule="auto"/>
        <w:rPr>
          <w:rFonts w:eastAsia="Times New Roman" w:cs="Arial"/>
          <w:u w:val="single"/>
        </w:rPr>
      </w:pPr>
      <w:r w:rsidRPr="003A360B">
        <w:rPr>
          <w:rFonts w:eastAsia="Times New Roman" w:cs="Arial"/>
          <w:u w:val="single"/>
        </w:rPr>
        <w:t>Behavioural competencies</w:t>
      </w:r>
    </w:p>
    <w:p w14:paraId="59167010" w14:textId="77777777" w:rsidR="003A360B" w:rsidRPr="003A360B" w:rsidRDefault="003A360B" w:rsidP="003A360B">
      <w:pPr>
        <w:spacing w:after="0" w:line="240" w:lineRule="auto"/>
        <w:rPr>
          <w:rFonts w:eastAsia="Times New Roman" w:cs="Arial"/>
          <w:u w:val="single"/>
        </w:rPr>
      </w:pPr>
      <w:r w:rsidRPr="003A360B">
        <w:rPr>
          <w:rFonts w:eastAsia="Times New Roman" w:cs="Arial"/>
        </w:rPr>
        <w:t xml:space="preserve">These are personal qualities that influence how successful people are in their job. NRC’s Competency Framework states 12 behavioural competencies, and the following are </w:t>
      </w:r>
      <w:r w:rsidRPr="003A360B">
        <w:rPr>
          <w:rFonts w:eastAsia="Times New Roman" w:cs="Arial"/>
          <w:b/>
        </w:rPr>
        <w:t>essential</w:t>
      </w:r>
      <w:r w:rsidRPr="003A360B">
        <w:rPr>
          <w:rFonts w:eastAsia="Times New Roman" w:cs="Arial"/>
        </w:rPr>
        <w:t xml:space="preserve"> for this position:</w:t>
      </w:r>
    </w:p>
    <w:p w14:paraId="4CD6011C" w14:textId="77777777" w:rsidR="003A360B" w:rsidRPr="003A360B" w:rsidRDefault="003A360B" w:rsidP="003A360B">
      <w:pPr>
        <w:numPr>
          <w:ilvl w:val="0"/>
          <w:numId w:val="4"/>
        </w:numPr>
        <w:spacing w:after="0" w:line="240" w:lineRule="auto"/>
        <w:rPr>
          <w:rFonts w:eastAsia="Times New Roman" w:cs="Arial"/>
          <w:lang w:val="en-US"/>
        </w:rPr>
      </w:pPr>
      <w:r w:rsidRPr="003A360B">
        <w:rPr>
          <w:rFonts w:eastAsia="Times New Roman" w:cs="Arial"/>
          <w:lang w:val="en-US"/>
        </w:rPr>
        <w:t xml:space="preserve">Handling insecure environments </w:t>
      </w:r>
    </w:p>
    <w:p w14:paraId="48F56D35" w14:textId="77777777" w:rsidR="003A360B" w:rsidRPr="003A360B" w:rsidRDefault="003A360B" w:rsidP="003A360B">
      <w:pPr>
        <w:numPr>
          <w:ilvl w:val="0"/>
          <w:numId w:val="4"/>
        </w:numPr>
        <w:spacing w:after="0" w:line="240" w:lineRule="auto"/>
        <w:rPr>
          <w:rFonts w:eastAsia="Times New Roman" w:cs="Arial"/>
          <w:lang w:val="en-US"/>
        </w:rPr>
      </w:pPr>
      <w:r w:rsidRPr="003A360B">
        <w:rPr>
          <w:rFonts w:eastAsia="Times New Roman" w:cs="Arial"/>
          <w:lang w:val="en-US"/>
        </w:rPr>
        <w:t>Managing resources to optimize results</w:t>
      </w:r>
    </w:p>
    <w:p w14:paraId="0A6B6286" w14:textId="77777777" w:rsidR="003A360B" w:rsidRPr="003A360B" w:rsidRDefault="003A360B" w:rsidP="003A360B">
      <w:pPr>
        <w:numPr>
          <w:ilvl w:val="0"/>
          <w:numId w:val="4"/>
        </w:numPr>
        <w:spacing w:after="0" w:line="240" w:lineRule="auto"/>
        <w:rPr>
          <w:rFonts w:eastAsia="Times New Roman" w:cs="Arial"/>
          <w:lang w:val="en-US"/>
        </w:rPr>
      </w:pPr>
      <w:r w:rsidRPr="003A360B">
        <w:rPr>
          <w:rFonts w:eastAsia="Times New Roman" w:cs="Arial"/>
          <w:lang w:val="en-US"/>
        </w:rPr>
        <w:lastRenderedPageBreak/>
        <w:t>Empowering and building trust</w:t>
      </w:r>
    </w:p>
    <w:p w14:paraId="54AF611B" w14:textId="77777777" w:rsidR="003A360B" w:rsidRPr="003A360B" w:rsidRDefault="003A360B" w:rsidP="003A360B">
      <w:pPr>
        <w:numPr>
          <w:ilvl w:val="0"/>
          <w:numId w:val="4"/>
        </w:numPr>
        <w:spacing w:after="0" w:line="240" w:lineRule="auto"/>
        <w:rPr>
          <w:rFonts w:eastAsia="Times New Roman" w:cs="Arial"/>
          <w:lang w:val="en-US"/>
        </w:rPr>
      </w:pPr>
      <w:r w:rsidRPr="003A360B">
        <w:rPr>
          <w:rFonts w:eastAsia="Times New Roman" w:cs="Arial"/>
          <w:lang w:val="en-US"/>
        </w:rPr>
        <w:t>Managing performance and development</w:t>
      </w:r>
    </w:p>
    <w:p w14:paraId="672D2C03" w14:textId="77777777" w:rsidR="003A360B" w:rsidRPr="003A360B" w:rsidRDefault="003A360B" w:rsidP="003A360B">
      <w:pPr>
        <w:numPr>
          <w:ilvl w:val="0"/>
          <w:numId w:val="4"/>
        </w:numPr>
        <w:spacing w:after="0" w:line="240" w:lineRule="auto"/>
        <w:rPr>
          <w:rFonts w:eastAsia="Times New Roman" w:cs="Arial"/>
          <w:lang w:val="en-US"/>
        </w:rPr>
      </w:pPr>
      <w:r w:rsidRPr="003A360B">
        <w:rPr>
          <w:rFonts w:eastAsia="Times New Roman" w:cs="Arial"/>
          <w:lang w:val="en-US"/>
        </w:rPr>
        <w:t>Planning and delivering results</w:t>
      </w:r>
    </w:p>
    <w:p w14:paraId="4AFE5BCF" w14:textId="77777777" w:rsidR="003A360B" w:rsidRPr="003A360B" w:rsidRDefault="003A360B" w:rsidP="003A360B">
      <w:pPr>
        <w:spacing w:after="0" w:line="240" w:lineRule="auto"/>
        <w:jc w:val="both"/>
        <w:rPr>
          <w:rFonts w:eastAsia="Times New Roman" w:cs="Arial"/>
        </w:rPr>
      </w:pPr>
    </w:p>
    <w:p w14:paraId="1B15038C" w14:textId="77777777" w:rsidR="003A360B" w:rsidRPr="003A360B" w:rsidRDefault="003A360B" w:rsidP="003A360B">
      <w:pPr>
        <w:spacing w:after="0" w:line="240" w:lineRule="auto"/>
        <w:rPr>
          <w:rFonts w:eastAsia="Times New Roman" w:cs="Arial"/>
          <w:b/>
          <w:sz w:val="24"/>
          <w:szCs w:val="24"/>
          <w:u w:val="single"/>
        </w:rPr>
      </w:pPr>
      <w:r w:rsidRPr="003A360B">
        <w:rPr>
          <w:rFonts w:eastAsia="Times New Roman" w:cs="Arial"/>
          <w:b/>
          <w:sz w:val="24"/>
          <w:szCs w:val="24"/>
          <w:u w:val="single"/>
        </w:rPr>
        <w:t>Performance Management</w:t>
      </w:r>
    </w:p>
    <w:p w14:paraId="1035C231" w14:textId="77777777" w:rsidR="003A360B" w:rsidRPr="003A360B" w:rsidRDefault="003A360B" w:rsidP="003A360B">
      <w:pPr>
        <w:spacing w:after="0" w:line="240" w:lineRule="auto"/>
        <w:rPr>
          <w:rFonts w:eastAsia="Times New Roman" w:cs="Arial"/>
        </w:rPr>
      </w:pPr>
      <w:r w:rsidRPr="003A360B">
        <w:rPr>
          <w:rFonts w:eastAsia="Times New Roman" w:cs="Arial"/>
        </w:rPr>
        <w:t xml:space="preserve">The employee will be accountable for the responsibilities and the competencies, in accordance with the NRC Performance Management Manual. The following documents will be used for performance reviews: </w:t>
      </w:r>
    </w:p>
    <w:p w14:paraId="79678B58" w14:textId="77777777" w:rsidR="003A360B" w:rsidRPr="003A360B" w:rsidRDefault="003A360B" w:rsidP="003A360B">
      <w:pPr>
        <w:numPr>
          <w:ilvl w:val="0"/>
          <w:numId w:val="2"/>
        </w:numPr>
        <w:spacing w:after="0" w:line="240" w:lineRule="auto"/>
        <w:contextualSpacing/>
        <w:rPr>
          <w:rFonts w:eastAsia="Times New Roman" w:cs="Arial"/>
        </w:rPr>
      </w:pPr>
      <w:r w:rsidRPr="003A360B">
        <w:rPr>
          <w:rFonts w:eastAsia="Times New Roman" w:cs="Arial"/>
        </w:rPr>
        <w:t>The Job Description</w:t>
      </w:r>
    </w:p>
    <w:p w14:paraId="14599BFE" w14:textId="77777777" w:rsidR="003A360B" w:rsidRPr="003A360B" w:rsidRDefault="003A360B" w:rsidP="003A360B">
      <w:pPr>
        <w:numPr>
          <w:ilvl w:val="0"/>
          <w:numId w:val="2"/>
        </w:numPr>
        <w:spacing w:after="0" w:line="240" w:lineRule="auto"/>
        <w:contextualSpacing/>
        <w:rPr>
          <w:rFonts w:eastAsia="Times New Roman" w:cs="Arial"/>
        </w:rPr>
      </w:pPr>
      <w:r w:rsidRPr="003A360B">
        <w:rPr>
          <w:rFonts w:eastAsia="Times New Roman" w:cs="Arial"/>
        </w:rPr>
        <w:t>The individual Work- and Professional Development Plan</w:t>
      </w:r>
    </w:p>
    <w:p w14:paraId="4CC21DD7" w14:textId="77777777" w:rsidR="003A360B" w:rsidRPr="003A360B" w:rsidRDefault="003A360B" w:rsidP="003A360B">
      <w:pPr>
        <w:numPr>
          <w:ilvl w:val="0"/>
          <w:numId w:val="2"/>
        </w:numPr>
        <w:spacing w:after="0" w:line="240" w:lineRule="auto"/>
        <w:contextualSpacing/>
        <w:rPr>
          <w:rFonts w:eastAsia="Times New Roman" w:cs="Arial"/>
        </w:rPr>
      </w:pPr>
      <w:r w:rsidRPr="003A360B">
        <w:rPr>
          <w:rFonts w:eastAsia="Times New Roman" w:cs="Arial"/>
        </w:rPr>
        <w:t>The Competency Framework</w:t>
      </w:r>
    </w:p>
    <w:p w14:paraId="4DFF8E48" w14:textId="77777777" w:rsidR="003A360B" w:rsidRPr="003A360B" w:rsidRDefault="003A360B" w:rsidP="003A360B">
      <w:pPr>
        <w:spacing w:after="0" w:line="240" w:lineRule="auto"/>
        <w:rPr>
          <w:rFonts w:eastAsia="Times New Roman" w:cs="Arial"/>
        </w:rPr>
      </w:pPr>
    </w:p>
    <w:p w14:paraId="60023D71" w14:textId="77777777" w:rsidR="003E46F3" w:rsidRDefault="003E46F3"/>
    <w:sectPr w:rsidR="003E46F3" w:rsidSect="002B3F23">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C784" w14:textId="77777777" w:rsidR="00D40F8E" w:rsidRDefault="00D40F8E">
      <w:pPr>
        <w:spacing w:after="0" w:line="240" w:lineRule="auto"/>
      </w:pPr>
      <w:r>
        <w:separator/>
      </w:r>
    </w:p>
  </w:endnote>
  <w:endnote w:type="continuationSeparator" w:id="0">
    <w:p w14:paraId="07456531" w14:textId="77777777" w:rsidR="00D40F8E" w:rsidRDefault="00D4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4FEC" w14:textId="5CAE4994" w:rsidR="00244C72" w:rsidRDefault="001065DA">
    <w:pPr>
      <w:pStyle w:val="Footer"/>
      <w:jc w:val="center"/>
    </w:pPr>
    <w:r>
      <w:fldChar w:fldCharType="begin"/>
    </w:r>
    <w:r>
      <w:instrText xml:space="preserve"> PAGE   \* MERGEFORMAT </w:instrText>
    </w:r>
    <w:r>
      <w:fldChar w:fldCharType="separate"/>
    </w:r>
    <w:r w:rsidR="00543208">
      <w:rPr>
        <w:noProof/>
      </w:rPr>
      <w:t>4</w:t>
    </w:r>
    <w:r>
      <w:fldChar w:fldCharType="end"/>
    </w:r>
  </w:p>
  <w:p w14:paraId="3A21C722" w14:textId="77777777" w:rsidR="00244C72" w:rsidRDefault="00D4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DCE8" w14:textId="77777777" w:rsidR="00D40F8E" w:rsidRDefault="00D40F8E">
      <w:pPr>
        <w:spacing w:after="0" w:line="240" w:lineRule="auto"/>
      </w:pPr>
      <w:r>
        <w:separator/>
      </w:r>
    </w:p>
  </w:footnote>
  <w:footnote w:type="continuationSeparator" w:id="0">
    <w:p w14:paraId="5CDA4513" w14:textId="77777777" w:rsidR="00D40F8E" w:rsidRDefault="00D40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A2D"/>
    <w:multiLevelType w:val="hybridMultilevel"/>
    <w:tmpl w:val="E58E33AA"/>
    <w:lvl w:ilvl="0" w:tplc="584CBD62">
      <w:start w:val="1"/>
      <w:numFmt w:val="decimal"/>
      <w:lvlText w:val="%1."/>
      <w:lvlJc w:val="left"/>
      <w:pPr>
        <w:ind w:left="497" w:hanging="361"/>
      </w:pPr>
      <w:rPr>
        <w:rFonts w:ascii="Carlito" w:eastAsia="Times New Roman" w:hAnsi="Carlito" w:cs="Carlito" w:hint="default"/>
        <w:b/>
        <w:bCs/>
        <w:w w:val="99"/>
        <w:sz w:val="22"/>
        <w:szCs w:val="22"/>
      </w:rPr>
    </w:lvl>
    <w:lvl w:ilvl="1" w:tplc="F7D42DBA">
      <w:start w:val="1"/>
      <w:numFmt w:val="decimal"/>
      <w:lvlText w:val="%2."/>
      <w:lvlJc w:val="left"/>
      <w:pPr>
        <w:ind w:left="857" w:hanging="360"/>
      </w:pPr>
      <w:rPr>
        <w:rFonts w:ascii="Carlito" w:eastAsia="Times New Roman" w:hAnsi="Carlito" w:cs="Carlito" w:hint="default"/>
        <w:w w:val="99"/>
        <w:sz w:val="22"/>
        <w:szCs w:val="22"/>
      </w:rPr>
    </w:lvl>
    <w:lvl w:ilvl="2" w:tplc="A2C6FB82">
      <w:numFmt w:val="bullet"/>
      <w:lvlText w:val="•"/>
      <w:lvlJc w:val="left"/>
      <w:pPr>
        <w:ind w:left="1802" w:hanging="360"/>
      </w:pPr>
      <w:rPr>
        <w:rFonts w:hint="default"/>
      </w:rPr>
    </w:lvl>
    <w:lvl w:ilvl="3" w:tplc="2EBE7938">
      <w:numFmt w:val="bullet"/>
      <w:lvlText w:val="•"/>
      <w:lvlJc w:val="left"/>
      <w:pPr>
        <w:ind w:left="2745" w:hanging="360"/>
      </w:pPr>
      <w:rPr>
        <w:rFonts w:hint="default"/>
      </w:rPr>
    </w:lvl>
    <w:lvl w:ilvl="4" w:tplc="BD2CC97E">
      <w:numFmt w:val="bullet"/>
      <w:lvlText w:val="•"/>
      <w:lvlJc w:val="left"/>
      <w:pPr>
        <w:ind w:left="3688" w:hanging="360"/>
      </w:pPr>
      <w:rPr>
        <w:rFonts w:hint="default"/>
      </w:rPr>
    </w:lvl>
    <w:lvl w:ilvl="5" w:tplc="60A632FC">
      <w:numFmt w:val="bullet"/>
      <w:lvlText w:val="•"/>
      <w:lvlJc w:val="left"/>
      <w:pPr>
        <w:ind w:left="4631" w:hanging="360"/>
      </w:pPr>
      <w:rPr>
        <w:rFonts w:hint="default"/>
      </w:rPr>
    </w:lvl>
    <w:lvl w:ilvl="6" w:tplc="3FB454C6">
      <w:numFmt w:val="bullet"/>
      <w:lvlText w:val="•"/>
      <w:lvlJc w:val="left"/>
      <w:pPr>
        <w:ind w:left="5574" w:hanging="360"/>
      </w:pPr>
      <w:rPr>
        <w:rFonts w:hint="default"/>
      </w:rPr>
    </w:lvl>
    <w:lvl w:ilvl="7" w:tplc="AEB87C40">
      <w:numFmt w:val="bullet"/>
      <w:lvlText w:val="•"/>
      <w:lvlJc w:val="left"/>
      <w:pPr>
        <w:ind w:left="6517" w:hanging="360"/>
      </w:pPr>
      <w:rPr>
        <w:rFonts w:hint="default"/>
      </w:rPr>
    </w:lvl>
    <w:lvl w:ilvl="8" w:tplc="138C5678">
      <w:numFmt w:val="bullet"/>
      <w:lvlText w:val="•"/>
      <w:lvlJc w:val="left"/>
      <w:pPr>
        <w:ind w:left="7460" w:hanging="360"/>
      </w:pPr>
      <w:rPr>
        <w:rFonts w:hint="default"/>
      </w:rPr>
    </w:lvl>
  </w:abstractNum>
  <w:abstractNum w:abstractNumId="1" w15:restartNumberingAfterBreak="0">
    <w:nsid w:val="0F3A60B0"/>
    <w:multiLevelType w:val="hybridMultilevel"/>
    <w:tmpl w:val="261A0848"/>
    <w:lvl w:ilvl="0" w:tplc="08090001">
      <w:start w:val="1"/>
      <w:numFmt w:val="bullet"/>
      <w:lvlText w:val=""/>
      <w:lvlJc w:val="left"/>
      <w:pPr>
        <w:ind w:left="857" w:hanging="360"/>
      </w:pPr>
      <w:rPr>
        <w:rFonts w:ascii="Symbol" w:hAnsi="Symbol" w:hint="default"/>
        <w:w w:val="99"/>
      </w:rPr>
    </w:lvl>
    <w:lvl w:ilvl="1" w:tplc="BD62E7A0">
      <w:numFmt w:val="bullet"/>
      <w:lvlText w:val="•"/>
      <w:lvlJc w:val="left"/>
      <w:pPr>
        <w:ind w:left="1708" w:hanging="360"/>
      </w:pPr>
      <w:rPr>
        <w:rFonts w:hint="default"/>
      </w:rPr>
    </w:lvl>
    <w:lvl w:ilvl="2" w:tplc="9538F248">
      <w:numFmt w:val="bullet"/>
      <w:lvlText w:val="•"/>
      <w:lvlJc w:val="left"/>
      <w:pPr>
        <w:ind w:left="2557" w:hanging="360"/>
      </w:pPr>
      <w:rPr>
        <w:rFonts w:hint="default"/>
      </w:rPr>
    </w:lvl>
    <w:lvl w:ilvl="3" w:tplc="474A3F06">
      <w:numFmt w:val="bullet"/>
      <w:lvlText w:val="•"/>
      <w:lvlJc w:val="left"/>
      <w:pPr>
        <w:ind w:left="3405" w:hanging="360"/>
      </w:pPr>
      <w:rPr>
        <w:rFonts w:hint="default"/>
      </w:rPr>
    </w:lvl>
    <w:lvl w:ilvl="4" w:tplc="48BA7076">
      <w:numFmt w:val="bullet"/>
      <w:lvlText w:val="•"/>
      <w:lvlJc w:val="left"/>
      <w:pPr>
        <w:ind w:left="4254" w:hanging="360"/>
      </w:pPr>
      <w:rPr>
        <w:rFonts w:hint="default"/>
      </w:rPr>
    </w:lvl>
    <w:lvl w:ilvl="5" w:tplc="BC581462">
      <w:numFmt w:val="bullet"/>
      <w:lvlText w:val="•"/>
      <w:lvlJc w:val="left"/>
      <w:pPr>
        <w:ind w:left="5103" w:hanging="360"/>
      </w:pPr>
      <w:rPr>
        <w:rFonts w:hint="default"/>
      </w:rPr>
    </w:lvl>
    <w:lvl w:ilvl="6" w:tplc="3DA2050A">
      <w:numFmt w:val="bullet"/>
      <w:lvlText w:val="•"/>
      <w:lvlJc w:val="left"/>
      <w:pPr>
        <w:ind w:left="5951" w:hanging="360"/>
      </w:pPr>
      <w:rPr>
        <w:rFonts w:hint="default"/>
      </w:rPr>
    </w:lvl>
    <w:lvl w:ilvl="7" w:tplc="8D3CC366">
      <w:numFmt w:val="bullet"/>
      <w:lvlText w:val="•"/>
      <w:lvlJc w:val="left"/>
      <w:pPr>
        <w:ind w:left="6800" w:hanging="360"/>
      </w:pPr>
      <w:rPr>
        <w:rFonts w:hint="default"/>
      </w:rPr>
    </w:lvl>
    <w:lvl w:ilvl="8" w:tplc="A3EE7626">
      <w:numFmt w:val="bullet"/>
      <w:lvlText w:val="•"/>
      <w:lvlJc w:val="left"/>
      <w:pPr>
        <w:ind w:left="7649" w:hanging="360"/>
      </w:pPr>
      <w:rPr>
        <w:rFonts w:hint="default"/>
      </w:rPr>
    </w:lvl>
  </w:abstractNum>
  <w:abstractNum w:abstractNumId="2" w15:restartNumberingAfterBreak="0">
    <w:nsid w:val="11AB0BCF"/>
    <w:multiLevelType w:val="hybridMultilevel"/>
    <w:tmpl w:val="7138D4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8C745E"/>
    <w:multiLevelType w:val="hybridMultilevel"/>
    <w:tmpl w:val="2A2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123F0"/>
    <w:multiLevelType w:val="hybridMultilevel"/>
    <w:tmpl w:val="F34A08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4B82EFE"/>
    <w:multiLevelType w:val="hybridMultilevel"/>
    <w:tmpl w:val="041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C2558"/>
    <w:multiLevelType w:val="hybridMultilevel"/>
    <w:tmpl w:val="AF34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122F4"/>
    <w:multiLevelType w:val="hybridMultilevel"/>
    <w:tmpl w:val="4B54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D7581"/>
    <w:multiLevelType w:val="hybridMultilevel"/>
    <w:tmpl w:val="28BA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54FC4"/>
    <w:multiLevelType w:val="hybridMultilevel"/>
    <w:tmpl w:val="D38C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9"/>
  </w:num>
  <w:num w:numId="5">
    <w:abstractNumId w:val="2"/>
  </w:num>
  <w:num w:numId="6">
    <w:abstractNumId w:val="4"/>
  </w:num>
  <w:num w:numId="7">
    <w:abstractNumId w:val="6"/>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56A"/>
    <w:rsid w:val="001065DA"/>
    <w:rsid w:val="003A360B"/>
    <w:rsid w:val="003E46F3"/>
    <w:rsid w:val="00542E6A"/>
    <w:rsid w:val="00543208"/>
    <w:rsid w:val="00843C7B"/>
    <w:rsid w:val="009D2A15"/>
    <w:rsid w:val="00A0257D"/>
    <w:rsid w:val="00BC7852"/>
    <w:rsid w:val="00C1056A"/>
    <w:rsid w:val="00D40F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578C"/>
  <w15:chartTrackingRefBased/>
  <w15:docId w15:val="{6ECFB25C-AB93-4152-B01D-1A438D4F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60B"/>
    <w:pPr>
      <w:spacing w:after="200" w:line="276" w:lineRule="auto"/>
      <w:ind w:left="720"/>
      <w:contextualSpacing/>
    </w:pPr>
    <w:rPr>
      <w:rFonts w:eastAsia="Times New Roman" w:cs="Arial"/>
      <w:lang w:val="en-US"/>
    </w:rPr>
  </w:style>
  <w:style w:type="table" w:styleId="TableGrid">
    <w:name w:val="Table Grid"/>
    <w:basedOn w:val="TableNormal"/>
    <w:uiPriority w:val="59"/>
    <w:rsid w:val="003A360B"/>
    <w:pPr>
      <w:spacing w:after="0" w:line="240" w:lineRule="auto"/>
    </w:pPr>
    <w:rPr>
      <w:rFonts w:eastAsia="Times New Roman" w:cs="Arial"/>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360B"/>
    <w:pPr>
      <w:spacing w:after="0" w:line="240" w:lineRule="auto"/>
    </w:pPr>
    <w:rPr>
      <w:rFonts w:eastAsia="Times New Roman" w:cs="Arial"/>
      <w:lang w:val="en-US"/>
    </w:rPr>
  </w:style>
  <w:style w:type="paragraph" w:styleId="Footer">
    <w:name w:val="footer"/>
    <w:basedOn w:val="Normal"/>
    <w:link w:val="FooterChar"/>
    <w:uiPriority w:val="99"/>
    <w:unhideWhenUsed/>
    <w:rsid w:val="003A360B"/>
    <w:pPr>
      <w:tabs>
        <w:tab w:val="center" w:pos="4536"/>
        <w:tab w:val="right" w:pos="9072"/>
      </w:tabs>
      <w:spacing w:after="0" w:line="240" w:lineRule="auto"/>
    </w:pPr>
    <w:rPr>
      <w:rFonts w:eastAsia="Times New Roman" w:cs="Arial"/>
    </w:rPr>
  </w:style>
  <w:style w:type="character" w:customStyle="1" w:styleId="FooterChar">
    <w:name w:val="Footer Char"/>
    <w:basedOn w:val="DefaultParagraphFont"/>
    <w:link w:val="Footer"/>
    <w:uiPriority w:val="99"/>
    <w:rsid w:val="003A360B"/>
    <w:rPr>
      <w:rFonts w:eastAsia="Times New Roman" w:cs="Arial"/>
    </w:rPr>
  </w:style>
  <w:style w:type="character" w:styleId="Hyperlink">
    <w:name w:val="Hyperlink"/>
    <w:basedOn w:val="DefaultParagraphFont"/>
    <w:uiPriority w:val="99"/>
    <w:semiHidden/>
    <w:unhideWhenUsed/>
    <w:rsid w:val="003A360B"/>
    <w:rPr>
      <w:rFonts w:cs="Times New Roman"/>
      <w:color w:val="0000FF"/>
      <w:u w:val="single"/>
    </w:rPr>
  </w:style>
  <w:style w:type="character" w:styleId="CommentReference">
    <w:name w:val="annotation reference"/>
    <w:basedOn w:val="DefaultParagraphFont"/>
    <w:uiPriority w:val="99"/>
    <w:semiHidden/>
    <w:unhideWhenUsed/>
    <w:rsid w:val="003A360B"/>
    <w:rPr>
      <w:sz w:val="16"/>
      <w:szCs w:val="16"/>
    </w:rPr>
  </w:style>
  <w:style w:type="paragraph" w:styleId="CommentText">
    <w:name w:val="annotation text"/>
    <w:basedOn w:val="Normal"/>
    <w:link w:val="CommentTextChar"/>
    <w:uiPriority w:val="99"/>
    <w:semiHidden/>
    <w:unhideWhenUsed/>
    <w:rsid w:val="003A360B"/>
    <w:pPr>
      <w:spacing w:line="240" w:lineRule="auto"/>
    </w:pPr>
    <w:rPr>
      <w:sz w:val="20"/>
      <w:szCs w:val="20"/>
    </w:rPr>
  </w:style>
  <w:style w:type="character" w:customStyle="1" w:styleId="CommentTextChar">
    <w:name w:val="Comment Text Char"/>
    <w:basedOn w:val="DefaultParagraphFont"/>
    <w:link w:val="CommentText"/>
    <w:uiPriority w:val="99"/>
    <w:semiHidden/>
    <w:rsid w:val="003A360B"/>
    <w:rPr>
      <w:sz w:val="20"/>
      <w:szCs w:val="20"/>
    </w:rPr>
  </w:style>
  <w:style w:type="paragraph" w:styleId="BalloonText">
    <w:name w:val="Balloon Text"/>
    <w:basedOn w:val="Normal"/>
    <w:link w:val="BalloonTextChar"/>
    <w:uiPriority w:val="99"/>
    <w:semiHidden/>
    <w:unhideWhenUsed/>
    <w:rsid w:val="003A3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F65BB7A7C514BA05F2AC8B0522F2A" ma:contentTypeVersion="6" ma:contentTypeDescription="Create a new document." ma:contentTypeScope="" ma:versionID="765f12043c1b71b79cf874d3319df163">
  <xsd:schema xmlns:xsd="http://www.w3.org/2001/XMLSchema" xmlns:xs="http://www.w3.org/2001/XMLSchema" xmlns:p="http://schemas.microsoft.com/office/2006/metadata/properties" xmlns:ns2="06d98de6-a966-447d-9dac-08d62a833573" xmlns:ns3="b3ec6343-5bd5-4c74-87e0-d37de40bf703" targetNamespace="http://schemas.microsoft.com/office/2006/metadata/properties" ma:root="true" ma:fieldsID="bc6fdd5da053fa44a08e48dd6ec819d9" ns2:_="" ns3:_="">
    <xsd:import namespace="06d98de6-a966-447d-9dac-08d62a833573"/>
    <xsd:import namespace="b3ec6343-5bd5-4c74-87e0-d37de40bf7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98de6-a966-447d-9dac-08d62a833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c6343-5bd5-4c74-87e0-d37de40bf7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4EAFF-4142-4E06-B45F-DA31D5851BD1}"/>
</file>

<file path=customXml/itemProps2.xml><?xml version="1.0" encoding="utf-8"?>
<ds:datastoreItem xmlns:ds="http://schemas.openxmlformats.org/officeDocument/2006/customXml" ds:itemID="{A890E42A-BA29-41AF-AECC-BE9F6107184A}"/>
</file>

<file path=customXml/itemProps3.xml><?xml version="1.0" encoding="utf-8"?>
<ds:datastoreItem xmlns:ds="http://schemas.openxmlformats.org/officeDocument/2006/customXml" ds:itemID="{C98F10B9-78D1-4210-879A-20DA2DD02EA1}"/>
</file>

<file path=docProps/app.xml><?xml version="1.0" encoding="utf-8"?>
<Properties xmlns="http://schemas.openxmlformats.org/officeDocument/2006/extended-properties" xmlns:vt="http://schemas.openxmlformats.org/officeDocument/2006/docPropsVTypes">
  <Template>Normal</Template>
  <TotalTime>15</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Al-Washaly</dc:creator>
  <cp:keywords/>
  <dc:description/>
  <cp:lastModifiedBy>Silvia Mannino</cp:lastModifiedBy>
  <cp:revision>3</cp:revision>
  <dcterms:created xsi:type="dcterms:W3CDTF">2022-07-05T06:13:00Z</dcterms:created>
  <dcterms:modified xsi:type="dcterms:W3CDTF">2022-07-05T07:06:00Z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0x0101003A3F65BB7A7C514BA05F2AC8B0522F2A</vt:lpwstr>
  </property>
</Properties>
</file>