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90A7" w14:textId="77777777" w:rsidR="005907CC" w:rsidRDefault="00C74186">
      <w:pPr>
        <w:pStyle w:val="BodyText"/>
        <w:ind w:left="100" w:firstLine="0"/>
        <w:rPr>
          <w:rFonts w:ascii="Times New Roman"/>
          <w:sz w:val="20"/>
        </w:rPr>
      </w:pPr>
      <w:r>
        <w:rPr>
          <w:rFonts w:ascii="Times New Roman"/>
          <w:noProof/>
          <w:sz w:val="20"/>
        </w:rPr>
        <w:drawing>
          <wp:inline distT="0" distB="0" distL="0" distR="0" wp14:anchorId="2B56029D" wp14:editId="1DAEFCE8">
            <wp:extent cx="1430108" cy="539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30108" cy="539496"/>
                    </a:xfrm>
                    <a:prstGeom prst="rect">
                      <a:avLst/>
                    </a:prstGeom>
                  </pic:spPr>
                </pic:pic>
              </a:graphicData>
            </a:graphic>
          </wp:inline>
        </w:drawing>
      </w:r>
    </w:p>
    <w:p w14:paraId="619AFBFB" w14:textId="77777777" w:rsidR="005907CC" w:rsidRDefault="005907CC">
      <w:pPr>
        <w:pStyle w:val="BodyText"/>
        <w:ind w:firstLine="0"/>
        <w:rPr>
          <w:rFonts w:ascii="Times New Roman"/>
          <w:sz w:val="20"/>
        </w:rPr>
      </w:pPr>
    </w:p>
    <w:p w14:paraId="11C1B78F" w14:textId="072A9016" w:rsidR="005907CC" w:rsidRDefault="00C74186">
      <w:pPr>
        <w:pStyle w:val="Heading1"/>
        <w:tabs>
          <w:tab w:val="left" w:pos="2994"/>
        </w:tabs>
        <w:spacing w:before="175"/>
      </w:pPr>
      <w:r>
        <w:rPr>
          <w:color w:val="0071CE"/>
        </w:rPr>
        <w:t>ROLE:</w:t>
      </w:r>
      <w:r>
        <w:rPr>
          <w:color w:val="0071CE"/>
        </w:rPr>
        <w:tab/>
      </w:r>
      <w:r>
        <w:t>NATIONAL ORGANISATION STRATEGIC FINANCE BUSINESS</w:t>
      </w:r>
      <w:r>
        <w:rPr>
          <w:spacing w:val="-8"/>
        </w:rPr>
        <w:t xml:space="preserve"> </w:t>
      </w:r>
      <w:r>
        <w:t>PARTNER</w:t>
      </w:r>
    </w:p>
    <w:p w14:paraId="4FABA797" w14:textId="77777777" w:rsidR="005907CC" w:rsidRDefault="005907CC">
      <w:pPr>
        <w:pStyle w:val="BodyText"/>
        <w:ind w:firstLine="0"/>
        <w:rPr>
          <w:b/>
        </w:rPr>
      </w:pPr>
    </w:p>
    <w:p w14:paraId="07492001" w14:textId="77777777" w:rsidR="005907CC" w:rsidRDefault="00C74186">
      <w:pPr>
        <w:tabs>
          <w:tab w:val="left" w:pos="2994"/>
        </w:tabs>
        <w:ind w:left="113"/>
        <w:jc w:val="both"/>
      </w:pPr>
      <w:r>
        <w:rPr>
          <w:b/>
          <w:color w:val="0071CE"/>
        </w:rPr>
        <w:t>FUNCTIONAL</w:t>
      </w:r>
      <w:r>
        <w:rPr>
          <w:b/>
          <w:color w:val="0071CE"/>
          <w:spacing w:val="-6"/>
        </w:rPr>
        <w:t xml:space="preserve"> </w:t>
      </w:r>
      <w:r>
        <w:rPr>
          <w:b/>
          <w:color w:val="0071CE"/>
        </w:rPr>
        <w:t>AREA:</w:t>
      </w:r>
      <w:r>
        <w:rPr>
          <w:b/>
          <w:color w:val="0071CE"/>
        </w:rPr>
        <w:tab/>
      </w:r>
      <w:r>
        <w:t>GH</w:t>
      </w:r>
      <w:r>
        <w:rPr>
          <w:spacing w:val="-1"/>
        </w:rPr>
        <w:t xml:space="preserve"> </w:t>
      </w:r>
      <w:r>
        <w:t>FINANCE</w:t>
      </w:r>
    </w:p>
    <w:p w14:paraId="1B5D792B" w14:textId="77777777" w:rsidR="005907CC" w:rsidRDefault="005907CC">
      <w:pPr>
        <w:pStyle w:val="BodyText"/>
        <w:spacing w:before="1"/>
        <w:ind w:firstLine="0"/>
      </w:pPr>
    </w:p>
    <w:p w14:paraId="6BFE1FF0" w14:textId="77777777" w:rsidR="005907CC" w:rsidRDefault="00C74186">
      <w:pPr>
        <w:tabs>
          <w:tab w:val="left" w:pos="2994"/>
        </w:tabs>
        <w:ind w:left="113"/>
        <w:jc w:val="both"/>
      </w:pPr>
      <w:r>
        <w:rPr>
          <w:b/>
          <w:color w:val="0071CE"/>
        </w:rPr>
        <w:t>JOB</w:t>
      </w:r>
      <w:r>
        <w:rPr>
          <w:b/>
          <w:color w:val="0071CE"/>
          <w:spacing w:val="-4"/>
        </w:rPr>
        <w:t xml:space="preserve"> </w:t>
      </w:r>
      <w:r>
        <w:rPr>
          <w:b/>
          <w:color w:val="0071CE"/>
        </w:rPr>
        <w:t>FAMILY:</w:t>
      </w:r>
      <w:r>
        <w:rPr>
          <w:b/>
          <w:color w:val="0071CE"/>
        </w:rPr>
        <w:tab/>
      </w:r>
      <w:r>
        <w:t>Business and Professional</w:t>
      </w:r>
      <w:r>
        <w:rPr>
          <w:spacing w:val="-5"/>
        </w:rPr>
        <w:t xml:space="preserve"> </w:t>
      </w:r>
      <w:r>
        <w:t>Services</w:t>
      </w:r>
    </w:p>
    <w:p w14:paraId="0F1C38AB" w14:textId="77777777" w:rsidR="005907CC" w:rsidRDefault="005907CC">
      <w:pPr>
        <w:pStyle w:val="BodyText"/>
        <w:ind w:firstLine="0"/>
      </w:pPr>
    </w:p>
    <w:p w14:paraId="48B6C2F9" w14:textId="77777777" w:rsidR="005907CC" w:rsidRDefault="00C74186">
      <w:pPr>
        <w:pStyle w:val="BodyText"/>
        <w:tabs>
          <w:tab w:val="left" w:pos="2994"/>
        </w:tabs>
        <w:ind w:left="113" w:firstLine="0"/>
        <w:jc w:val="both"/>
      </w:pPr>
      <w:r>
        <w:rPr>
          <w:b/>
          <w:color w:val="0071CE"/>
        </w:rPr>
        <w:t>REPORTS</w:t>
      </w:r>
      <w:r>
        <w:rPr>
          <w:b/>
          <w:color w:val="0071CE"/>
          <w:spacing w:val="-2"/>
        </w:rPr>
        <w:t xml:space="preserve"> </w:t>
      </w:r>
      <w:r>
        <w:rPr>
          <w:b/>
          <w:color w:val="0071CE"/>
        </w:rPr>
        <w:t>TO:</w:t>
      </w:r>
      <w:r>
        <w:rPr>
          <w:b/>
          <w:color w:val="0071CE"/>
        </w:rPr>
        <w:tab/>
      </w:r>
      <w:r>
        <w:t>Head of Business Partnering and Strategic</w:t>
      </w:r>
      <w:r>
        <w:rPr>
          <w:spacing w:val="-15"/>
        </w:rPr>
        <w:t xml:space="preserve"> </w:t>
      </w:r>
      <w:r>
        <w:t>Finance</w:t>
      </w:r>
    </w:p>
    <w:p w14:paraId="2662B5E8" w14:textId="77777777" w:rsidR="005907CC" w:rsidRDefault="005907CC">
      <w:pPr>
        <w:pStyle w:val="BodyText"/>
        <w:spacing w:before="1"/>
        <w:ind w:firstLine="0"/>
      </w:pPr>
    </w:p>
    <w:p w14:paraId="33E94AE4" w14:textId="682F48AB" w:rsidR="005907CC" w:rsidRDefault="00C74186">
      <w:pPr>
        <w:tabs>
          <w:tab w:val="left" w:pos="2994"/>
        </w:tabs>
        <w:ind w:left="113"/>
        <w:jc w:val="both"/>
      </w:pPr>
      <w:r>
        <w:rPr>
          <w:b/>
          <w:color w:val="0071CE"/>
        </w:rPr>
        <w:t>LOCATION:</w:t>
      </w:r>
      <w:r>
        <w:rPr>
          <w:b/>
          <w:color w:val="0071CE"/>
        </w:rPr>
        <w:tab/>
      </w:r>
      <w:r>
        <w:t>Global</w:t>
      </w:r>
      <w:r>
        <w:rPr>
          <w:spacing w:val="-1"/>
        </w:rPr>
        <w:t xml:space="preserve"> </w:t>
      </w:r>
      <w:r>
        <w:t>Hub (GH)/Plan International entity</w:t>
      </w:r>
    </w:p>
    <w:p w14:paraId="17EADCDB" w14:textId="77777777" w:rsidR="005907CC" w:rsidRDefault="005907CC">
      <w:pPr>
        <w:pStyle w:val="BodyText"/>
        <w:ind w:firstLine="0"/>
      </w:pPr>
    </w:p>
    <w:p w14:paraId="282770BD" w14:textId="77777777" w:rsidR="005907CC" w:rsidRDefault="00C74186">
      <w:pPr>
        <w:pStyle w:val="BodyText"/>
        <w:spacing w:before="1"/>
        <w:ind w:left="2994" w:firstLine="0"/>
      </w:pPr>
      <w:r>
        <w:t>Infrequent global travel may be required</w:t>
      </w:r>
    </w:p>
    <w:p w14:paraId="0C1CB876" w14:textId="77777777" w:rsidR="005907CC" w:rsidRDefault="005907CC">
      <w:pPr>
        <w:pStyle w:val="BodyText"/>
        <w:spacing w:before="7"/>
        <w:ind w:firstLine="0"/>
        <w:rPr>
          <w:sz w:val="21"/>
        </w:rPr>
      </w:pPr>
    </w:p>
    <w:p w14:paraId="44DD4A61" w14:textId="77777777" w:rsidR="005907CC" w:rsidRDefault="00C74186">
      <w:pPr>
        <w:tabs>
          <w:tab w:val="left" w:pos="2994"/>
        </w:tabs>
        <w:spacing w:before="1"/>
        <w:ind w:left="113"/>
        <w:jc w:val="both"/>
      </w:pPr>
      <w:r>
        <w:rPr>
          <w:b/>
          <w:color w:val="0071CE"/>
        </w:rPr>
        <w:t>GRADE:</w:t>
      </w:r>
      <w:r>
        <w:rPr>
          <w:b/>
          <w:color w:val="0071CE"/>
        </w:rPr>
        <w:tab/>
      </w:r>
      <w:r>
        <w:t>G4</w:t>
      </w:r>
    </w:p>
    <w:p w14:paraId="787B37F6" w14:textId="77777777" w:rsidR="005907CC" w:rsidRDefault="005907CC">
      <w:pPr>
        <w:pStyle w:val="BodyText"/>
        <w:ind w:firstLine="0"/>
      </w:pPr>
    </w:p>
    <w:p w14:paraId="2A1ED892" w14:textId="77777777" w:rsidR="005907CC" w:rsidRDefault="005907CC">
      <w:pPr>
        <w:pStyle w:val="BodyText"/>
        <w:ind w:firstLine="0"/>
        <w:rPr>
          <w:sz w:val="24"/>
        </w:rPr>
      </w:pPr>
    </w:p>
    <w:p w14:paraId="7C672AC8" w14:textId="77777777" w:rsidR="005907CC" w:rsidRDefault="00C74186">
      <w:pPr>
        <w:pStyle w:val="Heading1"/>
      </w:pPr>
      <w:r>
        <w:rPr>
          <w:color w:val="0071CE"/>
        </w:rPr>
        <w:t>ROLE PURPOSE</w:t>
      </w:r>
    </w:p>
    <w:p w14:paraId="1CE14161" w14:textId="77777777" w:rsidR="005907CC" w:rsidRDefault="005907CC">
      <w:pPr>
        <w:pStyle w:val="BodyText"/>
        <w:ind w:firstLine="0"/>
        <w:rPr>
          <w:b/>
        </w:rPr>
      </w:pPr>
    </w:p>
    <w:p w14:paraId="0895F07F" w14:textId="4FD72329" w:rsidR="005907CC" w:rsidRDefault="00C74186">
      <w:pPr>
        <w:pStyle w:val="BodyText"/>
        <w:spacing w:before="1"/>
        <w:ind w:left="113" w:right="113" w:firstLine="0"/>
        <w:jc w:val="both"/>
      </w:pPr>
      <w:r>
        <w:t xml:space="preserve">The role will create a new approach to strategic finance business partnering with National Organisations to enable a global approach to financial matters such as budgeting and cash management, embedding appropriate funding model </w:t>
      </w:r>
      <w:r w:rsidR="00F5244F">
        <w:t xml:space="preserve">and Financial Sustainability Programmes </w:t>
      </w:r>
      <w:r>
        <w:t>outcomes to enable a more collaborative and collective approach to ensuring global financial sustainability.</w:t>
      </w:r>
    </w:p>
    <w:p w14:paraId="7B37EBD5" w14:textId="77777777" w:rsidR="005907CC" w:rsidRDefault="005907CC">
      <w:pPr>
        <w:pStyle w:val="BodyText"/>
        <w:ind w:firstLine="0"/>
      </w:pPr>
    </w:p>
    <w:p w14:paraId="2B5F5752" w14:textId="77777777" w:rsidR="005907CC" w:rsidRDefault="00C74186">
      <w:pPr>
        <w:pStyle w:val="Heading1"/>
        <w:spacing w:before="193"/>
        <w:jc w:val="left"/>
      </w:pPr>
      <w:r>
        <w:rPr>
          <w:color w:val="0071CE"/>
        </w:rPr>
        <w:t>KEY ACCOUNTABILITIES OR MAIN RESPONSIBILITIES</w:t>
      </w:r>
    </w:p>
    <w:p w14:paraId="03A5B1E5" w14:textId="77777777" w:rsidR="005907CC" w:rsidRDefault="005907CC">
      <w:pPr>
        <w:pStyle w:val="BodyText"/>
        <w:spacing w:before="11"/>
        <w:ind w:firstLine="0"/>
        <w:rPr>
          <w:b/>
          <w:sz w:val="19"/>
        </w:rPr>
      </w:pPr>
    </w:p>
    <w:p w14:paraId="06A64E26" w14:textId="79D919FF" w:rsidR="005907CC" w:rsidRDefault="00F5244F">
      <w:pPr>
        <w:pStyle w:val="ListParagraph"/>
        <w:numPr>
          <w:ilvl w:val="0"/>
          <w:numId w:val="2"/>
        </w:numPr>
        <w:tabs>
          <w:tab w:val="left" w:pos="617"/>
          <w:tab w:val="left" w:pos="618"/>
        </w:tabs>
        <w:ind w:right="766"/>
      </w:pPr>
      <w:r>
        <w:t>B</w:t>
      </w:r>
      <w:r w:rsidR="00C74186">
        <w:t xml:space="preserve">uild collaborative partnerships with key National Organisation (NO) </w:t>
      </w:r>
      <w:r>
        <w:t xml:space="preserve">leaders and finance </w:t>
      </w:r>
      <w:proofErr w:type="gramStart"/>
      <w:r>
        <w:t xml:space="preserve">teams </w:t>
      </w:r>
      <w:r w:rsidR="00C74186">
        <w:t xml:space="preserve"> </w:t>
      </w:r>
      <w:r>
        <w:t>to</w:t>
      </w:r>
      <w:proofErr w:type="gramEnd"/>
      <w:r>
        <w:t xml:space="preserve"> </w:t>
      </w:r>
      <w:r w:rsidR="00C74186">
        <w:t>enable a Global approach to achieving and improving financial</w:t>
      </w:r>
      <w:r w:rsidR="00C74186">
        <w:rPr>
          <w:spacing w:val="-32"/>
        </w:rPr>
        <w:t xml:space="preserve"> </w:t>
      </w:r>
      <w:r w:rsidR="00C74186">
        <w:t>sustainability</w:t>
      </w:r>
    </w:p>
    <w:p w14:paraId="663D84A8" w14:textId="77777777" w:rsidR="006C787D" w:rsidRDefault="006C787D" w:rsidP="006C787D">
      <w:pPr>
        <w:pStyle w:val="ListParagraph"/>
        <w:numPr>
          <w:ilvl w:val="0"/>
          <w:numId w:val="2"/>
        </w:numPr>
        <w:tabs>
          <w:tab w:val="left" w:pos="617"/>
          <w:tab w:val="left" w:pos="618"/>
        </w:tabs>
        <w:spacing w:line="242" w:lineRule="auto"/>
        <w:ind w:right="238"/>
      </w:pPr>
      <w:r>
        <w:t>Provide strategic advice to senior managers in order to support the successful delivery of Plan</w:t>
      </w:r>
    </w:p>
    <w:p w14:paraId="61172128" w14:textId="77777777" w:rsidR="006C787D" w:rsidRDefault="006C787D" w:rsidP="00DF6FD4">
      <w:pPr>
        <w:pStyle w:val="ListParagraph"/>
        <w:tabs>
          <w:tab w:val="left" w:pos="617"/>
          <w:tab w:val="left" w:pos="618"/>
        </w:tabs>
        <w:spacing w:line="242" w:lineRule="auto"/>
        <w:ind w:left="617" w:right="238" w:firstLine="0"/>
      </w:pPr>
      <w:r>
        <w:t>International’s mission and strategy.</w:t>
      </w:r>
    </w:p>
    <w:p w14:paraId="4F5FEC99" w14:textId="77777777" w:rsidR="006C787D" w:rsidRDefault="006C787D" w:rsidP="006C787D">
      <w:pPr>
        <w:pStyle w:val="ListParagraph"/>
        <w:numPr>
          <w:ilvl w:val="0"/>
          <w:numId w:val="2"/>
        </w:numPr>
        <w:tabs>
          <w:tab w:val="left" w:pos="617"/>
          <w:tab w:val="left" w:pos="618"/>
        </w:tabs>
        <w:spacing w:line="242" w:lineRule="auto"/>
        <w:ind w:right="238"/>
      </w:pPr>
      <w:r>
        <w:t>Act as a key technical resource within function to advise NO FD colleagues, co-ordinating other GH Finance colleagues as needed, providing technical advice and solutions to colleagues in order to support the achievement of Plan International’s strategy.</w:t>
      </w:r>
    </w:p>
    <w:p w14:paraId="2E048718" w14:textId="77777777" w:rsidR="006C787D" w:rsidRDefault="006C787D" w:rsidP="006C787D">
      <w:pPr>
        <w:pStyle w:val="ListParagraph"/>
        <w:numPr>
          <w:ilvl w:val="0"/>
          <w:numId w:val="2"/>
        </w:numPr>
        <w:tabs>
          <w:tab w:val="left" w:pos="617"/>
          <w:tab w:val="left" w:pos="618"/>
        </w:tabs>
        <w:spacing w:line="242" w:lineRule="auto"/>
        <w:ind w:right="238"/>
      </w:pPr>
      <w:r>
        <w:t>Support information sharing between NO Finance Teams to enable learning and the dissemination of best practice in NO financial management</w:t>
      </w:r>
    </w:p>
    <w:p w14:paraId="7EBF7191" w14:textId="77777777" w:rsidR="006C787D" w:rsidRDefault="006C787D" w:rsidP="006C787D">
      <w:pPr>
        <w:pStyle w:val="ListParagraph"/>
        <w:numPr>
          <w:ilvl w:val="0"/>
          <w:numId w:val="2"/>
        </w:numPr>
        <w:tabs>
          <w:tab w:val="left" w:pos="617"/>
          <w:tab w:val="left" w:pos="618"/>
        </w:tabs>
        <w:spacing w:line="242" w:lineRule="auto"/>
        <w:ind w:right="238"/>
      </w:pPr>
      <w:r>
        <w:t>Collaborate with the Membership Services Department to enable the best service in financial management by GH and PII to NOs</w:t>
      </w:r>
    </w:p>
    <w:p w14:paraId="1174BD51" w14:textId="77777777" w:rsidR="006C787D" w:rsidRDefault="006C787D" w:rsidP="006C787D">
      <w:pPr>
        <w:pStyle w:val="ListParagraph"/>
        <w:numPr>
          <w:ilvl w:val="0"/>
          <w:numId w:val="2"/>
        </w:numPr>
        <w:tabs>
          <w:tab w:val="left" w:pos="617"/>
          <w:tab w:val="left" w:pos="618"/>
        </w:tabs>
        <w:spacing w:line="242" w:lineRule="auto"/>
        <w:ind w:right="238"/>
      </w:pPr>
      <w:r>
        <w:t>Work with the Director of Membership Services to develop analysis, performance analysis and contribute to business cases</w:t>
      </w:r>
    </w:p>
    <w:p w14:paraId="14D597B5" w14:textId="4781CB88" w:rsidR="006C787D" w:rsidRDefault="006C787D">
      <w:pPr>
        <w:pStyle w:val="ListParagraph"/>
        <w:numPr>
          <w:ilvl w:val="0"/>
          <w:numId w:val="2"/>
        </w:numPr>
        <w:tabs>
          <w:tab w:val="left" w:pos="617"/>
          <w:tab w:val="left" w:pos="618"/>
        </w:tabs>
        <w:spacing w:line="242" w:lineRule="auto"/>
        <w:ind w:right="238"/>
      </w:pPr>
      <w:r>
        <w:t>Carry out performance analysis and monitoring for the existing Field Country National Offices (FCNOs) and potential new members Embed, maximise and further develop the funding model workstreams such as NO Grid to build greater transparency, business understanding and decision support analysis</w:t>
      </w:r>
    </w:p>
    <w:p w14:paraId="4CA6F325" w14:textId="31F811F4" w:rsidR="00CF6AF3" w:rsidRDefault="00C74186" w:rsidP="00CF6AF3">
      <w:pPr>
        <w:pStyle w:val="ListParagraph"/>
        <w:numPr>
          <w:ilvl w:val="0"/>
          <w:numId w:val="2"/>
        </w:numPr>
        <w:tabs>
          <w:tab w:val="left" w:pos="617"/>
          <w:tab w:val="left" w:pos="618"/>
        </w:tabs>
        <w:spacing w:line="242" w:lineRule="auto"/>
        <w:ind w:right="238"/>
      </w:pPr>
      <w:r>
        <w:t>Develop a comprehensive understanding of the NO Business drivers impacting financial performance and the interdependencies within the global funding model to inform strategic financial planning within PII and wider Plan</w:t>
      </w:r>
      <w:r>
        <w:rPr>
          <w:spacing w:val="-12"/>
        </w:rPr>
        <w:t xml:space="preserve"> </w:t>
      </w:r>
      <w:r>
        <w:t>family</w:t>
      </w:r>
    </w:p>
    <w:p w14:paraId="68BEB1B0" w14:textId="3ACB1F85" w:rsidR="008F3CE3" w:rsidRDefault="00F5244F" w:rsidP="00CF6AF3">
      <w:pPr>
        <w:pStyle w:val="ListParagraph"/>
        <w:numPr>
          <w:ilvl w:val="0"/>
          <w:numId w:val="2"/>
        </w:numPr>
        <w:tabs>
          <w:tab w:val="left" w:pos="617"/>
          <w:tab w:val="left" w:pos="618"/>
        </w:tabs>
        <w:spacing w:line="242" w:lineRule="auto"/>
        <w:ind w:right="238"/>
      </w:pPr>
      <w:r>
        <w:t>In co-operation with the Global Hub (GH) Financial Performance &amp; Analysis (FP&amp;A) Team carry ou</w:t>
      </w:r>
      <w:r w:rsidR="00606125">
        <w:t>t</w:t>
      </w:r>
      <w:r>
        <w:t xml:space="preserve"> analysis of NO financial performance on a monthly, quarterly and annual basis</w:t>
      </w:r>
      <w:r w:rsidR="00662C90">
        <w:t>, including a variance analysis</w:t>
      </w:r>
      <w:r>
        <w:t xml:space="preserve">. Use this analysis to provide </w:t>
      </w:r>
      <w:r w:rsidR="00606125">
        <w:t>narrative reports on NO financial performance to the CFO, Financial Audit Committee, Financial Leadership Team, Global Financial Leadership Network and similar Plan International Stakeholders.</w:t>
      </w:r>
    </w:p>
    <w:p w14:paraId="7AE7828F" w14:textId="785B75ED" w:rsidR="008F3CE3" w:rsidRDefault="22281DDC" w:rsidP="00CF6AF3">
      <w:pPr>
        <w:pStyle w:val="ListParagraph"/>
        <w:numPr>
          <w:ilvl w:val="0"/>
          <w:numId w:val="2"/>
        </w:numPr>
        <w:tabs>
          <w:tab w:val="left" w:pos="617"/>
          <w:tab w:val="left" w:pos="618"/>
        </w:tabs>
        <w:spacing w:line="242" w:lineRule="auto"/>
        <w:ind w:right="238"/>
      </w:pPr>
      <w:r>
        <w:lastRenderedPageBreak/>
        <w:t>Each month and quarter review NO financial submissions (both actuals and forecasts) to ensure completeness and accuracy. Where appropriate work with NO finance colleagues, GH Accounting Services and FP&amp;A colleagues to address errors and gaps as well as any recurring process issues.</w:t>
      </w:r>
    </w:p>
    <w:p w14:paraId="2C95BDB3" w14:textId="6025446B" w:rsidR="00662C90" w:rsidRPr="007725D3" w:rsidRDefault="007725D3" w:rsidP="006645A0">
      <w:pPr>
        <w:pStyle w:val="ListParagraph"/>
        <w:numPr>
          <w:ilvl w:val="0"/>
          <w:numId w:val="2"/>
        </w:numPr>
      </w:pPr>
      <w:r w:rsidRPr="007725D3">
        <w:t>Work with NO Finance Teams, GH Accounting Services and GH FP&amp;A team to identify errors, omissions and inefficiencies in the financial reporting</w:t>
      </w:r>
      <w:r w:rsidR="00A24DF8">
        <w:t>,</w:t>
      </w:r>
      <w:r w:rsidRPr="007725D3">
        <w:t xml:space="preserve"> forecasting</w:t>
      </w:r>
      <w:r w:rsidR="00A24DF8">
        <w:t xml:space="preserve"> and inter-company</w:t>
      </w:r>
      <w:r w:rsidRPr="007725D3">
        <w:t xml:space="preserve"> processes between NOs and GH Finance, and to collaboratively develop solutions to these.</w:t>
      </w:r>
    </w:p>
    <w:p w14:paraId="273F1F0C" w14:textId="481C6193" w:rsidR="00F5244F" w:rsidRDefault="008F3CE3" w:rsidP="00CF6AF3">
      <w:pPr>
        <w:pStyle w:val="ListParagraph"/>
        <w:numPr>
          <w:ilvl w:val="0"/>
          <w:numId w:val="2"/>
        </w:numPr>
        <w:tabs>
          <w:tab w:val="left" w:pos="617"/>
          <w:tab w:val="left" w:pos="618"/>
        </w:tabs>
        <w:spacing w:line="242" w:lineRule="auto"/>
        <w:ind w:right="238"/>
      </w:pPr>
      <w:r>
        <w:t>Collaborate with the Financial Modeller, FP&amp;A team and NO Finance Teams</w:t>
      </w:r>
      <w:r w:rsidR="00606125">
        <w:t xml:space="preserve"> </w:t>
      </w:r>
      <w:r>
        <w:t xml:space="preserve">to support the development of multi-year financial forecast for </w:t>
      </w:r>
      <w:proofErr w:type="spellStart"/>
      <w:r>
        <w:t>NOs.</w:t>
      </w:r>
      <w:proofErr w:type="spellEnd"/>
    </w:p>
    <w:p w14:paraId="03D82105" w14:textId="26E28652" w:rsidR="008F3CE3" w:rsidRDefault="008F3CE3" w:rsidP="00CF6AF3">
      <w:pPr>
        <w:pStyle w:val="ListParagraph"/>
        <w:numPr>
          <w:ilvl w:val="0"/>
          <w:numId w:val="2"/>
        </w:numPr>
        <w:tabs>
          <w:tab w:val="left" w:pos="617"/>
          <w:tab w:val="left" w:pos="618"/>
        </w:tabs>
        <w:spacing w:line="242" w:lineRule="auto"/>
        <w:ind w:right="238"/>
      </w:pPr>
      <w:r>
        <w:t>Prepare</w:t>
      </w:r>
      <w:r w:rsidR="007725D3">
        <w:t xml:space="preserve"> and present</w:t>
      </w:r>
      <w:r>
        <w:t xml:space="preserve"> an annual report on NO and Plan International Inc (PII) reserves and reserves policies.</w:t>
      </w:r>
    </w:p>
    <w:p w14:paraId="43405C07" w14:textId="2E1131B9" w:rsidR="00CF6AF3" w:rsidRDefault="00CF6AF3">
      <w:pPr>
        <w:pStyle w:val="ListParagraph"/>
        <w:numPr>
          <w:ilvl w:val="0"/>
          <w:numId w:val="2"/>
        </w:numPr>
        <w:tabs>
          <w:tab w:val="left" w:pos="617"/>
          <w:tab w:val="left" w:pos="618"/>
        </w:tabs>
        <w:ind w:right="260"/>
      </w:pPr>
      <w:r>
        <w:t>Input directly in the Financial Sustainability Programme on matters concerning NO finance</w:t>
      </w:r>
    </w:p>
    <w:p w14:paraId="6E1032D3" w14:textId="32723170" w:rsidR="005907CC" w:rsidRDefault="00C74186">
      <w:pPr>
        <w:pStyle w:val="ListParagraph"/>
        <w:numPr>
          <w:ilvl w:val="0"/>
          <w:numId w:val="2"/>
        </w:numPr>
        <w:tabs>
          <w:tab w:val="left" w:pos="617"/>
          <w:tab w:val="left" w:pos="618"/>
        </w:tabs>
        <w:ind w:right="917"/>
      </w:pPr>
      <w:r>
        <w:t>Champion change by role modelling the behaviour expected from all colleagues, develop and communicate plans to ensure change is successfully implemented within own</w:t>
      </w:r>
      <w:r>
        <w:rPr>
          <w:spacing w:val="-27"/>
        </w:rPr>
        <w:t xml:space="preserve"> </w:t>
      </w:r>
      <w:r>
        <w:t>department.</w:t>
      </w:r>
    </w:p>
    <w:p w14:paraId="7E7AC3AE" w14:textId="77777777" w:rsidR="005907CC" w:rsidRDefault="005907CC">
      <w:pPr>
        <w:pStyle w:val="BodyText"/>
        <w:ind w:firstLine="0"/>
      </w:pPr>
    </w:p>
    <w:p w14:paraId="46B1F44E" w14:textId="77777777" w:rsidR="005907CC" w:rsidRDefault="005907CC">
      <w:pPr>
        <w:pStyle w:val="BodyText"/>
        <w:spacing w:before="7"/>
        <w:ind w:firstLine="0"/>
        <w:rPr>
          <w:sz w:val="20"/>
        </w:rPr>
      </w:pPr>
    </w:p>
    <w:p w14:paraId="33F6252F" w14:textId="77777777" w:rsidR="005907CC" w:rsidRDefault="00C74186">
      <w:pPr>
        <w:pStyle w:val="Heading2"/>
        <w:spacing w:before="1" w:line="268" w:lineRule="exact"/>
        <w:jc w:val="both"/>
      </w:pPr>
      <w:r>
        <w:rPr>
          <w:color w:val="0071CE"/>
        </w:rPr>
        <w:t>QUALIFICATIONS AND EXPERIENCE</w:t>
      </w:r>
    </w:p>
    <w:p w14:paraId="6021964A" w14:textId="77777777" w:rsidR="00C74186" w:rsidRDefault="00C74186" w:rsidP="00C74186">
      <w:pPr>
        <w:pStyle w:val="ListParagraph"/>
        <w:numPr>
          <w:ilvl w:val="0"/>
          <w:numId w:val="1"/>
        </w:numPr>
        <w:tabs>
          <w:tab w:val="left" w:pos="474"/>
        </w:tabs>
        <w:spacing w:before="77" w:line="361" w:lineRule="exact"/>
        <w:jc w:val="both"/>
      </w:pPr>
      <w:r>
        <w:t>Ideally educated to degree level preferably in finance or economics related</w:t>
      </w:r>
      <w:r w:rsidRPr="00C74186">
        <w:rPr>
          <w:spacing w:val="-25"/>
        </w:rPr>
        <w:t xml:space="preserve"> </w:t>
      </w:r>
      <w:r>
        <w:t xml:space="preserve">subjects or with equivalent experience </w:t>
      </w:r>
    </w:p>
    <w:p w14:paraId="4D60B226" w14:textId="2F22ABB2" w:rsidR="005907CC" w:rsidRDefault="00C74186" w:rsidP="00C74186">
      <w:pPr>
        <w:pStyle w:val="ListParagraph"/>
        <w:numPr>
          <w:ilvl w:val="0"/>
          <w:numId w:val="1"/>
        </w:numPr>
        <w:tabs>
          <w:tab w:val="left" w:pos="474"/>
        </w:tabs>
        <w:spacing w:before="77" w:line="361" w:lineRule="exact"/>
        <w:jc w:val="both"/>
      </w:pPr>
      <w:r>
        <w:t>Experienced business partnering</w:t>
      </w:r>
      <w:r w:rsidRPr="00C74186">
        <w:rPr>
          <w:spacing w:val="-5"/>
        </w:rPr>
        <w:t xml:space="preserve"> </w:t>
      </w:r>
      <w:r>
        <w:t>skills</w:t>
      </w:r>
    </w:p>
    <w:p w14:paraId="119F2829" w14:textId="77777777" w:rsidR="005907CC" w:rsidRDefault="00C74186">
      <w:pPr>
        <w:pStyle w:val="ListParagraph"/>
        <w:numPr>
          <w:ilvl w:val="0"/>
          <w:numId w:val="1"/>
        </w:numPr>
        <w:tabs>
          <w:tab w:val="left" w:pos="474"/>
        </w:tabs>
        <w:spacing w:line="322" w:lineRule="exact"/>
      </w:pPr>
      <w:r>
        <w:t>Experience of political</w:t>
      </w:r>
      <w:r>
        <w:rPr>
          <w:spacing w:val="-6"/>
        </w:rPr>
        <w:t xml:space="preserve"> </w:t>
      </w:r>
      <w:r>
        <w:t>strategy</w:t>
      </w:r>
    </w:p>
    <w:p w14:paraId="21D463E5" w14:textId="77777777" w:rsidR="005907CC" w:rsidRDefault="00C74186">
      <w:pPr>
        <w:pStyle w:val="ListParagraph"/>
        <w:numPr>
          <w:ilvl w:val="0"/>
          <w:numId w:val="1"/>
        </w:numPr>
        <w:tabs>
          <w:tab w:val="left" w:pos="474"/>
        </w:tabs>
        <w:spacing w:line="322" w:lineRule="exact"/>
      </w:pPr>
      <w:r>
        <w:t>Understanding of global fundraising</w:t>
      </w:r>
      <w:r>
        <w:rPr>
          <w:spacing w:val="-6"/>
        </w:rPr>
        <w:t xml:space="preserve"> </w:t>
      </w:r>
      <w:r>
        <w:t>landscape</w:t>
      </w:r>
    </w:p>
    <w:p w14:paraId="6C09081A" w14:textId="77777777" w:rsidR="005907CC" w:rsidRDefault="00C74186">
      <w:pPr>
        <w:pStyle w:val="ListParagraph"/>
        <w:numPr>
          <w:ilvl w:val="0"/>
          <w:numId w:val="1"/>
        </w:numPr>
        <w:tabs>
          <w:tab w:val="left" w:pos="474"/>
        </w:tabs>
        <w:spacing w:line="324" w:lineRule="exact"/>
      </w:pPr>
      <w:r>
        <w:t xml:space="preserve">Qualified Chartered Accountant (ICAEW/CIMA/ACCA </w:t>
      </w:r>
      <w:r>
        <w:rPr>
          <w:spacing w:val="-4"/>
        </w:rPr>
        <w:t xml:space="preserve">or </w:t>
      </w:r>
      <w:r>
        <w:t>internationally recognised</w:t>
      </w:r>
      <w:r>
        <w:rPr>
          <w:spacing w:val="-15"/>
        </w:rPr>
        <w:t xml:space="preserve"> </w:t>
      </w:r>
      <w:r>
        <w:t>equivalent)</w:t>
      </w:r>
    </w:p>
    <w:p w14:paraId="3188CB53" w14:textId="14680C0D" w:rsidR="005907CC" w:rsidRDefault="00C74186">
      <w:pPr>
        <w:pStyle w:val="ListParagraph"/>
        <w:numPr>
          <w:ilvl w:val="0"/>
          <w:numId w:val="1"/>
        </w:numPr>
        <w:tabs>
          <w:tab w:val="left" w:pos="474"/>
        </w:tabs>
        <w:spacing w:line="363" w:lineRule="exact"/>
      </w:pPr>
      <w:r>
        <w:t>Ideally experience in INGO Sector (ideally Humanitarian/development) or not for</w:t>
      </w:r>
      <w:r>
        <w:rPr>
          <w:spacing w:val="-28"/>
        </w:rPr>
        <w:t xml:space="preserve"> </w:t>
      </w:r>
      <w:r>
        <w:t>profit</w:t>
      </w:r>
      <w:r w:rsidR="00306BD1">
        <w:t xml:space="preserve">, with experience at a Plan International National Office or similar organisation particularly </w:t>
      </w:r>
      <w:r w:rsidR="00BA6E94">
        <w:t>desirable</w:t>
      </w:r>
    </w:p>
    <w:p w14:paraId="67ED0EFC" w14:textId="77777777" w:rsidR="005907CC" w:rsidRDefault="005907CC">
      <w:pPr>
        <w:pStyle w:val="BodyText"/>
        <w:spacing w:before="10"/>
        <w:ind w:firstLine="0"/>
        <w:rPr>
          <w:sz w:val="37"/>
        </w:rPr>
      </w:pPr>
    </w:p>
    <w:p w14:paraId="0C64BF9A" w14:textId="77777777" w:rsidR="005907CC" w:rsidRDefault="00C74186">
      <w:pPr>
        <w:pStyle w:val="Heading2"/>
      </w:pPr>
      <w:r>
        <w:rPr>
          <w:color w:val="0071CE"/>
        </w:rPr>
        <w:t>COMPETENCIES: LEADERSHIP AND BUSINESS AND MANAGEMENT</w:t>
      </w:r>
    </w:p>
    <w:p w14:paraId="1017398F" w14:textId="77777777" w:rsidR="005907CC" w:rsidRDefault="005907CC">
      <w:pPr>
        <w:pStyle w:val="BodyText"/>
        <w:spacing w:before="1"/>
        <w:ind w:firstLine="0"/>
        <w:rPr>
          <w:b/>
        </w:rPr>
      </w:pPr>
    </w:p>
    <w:p w14:paraId="6607E8C8" w14:textId="77777777" w:rsidR="005907CC" w:rsidRDefault="00C74186">
      <w:pPr>
        <w:ind w:left="473"/>
        <w:rPr>
          <w:b/>
        </w:rPr>
      </w:pPr>
      <w:r>
        <w:rPr>
          <w:b/>
        </w:rPr>
        <w:t>Business and Management Competencies:</w:t>
      </w:r>
    </w:p>
    <w:p w14:paraId="587A2595" w14:textId="77777777" w:rsidR="005907CC" w:rsidRDefault="005907CC">
      <w:pPr>
        <w:pStyle w:val="BodyText"/>
        <w:spacing w:before="11"/>
        <w:ind w:firstLine="0"/>
        <w:rPr>
          <w:b/>
          <w:sz w:val="21"/>
        </w:rPr>
      </w:pPr>
    </w:p>
    <w:p w14:paraId="6100B8AB" w14:textId="77777777" w:rsidR="005907CC" w:rsidRDefault="00C74186">
      <w:pPr>
        <w:pStyle w:val="ListParagraph"/>
        <w:numPr>
          <w:ilvl w:val="0"/>
          <w:numId w:val="1"/>
        </w:numPr>
        <w:tabs>
          <w:tab w:val="left" w:pos="474"/>
        </w:tabs>
        <w:spacing w:line="361" w:lineRule="exact"/>
      </w:pPr>
      <w:r>
        <w:t>The</w:t>
      </w:r>
      <w:r>
        <w:rPr>
          <w:spacing w:val="-4"/>
        </w:rPr>
        <w:t xml:space="preserve"> </w:t>
      </w:r>
      <w:r>
        <w:t>skills,</w:t>
      </w:r>
      <w:r>
        <w:rPr>
          <w:spacing w:val="-1"/>
        </w:rPr>
        <w:t xml:space="preserve"> </w:t>
      </w:r>
      <w:r>
        <w:t>expertise,</w:t>
      </w:r>
      <w:r>
        <w:rPr>
          <w:spacing w:val="-1"/>
        </w:rPr>
        <w:t xml:space="preserve"> </w:t>
      </w:r>
      <w:r>
        <w:t>knowledge</w:t>
      </w:r>
      <w:r>
        <w:rPr>
          <w:spacing w:val="-4"/>
        </w:rPr>
        <w:t xml:space="preserve"> </w:t>
      </w:r>
      <w:r>
        <w:t>that</w:t>
      </w:r>
      <w:r>
        <w:rPr>
          <w:spacing w:val="-6"/>
        </w:rPr>
        <w:t xml:space="preserve"> </w:t>
      </w:r>
      <w:r>
        <w:t>are</w:t>
      </w:r>
      <w:r>
        <w:rPr>
          <w:spacing w:val="-3"/>
        </w:rPr>
        <w:t xml:space="preserve"> </w:t>
      </w:r>
      <w:r>
        <w:t>necessary</w:t>
      </w:r>
      <w:r>
        <w:rPr>
          <w:spacing w:val="-3"/>
        </w:rPr>
        <w:t xml:space="preserve"> </w:t>
      </w:r>
      <w:r>
        <w:t>for successful</w:t>
      </w:r>
      <w:r>
        <w:rPr>
          <w:spacing w:val="-2"/>
        </w:rPr>
        <w:t xml:space="preserve"> </w:t>
      </w:r>
      <w:r>
        <w:t>delivery</w:t>
      </w:r>
      <w:r>
        <w:rPr>
          <w:spacing w:val="-3"/>
        </w:rPr>
        <w:t xml:space="preserve"> </w:t>
      </w:r>
      <w:r>
        <w:t>of</w:t>
      </w:r>
      <w:r>
        <w:rPr>
          <w:spacing w:val="-3"/>
        </w:rPr>
        <w:t xml:space="preserve"> </w:t>
      </w:r>
      <w:r>
        <w:t>the</w:t>
      </w:r>
      <w:r>
        <w:rPr>
          <w:spacing w:val="-4"/>
        </w:rPr>
        <w:t xml:space="preserve"> </w:t>
      </w:r>
      <w:r>
        <w:t>role’s</w:t>
      </w:r>
      <w:r>
        <w:rPr>
          <w:spacing w:val="-3"/>
        </w:rPr>
        <w:t xml:space="preserve"> </w:t>
      </w:r>
      <w:r>
        <w:t>duties.</w:t>
      </w:r>
      <w:r>
        <w:rPr>
          <w:spacing w:val="-1"/>
        </w:rPr>
        <w:t xml:space="preserve"> </w:t>
      </w:r>
      <w:r>
        <w:t>Including,</w:t>
      </w:r>
    </w:p>
    <w:p w14:paraId="73B95567" w14:textId="77777777" w:rsidR="005907CC" w:rsidRDefault="00C74186">
      <w:pPr>
        <w:pStyle w:val="BodyText"/>
        <w:spacing w:line="230" w:lineRule="exact"/>
        <w:ind w:left="473" w:firstLine="0"/>
      </w:pPr>
      <w:r>
        <w:t>but not restricted to:</w:t>
      </w:r>
    </w:p>
    <w:p w14:paraId="280E5618" w14:textId="77777777" w:rsidR="005907CC" w:rsidRDefault="00C74186">
      <w:pPr>
        <w:pStyle w:val="ListParagraph"/>
        <w:numPr>
          <w:ilvl w:val="0"/>
          <w:numId w:val="1"/>
        </w:numPr>
        <w:tabs>
          <w:tab w:val="left" w:pos="474"/>
        </w:tabs>
        <w:spacing w:line="360" w:lineRule="exact"/>
      </w:pPr>
      <w:r>
        <w:t>Organisational understanding - Purpose, priorities, values and</w:t>
      </w:r>
      <w:r>
        <w:rPr>
          <w:spacing w:val="-10"/>
        </w:rPr>
        <w:t xml:space="preserve"> </w:t>
      </w:r>
      <w:r>
        <w:t>approaches</w:t>
      </w:r>
    </w:p>
    <w:p w14:paraId="49098BFE" w14:textId="77777777" w:rsidR="005907CC" w:rsidRDefault="00C74186">
      <w:pPr>
        <w:pStyle w:val="ListParagraph"/>
        <w:numPr>
          <w:ilvl w:val="0"/>
          <w:numId w:val="1"/>
        </w:numPr>
        <w:tabs>
          <w:tab w:val="left" w:pos="474"/>
        </w:tabs>
        <w:spacing w:line="322" w:lineRule="exact"/>
      </w:pPr>
      <w:r>
        <w:t>Business processes, policies, practices and</w:t>
      </w:r>
      <w:r>
        <w:rPr>
          <w:spacing w:val="-6"/>
        </w:rPr>
        <w:t xml:space="preserve"> </w:t>
      </w:r>
      <w:r>
        <w:t>standards</w:t>
      </w:r>
    </w:p>
    <w:p w14:paraId="0E4C6EBC" w14:textId="77777777" w:rsidR="005907CC" w:rsidRDefault="00C74186">
      <w:pPr>
        <w:pStyle w:val="ListParagraph"/>
        <w:numPr>
          <w:ilvl w:val="0"/>
          <w:numId w:val="1"/>
        </w:numPr>
        <w:tabs>
          <w:tab w:val="left" w:pos="474"/>
        </w:tabs>
        <w:spacing w:line="322" w:lineRule="exact"/>
      </w:pPr>
      <w:r>
        <w:t>Managing resources and</w:t>
      </w:r>
      <w:r>
        <w:rPr>
          <w:spacing w:val="-6"/>
        </w:rPr>
        <w:t xml:space="preserve"> </w:t>
      </w:r>
      <w:r>
        <w:t>finance</w:t>
      </w:r>
    </w:p>
    <w:p w14:paraId="2540E582" w14:textId="77777777" w:rsidR="005907CC" w:rsidRDefault="00C74186">
      <w:pPr>
        <w:pStyle w:val="ListParagraph"/>
        <w:numPr>
          <w:ilvl w:val="0"/>
          <w:numId w:val="1"/>
        </w:numPr>
        <w:tabs>
          <w:tab w:val="left" w:pos="474"/>
        </w:tabs>
        <w:spacing w:line="324" w:lineRule="exact"/>
      </w:pPr>
      <w:r>
        <w:t>Managing financial, political and operational</w:t>
      </w:r>
      <w:r>
        <w:rPr>
          <w:spacing w:val="-2"/>
        </w:rPr>
        <w:t xml:space="preserve"> </w:t>
      </w:r>
      <w:r>
        <w:t>risk</w:t>
      </w:r>
    </w:p>
    <w:p w14:paraId="45B18371" w14:textId="77777777" w:rsidR="005907CC" w:rsidRDefault="00C74186">
      <w:pPr>
        <w:pStyle w:val="ListParagraph"/>
        <w:numPr>
          <w:ilvl w:val="0"/>
          <w:numId w:val="1"/>
        </w:numPr>
        <w:tabs>
          <w:tab w:val="left" w:pos="474"/>
        </w:tabs>
        <w:spacing w:line="324" w:lineRule="exact"/>
      </w:pPr>
      <w:r>
        <w:t>Managing technology and digital</w:t>
      </w:r>
      <w:r>
        <w:rPr>
          <w:spacing w:val="-4"/>
        </w:rPr>
        <w:t xml:space="preserve"> </w:t>
      </w:r>
      <w:r>
        <w:t>working</w:t>
      </w:r>
    </w:p>
    <w:p w14:paraId="460C7060" w14:textId="77777777" w:rsidR="005907CC" w:rsidRDefault="00C74186">
      <w:pPr>
        <w:pStyle w:val="ListParagraph"/>
        <w:numPr>
          <w:ilvl w:val="0"/>
          <w:numId w:val="1"/>
        </w:numPr>
        <w:tabs>
          <w:tab w:val="left" w:pos="474"/>
        </w:tabs>
        <w:spacing w:line="361" w:lineRule="exact"/>
      </w:pPr>
      <w:r>
        <w:t>Project</w:t>
      </w:r>
      <w:r>
        <w:rPr>
          <w:spacing w:val="-4"/>
        </w:rPr>
        <w:t xml:space="preserve"> </w:t>
      </w:r>
      <w:r>
        <w:t>management</w:t>
      </w:r>
    </w:p>
    <w:p w14:paraId="663FE30C" w14:textId="77777777" w:rsidR="005907CC" w:rsidRDefault="00C74186">
      <w:pPr>
        <w:pStyle w:val="Heading2"/>
        <w:spacing w:before="193"/>
        <w:ind w:left="473"/>
      </w:pPr>
      <w:r>
        <w:t>Leadership Competencies:</w:t>
      </w:r>
    </w:p>
    <w:p w14:paraId="3BF62AD6" w14:textId="77777777" w:rsidR="005907CC" w:rsidRDefault="005907CC">
      <w:pPr>
        <w:pStyle w:val="BodyText"/>
        <w:spacing w:before="11"/>
        <w:ind w:firstLine="0"/>
        <w:rPr>
          <w:b/>
          <w:sz w:val="21"/>
        </w:rPr>
      </w:pPr>
    </w:p>
    <w:p w14:paraId="6DD627A9" w14:textId="77777777" w:rsidR="005907CC" w:rsidRDefault="00C74186">
      <w:pPr>
        <w:pStyle w:val="ListParagraph"/>
        <w:numPr>
          <w:ilvl w:val="0"/>
          <w:numId w:val="1"/>
        </w:numPr>
        <w:tabs>
          <w:tab w:val="left" w:pos="474"/>
        </w:tabs>
        <w:spacing w:line="361" w:lineRule="exact"/>
      </w:pPr>
      <w:r>
        <w:t>Excellent communications skills (written and</w:t>
      </w:r>
      <w:r>
        <w:rPr>
          <w:spacing w:val="-11"/>
        </w:rPr>
        <w:t xml:space="preserve"> </w:t>
      </w:r>
      <w:r>
        <w:t>verbal)</w:t>
      </w:r>
    </w:p>
    <w:p w14:paraId="4BBC6904" w14:textId="77777777" w:rsidR="005907CC" w:rsidRDefault="00C74186">
      <w:pPr>
        <w:pStyle w:val="ListParagraph"/>
        <w:numPr>
          <w:ilvl w:val="0"/>
          <w:numId w:val="1"/>
        </w:numPr>
        <w:tabs>
          <w:tab w:val="left" w:pos="474"/>
        </w:tabs>
        <w:spacing w:line="322" w:lineRule="exact"/>
      </w:pPr>
      <w:r>
        <w:t>Formal people</w:t>
      </w:r>
      <w:r>
        <w:rPr>
          <w:spacing w:val="-3"/>
        </w:rPr>
        <w:t xml:space="preserve"> </w:t>
      </w:r>
      <w:r>
        <w:t>management</w:t>
      </w:r>
    </w:p>
    <w:p w14:paraId="1615AA94" w14:textId="77777777" w:rsidR="005907CC" w:rsidRDefault="00C74186">
      <w:pPr>
        <w:pStyle w:val="ListParagraph"/>
        <w:numPr>
          <w:ilvl w:val="0"/>
          <w:numId w:val="1"/>
        </w:numPr>
        <w:tabs>
          <w:tab w:val="left" w:pos="474"/>
        </w:tabs>
        <w:spacing w:line="324" w:lineRule="exact"/>
      </w:pPr>
      <w:r>
        <w:t>Striving for lasting</w:t>
      </w:r>
      <w:r>
        <w:rPr>
          <w:spacing w:val="-10"/>
        </w:rPr>
        <w:t xml:space="preserve"> </w:t>
      </w:r>
      <w:r>
        <w:t>impact</w:t>
      </w:r>
    </w:p>
    <w:p w14:paraId="583DA75C" w14:textId="77777777" w:rsidR="005907CC" w:rsidRDefault="00C74186">
      <w:pPr>
        <w:pStyle w:val="ListParagraph"/>
        <w:numPr>
          <w:ilvl w:val="0"/>
          <w:numId w:val="1"/>
        </w:numPr>
        <w:tabs>
          <w:tab w:val="left" w:pos="474"/>
        </w:tabs>
        <w:spacing w:line="324" w:lineRule="exact"/>
      </w:pPr>
      <w:r>
        <w:t>Being open and</w:t>
      </w:r>
      <w:r>
        <w:rPr>
          <w:spacing w:val="-7"/>
        </w:rPr>
        <w:t xml:space="preserve"> </w:t>
      </w:r>
      <w:r>
        <w:t>accountable</w:t>
      </w:r>
    </w:p>
    <w:p w14:paraId="504A6C15" w14:textId="77777777" w:rsidR="005907CC" w:rsidRDefault="00C74186">
      <w:pPr>
        <w:pStyle w:val="ListParagraph"/>
        <w:numPr>
          <w:ilvl w:val="0"/>
          <w:numId w:val="1"/>
        </w:numPr>
        <w:tabs>
          <w:tab w:val="left" w:pos="474"/>
        </w:tabs>
        <w:spacing w:line="322" w:lineRule="exact"/>
      </w:pPr>
      <w:r>
        <w:t>Working well</w:t>
      </w:r>
      <w:r>
        <w:rPr>
          <w:spacing w:val="-2"/>
        </w:rPr>
        <w:t xml:space="preserve"> </w:t>
      </w:r>
      <w:r>
        <w:t>together</w:t>
      </w:r>
    </w:p>
    <w:p w14:paraId="52213E8A" w14:textId="77777777" w:rsidR="005907CC" w:rsidRDefault="00C74186">
      <w:pPr>
        <w:pStyle w:val="ListParagraph"/>
        <w:numPr>
          <w:ilvl w:val="0"/>
          <w:numId w:val="1"/>
        </w:numPr>
        <w:tabs>
          <w:tab w:val="left" w:pos="474"/>
        </w:tabs>
        <w:spacing w:line="322" w:lineRule="exact"/>
      </w:pPr>
      <w:r>
        <w:t>Inclusive and</w:t>
      </w:r>
      <w:r>
        <w:rPr>
          <w:spacing w:val="-6"/>
        </w:rPr>
        <w:t xml:space="preserve"> </w:t>
      </w:r>
      <w:r>
        <w:t>empowering</w:t>
      </w:r>
    </w:p>
    <w:p w14:paraId="606916F6" w14:textId="77777777" w:rsidR="005907CC" w:rsidRDefault="00C74186">
      <w:pPr>
        <w:pStyle w:val="ListParagraph"/>
        <w:numPr>
          <w:ilvl w:val="0"/>
          <w:numId w:val="1"/>
        </w:numPr>
        <w:tabs>
          <w:tab w:val="left" w:pos="474"/>
        </w:tabs>
        <w:spacing w:line="361" w:lineRule="exact"/>
      </w:pPr>
      <w:r>
        <w:t>Imparting skills and</w:t>
      </w:r>
      <w:r>
        <w:rPr>
          <w:spacing w:val="-5"/>
        </w:rPr>
        <w:t xml:space="preserve"> </w:t>
      </w:r>
      <w:r>
        <w:t>knowledge</w:t>
      </w:r>
    </w:p>
    <w:p w14:paraId="3AA2CB9C" w14:textId="77777777" w:rsidR="005907CC" w:rsidRDefault="005907CC">
      <w:pPr>
        <w:pStyle w:val="BodyText"/>
        <w:spacing w:before="10"/>
        <w:ind w:firstLine="0"/>
        <w:rPr>
          <w:sz w:val="37"/>
        </w:rPr>
      </w:pPr>
    </w:p>
    <w:p w14:paraId="1269FD43" w14:textId="77777777" w:rsidR="005907CC" w:rsidRDefault="00C74186">
      <w:pPr>
        <w:pStyle w:val="Heading2"/>
      </w:pPr>
      <w:r>
        <w:rPr>
          <w:color w:val="0071CE"/>
        </w:rPr>
        <w:lastRenderedPageBreak/>
        <w:t>DIMENSIONS OF THE</w:t>
      </w:r>
      <w:r>
        <w:rPr>
          <w:color w:val="0071CE"/>
          <w:spacing w:val="-14"/>
        </w:rPr>
        <w:t xml:space="preserve"> </w:t>
      </w:r>
      <w:r>
        <w:rPr>
          <w:color w:val="0071CE"/>
        </w:rPr>
        <w:t>ROLE</w:t>
      </w:r>
    </w:p>
    <w:p w14:paraId="0725A1CD" w14:textId="77777777" w:rsidR="005907CC" w:rsidRDefault="005907CC">
      <w:pPr>
        <w:pStyle w:val="BodyText"/>
        <w:ind w:firstLine="0"/>
        <w:rPr>
          <w:b/>
        </w:rPr>
      </w:pPr>
    </w:p>
    <w:p w14:paraId="49BCDA43" w14:textId="77777777" w:rsidR="005907CC" w:rsidRDefault="00C74186">
      <w:pPr>
        <w:pStyle w:val="BodyText"/>
        <w:ind w:left="113" w:right="511" w:firstLine="0"/>
      </w:pPr>
      <w:r>
        <w:rPr>
          <w:color w:val="3A2F58"/>
        </w:rPr>
        <w:t>The role does not have a team supporting it but will be required to manage indirectly and influence key senior stakeholders in</w:t>
      </w:r>
      <w:r>
        <w:rPr>
          <w:color w:val="3A2F58"/>
          <w:spacing w:val="-8"/>
        </w:rPr>
        <w:t xml:space="preserve"> </w:t>
      </w:r>
      <w:proofErr w:type="spellStart"/>
      <w:r>
        <w:rPr>
          <w:color w:val="3A2F58"/>
        </w:rPr>
        <w:t>NOs.</w:t>
      </w:r>
      <w:proofErr w:type="spellEnd"/>
    </w:p>
    <w:p w14:paraId="6D0E1D4B" w14:textId="77777777" w:rsidR="005907CC" w:rsidRDefault="005907CC">
      <w:pPr>
        <w:pStyle w:val="BodyText"/>
        <w:ind w:firstLine="0"/>
      </w:pPr>
    </w:p>
    <w:p w14:paraId="5186C819" w14:textId="77777777" w:rsidR="005907CC" w:rsidRDefault="005907CC">
      <w:pPr>
        <w:pStyle w:val="BodyText"/>
        <w:spacing w:before="2"/>
        <w:ind w:firstLine="0"/>
      </w:pPr>
    </w:p>
    <w:p w14:paraId="3AB738AE" w14:textId="77777777" w:rsidR="005907CC" w:rsidRDefault="00C74186">
      <w:pPr>
        <w:pStyle w:val="Heading2"/>
        <w:spacing w:line="268" w:lineRule="exact"/>
      </w:pPr>
      <w:r>
        <w:rPr>
          <w:color w:val="0071CE"/>
        </w:rPr>
        <w:t>EXTERNAL/ INTERNAL INTERACTIONS</w:t>
      </w:r>
    </w:p>
    <w:p w14:paraId="22063DA2" w14:textId="178DB753" w:rsidR="005907CC" w:rsidRDefault="00C74186">
      <w:pPr>
        <w:pStyle w:val="ListParagraph"/>
        <w:numPr>
          <w:ilvl w:val="0"/>
          <w:numId w:val="1"/>
        </w:numPr>
        <w:tabs>
          <w:tab w:val="left" w:pos="474"/>
        </w:tabs>
        <w:spacing w:line="360" w:lineRule="exact"/>
      </w:pPr>
      <w:r>
        <w:rPr>
          <w:color w:val="3A2F58"/>
        </w:rPr>
        <w:t>Senior National Organisation stakeholders (NDs, NOFDs,</w:t>
      </w:r>
      <w:r>
        <w:rPr>
          <w:color w:val="3A2F58"/>
          <w:spacing w:val="-7"/>
        </w:rPr>
        <w:t xml:space="preserve"> </w:t>
      </w:r>
      <w:r>
        <w:rPr>
          <w:color w:val="3A2F58"/>
        </w:rPr>
        <w:t>NOPDs)</w:t>
      </w:r>
    </w:p>
    <w:p w14:paraId="64774232" w14:textId="77777777" w:rsidR="005907CC" w:rsidRDefault="00C74186">
      <w:pPr>
        <w:pStyle w:val="ListParagraph"/>
        <w:numPr>
          <w:ilvl w:val="0"/>
          <w:numId w:val="1"/>
        </w:numPr>
        <w:tabs>
          <w:tab w:val="left" w:pos="474"/>
        </w:tabs>
        <w:spacing w:line="324" w:lineRule="exact"/>
      </w:pPr>
      <w:r>
        <w:rPr>
          <w:color w:val="3A2F58"/>
        </w:rPr>
        <w:t>Senior managers and managers in other teams, particularly the member development</w:t>
      </w:r>
      <w:r>
        <w:rPr>
          <w:color w:val="3A2F58"/>
          <w:spacing w:val="-26"/>
        </w:rPr>
        <w:t xml:space="preserve"> </w:t>
      </w:r>
      <w:r>
        <w:rPr>
          <w:color w:val="3A2F58"/>
        </w:rPr>
        <w:t>team</w:t>
      </w:r>
    </w:p>
    <w:p w14:paraId="4E3369E8" w14:textId="77777777" w:rsidR="005907CC" w:rsidRDefault="00C74186">
      <w:pPr>
        <w:pStyle w:val="ListParagraph"/>
        <w:numPr>
          <w:ilvl w:val="0"/>
          <w:numId w:val="1"/>
        </w:numPr>
        <w:tabs>
          <w:tab w:val="left" w:pos="474"/>
        </w:tabs>
        <w:spacing w:line="324" w:lineRule="exact"/>
      </w:pPr>
      <w:r>
        <w:rPr>
          <w:color w:val="3A2F58"/>
        </w:rPr>
        <w:t>LT</w:t>
      </w:r>
    </w:p>
    <w:p w14:paraId="2572B8C8" w14:textId="77777777" w:rsidR="005907CC" w:rsidRDefault="00C74186">
      <w:pPr>
        <w:pStyle w:val="ListParagraph"/>
        <w:numPr>
          <w:ilvl w:val="0"/>
          <w:numId w:val="1"/>
        </w:numPr>
        <w:tabs>
          <w:tab w:val="left" w:pos="474"/>
        </w:tabs>
        <w:spacing w:line="361" w:lineRule="exact"/>
      </w:pPr>
      <w:r>
        <w:rPr>
          <w:color w:val="3A2F58"/>
        </w:rPr>
        <w:t>External partners</w:t>
      </w:r>
    </w:p>
    <w:p w14:paraId="3D279FC8" w14:textId="77777777" w:rsidR="005907CC" w:rsidRDefault="005907CC">
      <w:pPr>
        <w:pStyle w:val="BodyText"/>
        <w:spacing w:before="9"/>
        <w:ind w:firstLine="0"/>
        <w:rPr>
          <w:sz w:val="37"/>
        </w:rPr>
      </w:pPr>
    </w:p>
    <w:p w14:paraId="34298E4E" w14:textId="77777777" w:rsidR="005907CC" w:rsidRDefault="00C74186">
      <w:pPr>
        <w:pStyle w:val="Heading2"/>
      </w:pPr>
      <w:r>
        <w:rPr>
          <w:color w:val="0071CE"/>
        </w:rPr>
        <w:t>PLAN INTERNATIONAL’S VALUES IN PRACTICE</w:t>
      </w:r>
    </w:p>
    <w:p w14:paraId="39450739" w14:textId="77777777" w:rsidR="005907CC" w:rsidRDefault="005907CC">
      <w:pPr>
        <w:pStyle w:val="BodyText"/>
        <w:spacing w:before="8"/>
        <w:ind w:firstLine="0"/>
        <w:rPr>
          <w:b/>
          <w:sz w:val="19"/>
        </w:rPr>
      </w:pPr>
    </w:p>
    <w:p w14:paraId="2832FB16" w14:textId="77777777" w:rsidR="005907CC" w:rsidRDefault="00C74186">
      <w:pPr>
        <w:ind w:left="113"/>
        <w:rPr>
          <w:b/>
        </w:rPr>
      </w:pPr>
      <w:r>
        <w:rPr>
          <w:b/>
        </w:rPr>
        <w:t>We are open and accountable</w:t>
      </w:r>
    </w:p>
    <w:p w14:paraId="46D74B9D" w14:textId="77777777" w:rsidR="005907CC" w:rsidRDefault="005907CC">
      <w:pPr>
        <w:pStyle w:val="BodyText"/>
        <w:spacing w:before="7"/>
        <w:ind w:firstLine="0"/>
        <w:rPr>
          <w:b/>
          <w:sz w:val="19"/>
        </w:rPr>
      </w:pPr>
    </w:p>
    <w:p w14:paraId="4C7CB0F5" w14:textId="77777777" w:rsidR="005907CC" w:rsidRDefault="00C74186">
      <w:pPr>
        <w:pStyle w:val="ListParagraph"/>
        <w:numPr>
          <w:ilvl w:val="1"/>
          <w:numId w:val="1"/>
        </w:numPr>
        <w:tabs>
          <w:tab w:val="left" w:pos="833"/>
          <w:tab w:val="left" w:pos="834"/>
        </w:tabs>
        <w:spacing w:line="279" w:lineRule="exact"/>
        <w:ind w:hanging="360"/>
      </w:pPr>
      <w:r>
        <w:t>Promotes a culture of openness and transparency, including with sponsors and</w:t>
      </w:r>
      <w:r>
        <w:rPr>
          <w:spacing w:val="-22"/>
        </w:rPr>
        <w:t xml:space="preserve"> </w:t>
      </w:r>
      <w:r>
        <w:t>donors.</w:t>
      </w:r>
    </w:p>
    <w:p w14:paraId="669D888F" w14:textId="77777777" w:rsidR="005907CC" w:rsidRDefault="00C74186">
      <w:pPr>
        <w:pStyle w:val="ListParagraph"/>
        <w:numPr>
          <w:ilvl w:val="1"/>
          <w:numId w:val="1"/>
        </w:numPr>
        <w:tabs>
          <w:tab w:val="left" w:pos="833"/>
          <w:tab w:val="left" w:pos="834"/>
        </w:tabs>
        <w:spacing w:line="279" w:lineRule="exact"/>
        <w:ind w:hanging="360"/>
      </w:pPr>
      <w:r>
        <w:t>Holds self and others accountable to achieve the highest standards of</w:t>
      </w:r>
      <w:r>
        <w:rPr>
          <w:spacing w:val="-25"/>
        </w:rPr>
        <w:t xml:space="preserve"> </w:t>
      </w:r>
      <w:r>
        <w:t>integrity.</w:t>
      </w:r>
    </w:p>
    <w:p w14:paraId="671AC934" w14:textId="77777777" w:rsidR="005907CC" w:rsidRDefault="00C74186">
      <w:pPr>
        <w:pStyle w:val="ListParagraph"/>
        <w:numPr>
          <w:ilvl w:val="1"/>
          <w:numId w:val="1"/>
        </w:numPr>
        <w:tabs>
          <w:tab w:val="left" w:pos="833"/>
          <w:tab w:val="left" w:pos="834"/>
        </w:tabs>
        <w:spacing w:before="77" w:line="279" w:lineRule="exact"/>
        <w:ind w:hanging="360"/>
      </w:pPr>
      <w:r>
        <w:t>Consistent and fair in the treatment of</w:t>
      </w:r>
      <w:r>
        <w:rPr>
          <w:spacing w:val="-17"/>
        </w:rPr>
        <w:t xml:space="preserve"> </w:t>
      </w:r>
      <w:r>
        <w:t>people.</w:t>
      </w:r>
    </w:p>
    <w:p w14:paraId="09A5C4B5" w14:textId="77777777" w:rsidR="005907CC" w:rsidRDefault="00C74186">
      <w:pPr>
        <w:pStyle w:val="ListParagraph"/>
        <w:numPr>
          <w:ilvl w:val="1"/>
          <w:numId w:val="1"/>
        </w:numPr>
        <w:tabs>
          <w:tab w:val="left" w:pos="833"/>
          <w:tab w:val="left" w:pos="834"/>
        </w:tabs>
        <w:spacing w:line="279" w:lineRule="exact"/>
        <w:ind w:hanging="360"/>
      </w:pPr>
      <w:r>
        <w:t>Open about mistakes and keen to learn from</w:t>
      </w:r>
      <w:r>
        <w:rPr>
          <w:spacing w:val="-17"/>
        </w:rPr>
        <w:t xml:space="preserve"> </w:t>
      </w:r>
      <w:r>
        <w:t>them.</w:t>
      </w:r>
    </w:p>
    <w:p w14:paraId="37780E0D" w14:textId="77777777" w:rsidR="005907CC" w:rsidRDefault="00C74186">
      <w:pPr>
        <w:pStyle w:val="ListParagraph"/>
        <w:numPr>
          <w:ilvl w:val="1"/>
          <w:numId w:val="1"/>
        </w:numPr>
        <w:tabs>
          <w:tab w:val="left" w:pos="833"/>
          <w:tab w:val="left" w:pos="834"/>
        </w:tabs>
        <w:spacing w:before="2"/>
        <w:ind w:hanging="360"/>
      </w:pPr>
      <w:r>
        <w:t>Accountable for ensuring we are a safe organisation for all children, girls &amp; young</w:t>
      </w:r>
      <w:r>
        <w:rPr>
          <w:spacing w:val="-30"/>
        </w:rPr>
        <w:t xml:space="preserve"> </w:t>
      </w:r>
      <w:r>
        <w:t>people</w:t>
      </w:r>
    </w:p>
    <w:p w14:paraId="13BFC857" w14:textId="77777777" w:rsidR="005907CC" w:rsidRDefault="00C74186">
      <w:pPr>
        <w:pStyle w:val="Heading2"/>
        <w:spacing w:before="241"/>
      </w:pPr>
      <w:r>
        <w:t>We strive for lasting impact</w:t>
      </w:r>
    </w:p>
    <w:p w14:paraId="3F756D40" w14:textId="77777777" w:rsidR="005907CC" w:rsidRDefault="005907CC">
      <w:pPr>
        <w:pStyle w:val="BodyText"/>
        <w:spacing w:before="6"/>
        <w:ind w:firstLine="0"/>
        <w:rPr>
          <w:b/>
          <w:sz w:val="19"/>
        </w:rPr>
      </w:pPr>
    </w:p>
    <w:p w14:paraId="16ECFA35" w14:textId="77777777" w:rsidR="005907CC" w:rsidRDefault="00C74186">
      <w:pPr>
        <w:pStyle w:val="ListParagraph"/>
        <w:numPr>
          <w:ilvl w:val="1"/>
          <w:numId w:val="1"/>
        </w:numPr>
        <w:tabs>
          <w:tab w:val="left" w:pos="833"/>
          <w:tab w:val="left" w:pos="834"/>
        </w:tabs>
        <w:spacing w:before="1" w:line="279" w:lineRule="exact"/>
        <w:ind w:hanging="360"/>
      </w:pPr>
      <w:r>
        <w:t>Articulates a clear purpose for staff and sets high</w:t>
      </w:r>
      <w:r>
        <w:rPr>
          <w:spacing w:val="-18"/>
        </w:rPr>
        <w:t xml:space="preserve"> </w:t>
      </w:r>
      <w:r>
        <w:t>expectations.</w:t>
      </w:r>
    </w:p>
    <w:p w14:paraId="1C478172" w14:textId="77777777" w:rsidR="005907CC" w:rsidRDefault="00C74186">
      <w:pPr>
        <w:pStyle w:val="ListParagraph"/>
        <w:numPr>
          <w:ilvl w:val="1"/>
          <w:numId w:val="1"/>
        </w:numPr>
        <w:tabs>
          <w:tab w:val="left" w:pos="833"/>
          <w:tab w:val="left" w:pos="834"/>
        </w:tabs>
        <w:spacing w:line="279" w:lineRule="exact"/>
        <w:ind w:hanging="360"/>
      </w:pPr>
      <w:r>
        <w:t>Creates a climate of continuous improvement, open to challenge and new</w:t>
      </w:r>
      <w:r>
        <w:rPr>
          <w:spacing w:val="-19"/>
        </w:rPr>
        <w:t xml:space="preserve"> </w:t>
      </w:r>
      <w:r>
        <w:t>ideas.</w:t>
      </w:r>
    </w:p>
    <w:p w14:paraId="7E3DC31C" w14:textId="77777777" w:rsidR="005907CC" w:rsidRDefault="00C74186">
      <w:pPr>
        <w:pStyle w:val="ListParagraph"/>
        <w:numPr>
          <w:ilvl w:val="1"/>
          <w:numId w:val="1"/>
        </w:numPr>
        <w:tabs>
          <w:tab w:val="left" w:pos="833"/>
          <w:tab w:val="left" w:pos="834"/>
        </w:tabs>
        <w:spacing w:before="2"/>
        <w:ind w:right="105" w:hanging="360"/>
      </w:pPr>
      <w:r>
        <w:t>Focuses resources to drive change and maximise long-term impact, responsive to changed priorities or</w:t>
      </w:r>
      <w:r>
        <w:rPr>
          <w:spacing w:val="-3"/>
        </w:rPr>
        <w:t xml:space="preserve"> </w:t>
      </w:r>
      <w:r>
        <w:t>crises.</w:t>
      </w:r>
    </w:p>
    <w:p w14:paraId="2272FB11" w14:textId="77777777" w:rsidR="005907CC" w:rsidRDefault="00C74186">
      <w:pPr>
        <w:pStyle w:val="ListParagraph"/>
        <w:numPr>
          <w:ilvl w:val="1"/>
          <w:numId w:val="1"/>
        </w:numPr>
        <w:tabs>
          <w:tab w:val="left" w:pos="833"/>
          <w:tab w:val="left" w:pos="834"/>
        </w:tabs>
        <w:spacing w:line="279" w:lineRule="exact"/>
        <w:ind w:hanging="360"/>
      </w:pPr>
      <w:r>
        <w:t>Evidence-based and evaluates</w:t>
      </w:r>
      <w:r>
        <w:rPr>
          <w:spacing w:val="-8"/>
        </w:rPr>
        <w:t xml:space="preserve"> </w:t>
      </w:r>
      <w:r>
        <w:t>effectiveness.</w:t>
      </w:r>
    </w:p>
    <w:p w14:paraId="30167240" w14:textId="77777777" w:rsidR="005907CC" w:rsidRDefault="00C74186">
      <w:pPr>
        <w:pStyle w:val="Heading2"/>
        <w:spacing w:before="241"/>
      </w:pPr>
      <w:r>
        <w:t>We work well together</w:t>
      </w:r>
    </w:p>
    <w:p w14:paraId="6829C821" w14:textId="77777777" w:rsidR="005907CC" w:rsidRDefault="005907CC">
      <w:pPr>
        <w:pStyle w:val="BodyText"/>
        <w:spacing w:before="11"/>
        <w:ind w:firstLine="0"/>
        <w:rPr>
          <w:b/>
          <w:sz w:val="19"/>
        </w:rPr>
      </w:pPr>
    </w:p>
    <w:p w14:paraId="25EF93C0" w14:textId="77777777" w:rsidR="005907CC" w:rsidRDefault="00C74186">
      <w:pPr>
        <w:pStyle w:val="ListParagraph"/>
        <w:numPr>
          <w:ilvl w:val="1"/>
          <w:numId w:val="1"/>
        </w:numPr>
        <w:tabs>
          <w:tab w:val="left" w:pos="833"/>
          <w:tab w:val="left" w:pos="834"/>
        </w:tabs>
        <w:ind w:hanging="360"/>
      </w:pPr>
      <w:r>
        <w:t>Seeks constructive outcomes, listens to others, willing to compromise when</w:t>
      </w:r>
      <w:r>
        <w:rPr>
          <w:spacing w:val="-30"/>
        </w:rPr>
        <w:t xml:space="preserve"> </w:t>
      </w:r>
      <w:r>
        <w:t>appropriate.</w:t>
      </w:r>
    </w:p>
    <w:p w14:paraId="7303E698" w14:textId="77777777" w:rsidR="005907CC" w:rsidRDefault="00C74186">
      <w:pPr>
        <w:pStyle w:val="ListParagraph"/>
        <w:numPr>
          <w:ilvl w:val="1"/>
          <w:numId w:val="1"/>
        </w:numPr>
        <w:tabs>
          <w:tab w:val="left" w:pos="833"/>
          <w:tab w:val="left" w:pos="834"/>
        </w:tabs>
        <w:spacing w:before="22"/>
        <w:ind w:hanging="360"/>
      </w:pPr>
      <w:r>
        <w:t>Builds</w:t>
      </w:r>
      <w:r>
        <w:rPr>
          <w:spacing w:val="-5"/>
        </w:rPr>
        <w:t xml:space="preserve"> </w:t>
      </w:r>
      <w:r>
        <w:t>constructive</w:t>
      </w:r>
      <w:r>
        <w:rPr>
          <w:spacing w:val="-4"/>
        </w:rPr>
        <w:t xml:space="preserve"> </w:t>
      </w:r>
      <w:r>
        <w:t>relationships</w:t>
      </w:r>
      <w:r>
        <w:rPr>
          <w:spacing w:val="-4"/>
        </w:rPr>
        <w:t xml:space="preserve"> </w:t>
      </w:r>
      <w:r>
        <w:t>across</w:t>
      </w:r>
      <w:r>
        <w:rPr>
          <w:spacing w:val="-4"/>
        </w:rPr>
        <w:t xml:space="preserve"> </w:t>
      </w:r>
      <w:r>
        <w:t>Plan</w:t>
      </w:r>
      <w:r>
        <w:rPr>
          <w:spacing w:val="-6"/>
        </w:rPr>
        <w:t xml:space="preserve"> </w:t>
      </w:r>
      <w:r>
        <w:t>International</w:t>
      </w:r>
      <w:r>
        <w:rPr>
          <w:spacing w:val="-3"/>
        </w:rPr>
        <w:t xml:space="preserve"> </w:t>
      </w:r>
      <w:r>
        <w:t>to</w:t>
      </w:r>
      <w:r>
        <w:rPr>
          <w:spacing w:val="-5"/>
        </w:rPr>
        <w:t xml:space="preserve"> </w:t>
      </w:r>
      <w:r>
        <w:t>support</w:t>
      </w:r>
      <w:r>
        <w:rPr>
          <w:spacing w:val="-3"/>
        </w:rPr>
        <w:t xml:space="preserve"> </w:t>
      </w:r>
      <w:r>
        <w:t>our</w:t>
      </w:r>
      <w:r>
        <w:rPr>
          <w:spacing w:val="-4"/>
        </w:rPr>
        <w:t xml:space="preserve"> </w:t>
      </w:r>
      <w:r>
        <w:t>shared goals.</w:t>
      </w:r>
    </w:p>
    <w:p w14:paraId="77B237BF" w14:textId="77777777" w:rsidR="005907CC" w:rsidRDefault="00C74186">
      <w:pPr>
        <w:pStyle w:val="ListParagraph"/>
        <w:numPr>
          <w:ilvl w:val="1"/>
          <w:numId w:val="1"/>
        </w:numPr>
        <w:tabs>
          <w:tab w:val="left" w:pos="833"/>
          <w:tab w:val="left" w:pos="834"/>
        </w:tabs>
        <w:spacing w:before="22"/>
        <w:ind w:hanging="360"/>
      </w:pPr>
      <w:r>
        <w:t>Develops trusting and ‘win-win’ relationships with funders, partners and</w:t>
      </w:r>
      <w:r>
        <w:rPr>
          <w:spacing w:val="-30"/>
        </w:rPr>
        <w:t xml:space="preserve"> </w:t>
      </w:r>
      <w:r>
        <w:t>communities.</w:t>
      </w:r>
    </w:p>
    <w:p w14:paraId="0B119533" w14:textId="77777777" w:rsidR="005907CC" w:rsidRDefault="005907CC">
      <w:pPr>
        <w:pStyle w:val="BodyText"/>
        <w:ind w:firstLine="0"/>
        <w:rPr>
          <w:sz w:val="28"/>
        </w:rPr>
      </w:pPr>
    </w:p>
    <w:p w14:paraId="3C956DEA" w14:textId="77777777" w:rsidR="005907CC" w:rsidRDefault="00C74186">
      <w:pPr>
        <w:pStyle w:val="Heading2"/>
        <w:spacing w:before="187"/>
      </w:pPr>
      <w:r>
        <w:rPr>
          <w:color w:val="0071CE"/>
        </w:rPr>
        <w:t>LEVEL OF CONTACT WITH CHILDREN</w:t>
      </w:r>
    </w:p>
    <w:p w14:paraId="4BA6802D" w14:textId="77777777" w:rsidR="005907CC" w:rsidRDefault="005907CC">
      <w:pPr>
        <w:pStyle w:val="BodyText"/>
        <w:spacing w:before="1"/>
        <w:ind w:firstLine="0"/>
        <w:rPr>
          <w:b/>
        </w:rPr>
      </w:pPr>
    </w:p>
    <w:p w14:paraId="4D9013D7" w14:textId="77777777" w:rsidR="005907CC" w:rsidRDefault="00C74186">
      <w:pPr>
        <w:pStyle w:val="BodyText"/>
        <w:ind w:left="113" w:firstLine="0"/>
      </w:pPr>
      <w:r>
        <w:t>Low contact: No contact or very low frequency of interaction</w:t>
      </w:r>
    </w:p>
    <w:sectPr w:rsidR="005907CC">
      <w:footerReference w:type="default" r:id="rId11"/>
      <w:pgSz w:w="11910" w:h="16840"/>
      <w:pgMar w:top="860" w:right="1020" w:bottom="880" w:left="10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4713" w14:textId="77777777" w:rsidR="00792825" w:rsidRDefault="00792825">
      <w:r>
        <w:separator/>
      </w:r>
    </w:p>
  </w:endnote>
  <w:endnote w:type="continuationSeparator" w:id="0">
    <w:p w14:paraId="36E50EDB" w14:textId="77777777" w:rsidR="00792825" w:rsidRDefault="0079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6E64" w14:textId="110651EC" w:rsidR="005907CC" w:rsidRDefault="003405EA">
    <w:pPr>
      <w:pStyle w:val="BodyText"/>
      <w:spacing w:line="14" w:lineRule="auto"/>
      <w:ind w:firstLine="0"/>
      <w:rPr>
        <w:sz w:val="20"/>
      </w:rPr>
    </w:pPr>
    <w:r>
      <w:rPr>
        <w:noProof/>
      </w:rPr>
      <mc:AlternateContent>
        <mc:Choice Requires="wps">
          <w:drawing>
            <wp:anchor distT="0" distB="0" distL="114300" distR="114300" simplePos="0" relativeHeight="503311544" behindDoc="1" locked="0" layoutInCell="1" allowOverlap="1" wp14:anchorId="470CE23F" wp14:editId="4B2978A6">
              <wp:simplePos x="0" y="0"/>
              <wp:positionH relativeFrom="page">
                <wp:posOffset>701040</wp:posOffset>
              </wp:positionH>
              <wp:positionV relativeFrom="page">
                <wp:posOffset>10085705</wp:posOffset>
              </wp:positionV>
              <wp:extent cx="6159500" cy="0"/>
              <wp:effectExtent l="5715" t="8255" r="6985" b="1079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9BB4A" id="Line 4" o:spid="_x0000_s1026" style="position:absolute;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4.15pt" to="540.2pt,7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E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" strokeweight=".48pt">
              <w10:wrap anchorx="page" anchory="page"/>
            </v:line>
          </w:pict>
        </mc:Fallback>
      </mc:AlternateContent>
    </w:r>
    <w:r>
      <w:rPr>
        <w:noProof/>
      </w:rPr>
      <mc:AlternateContent>
        <mc:Choice Requires="wps">
          <w:drawing>
            <wp:anchor distT="0" distB="0" distL="114300" distR="114300" simplePos="0" relativeHeight="503311568" behindDoc="1" locked="0" layoutInCell="1" allowOverlap="1" wp14:anchorId="545066F9" wp14:editId="769B3555">
              <wp:simplePos x="0" y="0"/>
              <wp:positionH relativeFrom="page">
                <wp:posOffset>706755</wp:posOffset>
              </wp:positionH>
              <wp:positionV relativeFrom="page">
                <wp:posOffset>10124440</wp:posOffset>
              </wp:positionV>
              <wp:extent cx="958850" cy="133985"/>
              <wp:effectExtent l="1905" t="0"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A465" w14:textId="77777777" w:rsidR="005907CC" w:rsidRDefault="00792825">
                          <w:pPr>
                            <w:spacing w:before="19"/>
                            <w:ind w:left="20"/>
                            <w:rPr>
                              <w:rFonts w:ascii="Century Gothic"/>
                              <w:sz w:val="14"/>
                            </w:rPr>
                          </w:pPr>
                          <w:hyperlink r:id="rId1">
                            <w:r w:rsidR="00C74186">
                              <w:rPr>
                                <w:rFonts w:ascii="Century Gothic"/>
                                <w:color w:val="8F8F8F"/>
                                <w:sz w:val="14"/>
                                <w:u w:val="single" w:color="8F8F8F"/>
                              </w:rPr>
                              <w:t>plan-international.org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66F9" id="_x0000_t202" coordsize="21600,21600" o:spt="202" path="m,l,21600r21600,l21600,xe">
              <v:stroke joinstyle="miter"/>
              <v:path gradientshapeok="t" o:connecttype="rect"/>
            </v:shapetype>
            <v:shape id="Text Box 3" o:spid="_x0000_s1026" type="#_x0000_t202" style="position:absolute;margin-left:55.65pt;margin-top:797.2pt;width:75.5pt;height:10.55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" filled="f" stroked="f">
              <v:textbox inset="0,0,0,0">
                <w:txbxContent>
                  <w:p w14:paraId="2229A465" w14:textId="77777777" w:rsidR="005907CC" w:rsidRDefault="00792825">
                    <w:pPr>
                      <w:spacing w:before="19"/>
                      <w:ind w:left="20"/>
                      <w:rPr>
                        <w:rFonts w:ascii="Century Gothic"/>
                        <w:sz w:val="14"/>
                      </w:rPr>
                    </w:pPr>
                    <w:hyperlink r:id="rId2">
                      <w:r w:rsidR="00C74186">
                        <w:rPr>
                          <w:rFonts w:ascii="Century Gothic"/>
                          <w:color w:val="8F8F8F"/>
                          <w:sz w:val="14"/>
                          <w:u w:val="single" w:color="8F8F8F"/>
                        </w:rPr>
                        <w:t>plan-international.org</w:t>
                      </w:r>
                    </w:hyperlink>
                  </w:p>
                </w:txbxContent>
              </v:textbox>
              <w10:wrap anchorx="page" anchory="page"/>
            </v:shape>
          </w:pict>
        </mc:Fallback>
      </mc:AlternateContent>
    </w:r>
    <w:r>
      <w:rPr>
        <w:noProof/>
      </w:rPr>
      <mc:AlternateContent>
        <mc:Choice Requires="wps">
          <w:drawing>
            <wp:anchor distT="0" distB="0" distL="114300" distR="114300" simplePos="0" relativeHeight="503311592" behindDoc="1" locked="0" layoutInCell="1" allowOverlap="1" wp14:anchorId="2B8B415D" wp14:editId="239354B8">
              <wp:simplePos x="0" y="0"/>
              <wp:positionH relativeFrom="page">
                <wp:posOffset>5637530</wp:posOffset>
              </wp:positionH>
              <wp:positionV relativeFrom="page">
                <wp:posOffset>10124440</wp:posOffset>
              </wp:positionV>
              <wp:extent cx="497205" cy="13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1A5C" w14:textId="77777777" w:rsidR="005907CC" w:rsidRDefault="00C74186">
                          <w:pPr>
                            <w:spacing w:before="19"/>
                            <w:ind w:left="20"/>
                            <w:rPr>
                              <w:rFonts w:ascii="Century Gothic"/>
                              <w:sz w:val="14"/>
                            </w:rPr>
                          </w:pPr>
                          <w:r>
                            <w:rPr>
                              <w:rFonts w:ascii="Century Gothic"/>
                              <w:color w:val="3A2F58"/>
                              <w:sz w:val="14"/>
                            </w:rPr>
                            <w:t>Role 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415D" id="Text Box 2" o:spid="_x0000_s1027" type="#_x0000_t202" style="position:absolute;margin-left:443.9pt;margin-top:797.2pt;width:39.15pt;height:10.55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" filled="f" stroked="f">
              <v:textbox inset="0,0,0,0">
                <w:txbxContent>
                  <w:p w14:paraId="06741A5C" w14:textId="77777777" w:rsidR="005907CC" w:rsidRDefault="00C74186">
                    <w:pPr>
                      <w:spacing w:before="19"/>
                      <w:ind w:left="20"/>
                      <w:rPr>
                        <w:rFonts w:ascii="Century Gothic"/>
                        <w:sz w:val="14"/>
                      </w:rPr>
                    </w:pPr>
                    <w:r>
                      <w:rPr>
                        <w:rFonts w:ascii="Century Gothic"/>
                        <w:color w:val="3A2F58"/>
                        <w:sz w:val="14"/>
                      </w:rPr>
                      <w:t>Role Profile</w:t>
                    </w:r>
                  </w:p>
                </w:txbxContent>
              </v:textbox>
              <w10:wrap anchorx="page" anchory="page"/>
            </v:shape>
          </w:pict>
        </mc:Fallback>
      </mc:AlternateContent>
    </w:r>
    <w:r>
      <w:rPr>
        <w:noProof/>
      </w:rPr>
      <mc:AlternateContent>
        <mc:Choice Requires="wps">
          <w:drawing>
            <wp:anchor distT="0" distB="0" distL="114300" distR="114300" simplePos="0" relativeHeight="503311616" behindDoc="1" locked="0" layoutInCell="1" allowOverlap="1" wp14:anchorId="18575DA3" wp14:editId="03FA50B8">
              <wp:simplePos x="0" y="0"/>
              <wp:positionH relativeFrom="page">
                <wp:posOffset>6377940</wp:posOffset>
              </wp:positionH>
              <wp:positionV relativeFrom="page">
                <wp:posOffset>10124440</wp:posOffset>
              </wp:positionV>
              <wp:extent cx="100330" cy="1339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E9C3" w14:textId="77777777" w:rsidR="005907CC" w:rsidRDefault="00C74186">
                          <w:pPr>
                            <w:spacing w:before="19"/>
                            <w:ind w:left="40"/>
                            <w:rPr>
                              <w:rFonts w:ascii="Century Gothic"/>
                              <w:sz w:val="14"/>
                            </w:rPr>
                          </w:pPr>
                          <w:r>
                            <w:fldChar w:fldCharType="begin"/>
                          </w:r>
                          <w:r>
                            <w:rPr>
                              <w:rFonts w:ascii="Century Gothic"/>
                              <w:color w:val="3A2F58"/>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5DA3" id="Text Box 1" o:spid="_x0000_s1028" type="#_x0000_t202" style="position:absolute;margin-left:502.2pt;margin-top:797.2pt;width:7.9pt;height:10.55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" filled="f" stroked="f">
              <v:textbox inset="0,0,0,0">
                <w:txbxContent>
                  <w:p w14:paraId="126DE9C3" w14:textId="77777777" w:rsidR="005907CC" w:rsidRDefault="00C74186">
                    <w:pPr>
                      <w:spacing w:before="19"/>
                      <w:ind w:left="40"/>
                      <w:rPr>
                        <w:rFonts w:ascii="Century Gothic"/>
                        <w:sz w:val="14"/>
                      </w:rPr>
                    </w:pPr>
                    <w:r>
                      <w:fldChar w:fldCharType="begin"/>
                    </w:r>
                    <w:r>
                      <w:rPr>
                        <w:rFonts w:ascii="Century Gothic"/>
                        <w:color w:val="3A2F58"/>
                        <w:w w:val="99"/>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40E9" w14:textId="77777777" w:rsidR="00792825" w:rsidRDefault="00792825">
      <w:r>
        <w:separator/>
      </w:r>
    </w:p>
  </w:footnote>
  <w:footnote w:type="continuationSeparator" w:id="0">
    <w:p w14:paraId="1B61A1B4" w14:textId="77777777" w:rsidR="00792825" w:rsidRDefault="00792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7E6"/>
    <w:multiLevelType w:val="hybridMultilevel"/>
    <w:tmpl w:val="56A8D850"/>
    <w:lvl w:ilvl="0" w:tplc="19DC6CA8">
      <w:numFmt w:val="bullet"/>
      <w:lvlText w:val=""/>
      <w:lvlJc w:val="left"/>
      <w:pPr>
        <w:ind w:left="473" w:hanging="360"/>
      </w:pPr>
      <w:rPr>
        <w:rFonts w:ascii="Wingdings" w:eastAsia="Wingdings" w:hAnsi="Wingdings" w:cs="Wingdings" w:hint="default"/>
        <w:color w:val="3A2F58"/>
        <w:w w:val="100"/>
        <w:position w:val="-5"/>
        <w:sz w:val="36"/>
        <w:szCs w:val="36"/>
        <w:lang w:val="en-GB" w:eastAsia="en-GB" w:bidi="en-GB"/>
      </w:rPr>
    </w:lvl>
    <w:lvl w:ilvl="1" w:tplc="02C8FF2A">
      <w:numFmt w:val="bullet"/>
      <w:lvlText w:val=""/>
      <w:lvlJc w:val="left"/>
      <w:pPr>
        <w:ind w:left="833" w:hanging="361"/>
      </w:pPr>
      <w:rPr>
        <w:rFonts w:ascii="Symbol" w:eastAsia="Symbol" w:hAnsi="Symbol" w:cs="Symbol" w:hint="default"/>
        <w:w w:val="100"/>
        <w:sz w:val="22"/>
        <w:szCs w:val="22"/>
        <w:lang w:val="en-GB" w:eastAsia="en-GB" w:bidi="en-GB"/>
      </w:rPr>
    </w:lvl>
    <w:lvl w:ilvl="2" w:tplc="90CA4004">
      <w:numFmt w:val="bullet"/>
      <w:lvlText w:val="•"/>
      <w:lvlJc w:val="left"/>
      <w:pPr>
        <w:ind w:left="1842" w:hanging="361"/>
      </w:pPr>
      <w:rPr>
        <w:rFonts w:hint="default"/>
        <w:lang w:val="en-GB" w:eastAsia="en-GB" w:bidi="en-GB"/>
      </w:rPr>
    </w:lvl>
    <w:lvl w:ilvl="3" w:tplc="61D476B4">
      <w:numFmt w:val="bullet"/>
      <w:lvlText w:val="•"/>
      <w:lvlJc w:val="left"/>
      <w:pPr>
        <w:ind w:left="2845" w:hanging="361"/>
      </w:pPr>
      <w:rPr>
        <w:rFonts w:hint="default"/>
        <w:lang w:val="en-GB" w:eastAsia="en-GB" w:bidi="en-GB"/>
      </w:rPr>
    </w:lvl>
    <w:lvl w:ilvl="4" w:tplc="76D675FA">
      <w:numFmt w:val="bullet"/>
      <w:lvlText w:val="•"/>
      <w:lvlJc w:val="left"/>
      <w:pPr>
        <w:ind w:left="3848" w:hanging="361"/>
      </w:pPr>
      <w:rPr>
        <w:rFonts w:hint="default"/>
        <w:lang w:val="en-GB" w:eastAsia="en-GB" w:bidi="en-GB"/>
      </w:rPr>
    </w:lvl>
    <w:lvl w:ilvl="5" w:tplc="703AEA94">
      <w:numFmt w:val="bullet"/>
      <w:lvlText w:val="•"/>
      <w:lvlJc w:val="left"/>
      <w:pPr>
        <w:ind w:left="4850" w:hanging="361"/>
      </w:pPr>
      <w:rPr>
        <w:rFonts w:hint="default"/>
        <w:lang w:val="en-GB" w:eastAsia="en-GB" w:bidi="en-GB"/>
      </w:rPr>
    </w:lvl>
    <w:lvl w:ilvl="6" w:tplc="CC9CF21A">
      <w:numFmt w:val="bullet"/>
      <w:lvlText w:val="•"/>
      <w:lvlJc w:val="left"/>
      <w:pPr>
        <w:ind w:left="5853" w:hanging="361"/>
      </w:pPr>
      <w:rPr>
        <w:rFonts w:hint="default"/>
        <w:lang w:val="en-GB" w:eastAsia="en-GB" w:bidi="en-GB"/>
      </w:rPr>
    </w:lvl>
    <w:lvl w:ilvl="7" w:tplc="788637CE">
      <w:numFmt w:val="bullet"/>
      <w:lvlText w:val="•"/>
      <w:lvlJc w:val="left"/>
      <w:pPr>
        <w:ind w:left="6856" w:hanging="361"/>
      </w:pPr>
      <w:rPr>
        <w:rFonts w:hint="default"/>
        <w:lang w:val="en-GB" w:eastAsia="en-GB" w:bidi="en-GB"/>
      </w:rPr>
    </w:lvl>
    <w:lvl w:ilvl="8" w:tplc="515A5074">
      <w:numFmt w:val="bullet"/>
      <w:lvlText w:val="•"/>
      <w:lvlJc w:val="left"/>
      <w:pPr>
        <w:ind w:left="7858" w:hanging="361"/>
      </w:pPr>
      <w:rPr>
        <w:rFonts w:hint="default"/>
        <w:lang w:val="en-GB" w:eastAsia="en-GB" w:bidi="en-GB"/>
      </w:rPr>
    </w:lvl>
  </w:abstractNum>
  <w:abstractNum w:abstractNumId="1" w15:restartNumberingAfterBreak="0">
    <w:nsid w:val="760B6589"/>
    <w:multiLevelType w:val="hybridMultilevel"/>
    <w:tmpl w:val="2FAA0D1A"/>
    <w:lvl w:ilvl="0" w:tplc="DF2653B0">
      <w:numFmt w:val="bullet"/>
      <w:lvlText w:val=""/>
      <w:lvlJc w:val="left"/>
      <w:pPr>
        <w:ind w:left="617" w:hanging="360"/>
      </w:pPr>
      <w:rPr>
        <w:rFonts w:ascii="Symbol" w:eastAsia="Symbol" w:hAnsi="Symbol" w:cs="Symbol" w:hint="default"/>
        <w:w w:val="100"/>
        <w:sz w:val="22"/>
        <w:szCs w:val="22"/>
        <w:lang w:val="en-GB" w:eastAsia="en-GB" w:bidi="en-GB"/>
      </w:rPr>
    </w:lvl>
    <w:lvl w:ilvl="1" w:tplc="D65C0032">
      <w:numFmt w:val="bullet"/>
      <w:lvlText w:val="•"/>
      <w:lvlJc w:val="left"/>
      <w:pPr>
        <w:ind w:left="1544" w:hanging="360"/>
      </w:pPr>
      <w:rPr>
        <w:rFonts w:hint="default"/>
        <w:lang w:val="en-GB" w:eastAsia="en-GB" w:bidi="en-GB"/>
      </w:rPr>
    </w:lvl>
    <w:lvl w:ilvl="2" w:tplc="C0B45456">
      <w:numFmt w:val="bullet"/>
      <w:lvlText w:val="•"/>
      <w:lvlJc w:val="left"/>
      <w:pPr>
        <w:ind w:left="2468" w:hanging="360"/>
      </w:pPr>
      <w:rPr>
        <w:rFonts w:hint="default"/>
        <w:lang w:val="en-GB" w:eastAsia="en-GB" w:bidi="en-GB"/>
      </w:rPr>
    </w:lvl>
    <w:lvl w:ilvl="3" w:tplc="EEA27E2E">
      <w:numFmt w:val="bullet"/>
      <w:lvlText w:val="•"/>
      <w:lvlJc w:val="left"/>
      <w:pPr>
        <w:ind w:left="3393" w:hanging="360"/>
      </w:pPr>
      <w:rPr>
        <w:rFonts w:hint="default"/>
        <w:lang w:val="en-GB" w:eastAsia="en-GB" w:bidi="en-GB"/>
      </w:rPr>
    </w:lvl>
    <w:lvl w:ilvl="4" w:tplc="2D7EC17E">
      <w:numFmt w:val="bullet"/>
      <w:lvlText w:val="•"/>
      <w:lvlJc w:val="left"/>
      <w:pPr>
        <w:ind w:left="4317" w:hanging="360"/>
      </w:pPr>
      <w:rPr>
        <w:rFonts w:hint="default"/>
        <w:lang w:val="en-GB" w:eastAsia="en-GB" w:bidi="en-GB"/>
      </w:rPr>
    </w:lvl>
    <w:lvl w:ilvl="5" w:tplc="8D80D32E">
      <w:numFmt w:val="bullet"/>
      <w:lvlText w:val="•"/>
      <w:lvlJc w:val="left"/>
      <w:pPr>
        <w:ind w:left="5242" w:hanging="360"/>
      </w:pPr>
      <w:rPr>
        <w:rFonts w:hint="default"/>
        <w:lang w:val="en-GB" w:eastAsia="en-GB" w:bidi="en-GB"/>
      </w:rPr>
    </w:lvl>
    <w:lvl w:ilvl="6" w:tplc="3254232E">
      <w:numFmt w:val="bullet"/>
      <w:lvlText w:val="•"/>
      <w:lvlJc w:val="left"/>
      <w:pPr>
        <w:ind w:left="6166" w:hanging="360"/>
      </w:pPr>
      <w:rPr>
        <w:rFonts w:hint="default"/>
        <w:lang w:val="en-GB" w:eastAsia="en-GB" w:bidi="en-GB"/>
      </w:rPr>
    </w:lvl>
    <w:lvl w:ilvl="7" w:tplc="EACE6B32">
      <w:numFmt w:val="bullet"/>
      <w:lvlText w:val="•"/>
      <w:lvlJc w:val="left"/>
      <w:pPr>
        <w:ind w:left="7090" w:hanging="360"/>
      </w:pPr>
      <w:rPr>
        <w:rFonts w:hint="default"/>
        <w:lang w:val="en-GB" w:eastAsia="en-GB" w:bidi="en-GB"/>
      </w:rPr>
    </w:lvl>
    <w:lvl w:ilvl="8" w:tplc="BA44326A">
      <w:numFmt w:val="bullet"/>
      <w:lvlText w:val="•"/>
      <w:lvlJc w:val="left"/>
      <w:pPr>
        <w:ind w:left="8015"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CC"/>
    <w:rsid w:val="002D3FFF"/>
    <w:rsid w:val="00306BD1"/>
    <w:rsid w:val="003405EA"/>
    <w:rsid w:val="00380209"/>
    <w:rsid w:val="0049269E"/>
    <w:rsid w:val="005234E8"/>
    <w:rsid w:val="005907CC"/>
    <w:rsid w:val="00606125"/>
    <w:rsid w:val="00662C90"/>
    <w:rsid w:val="006645A0"/>
    <w:rsid w:val="006B2FFC"/>
    <w:rsid w:val="006C787D"/>
    <w:rsid w:val="007429C4"/>
    <w:rsid w:val="007725D3"/>
    <w:rsid w:val="00792825"/>
    <w:rsid w:val="008B1E8F"/>
    <w:rsid w:val="008E68F2"/>
    <w:rsid w:val="008F3CE3"/>
    <w:rsid w:val="00A24DF8"/>
    <w:rsid w:val="00B9399F"/>
    <w:rsid w:val="00BA6E94"/>
    <w:rsid w:val="00C74186"/>
    <w:rsid w:val="00CF2ACA"/>
    <w:rsid w:val="00CF6AF3"/>
    <w:rsid w:val="00D20202"/>
    <w:rsid w:val="00DF6FD4"/>
    <w:rsid w:val="00E635FA"/>
    <w:rsid w:val="00ED753C"/>
    <w:rsid w:val="00F5244F"/>
    <w:rsid w:val="00FC7E84"/>
    <w:rsid w:val="22281DDC"/>
    <w:rsid w:val="3B17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6A68"/>
  <w15:docId w15:val="{33354A30-6DAB-471E-B226-B24B0D78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13"/>
      <w:jc w:val="both"/>
      <w:outlineLvl w:val="0"/>
    </w:pPr>
    <w:rPr>
      <w:b/>
      <w:bCs/>
      <w:sz w:val="24"/>
      <w:szCs w:val="24"/>
    </w:rPr>
  </w:style>
  <w:style w:type="paragraph" w:styleId="Heading2">
    <w:name w:val="heading 2"/>
    <w:basedOn w:val="Normal"/>
    <w:uiPriority w:val="9"/>
    <w:unhideWhenUsed/>
    <w:qFormat/>
    <w:pPr>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ind w:left="47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6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AF3"/>
    <w:rPr>
      <w:rFonts w:ascii="Segoe UI" w:eastAsia="Calibri" w:hAnsi="Segoe UI" w:cs="Segoe UI"/>
      <w:sz w:val="18"/>
      <w:szCs w:val="18"/>
      <w:lang w:val="en-GB" w:eastAsia="en-GB" w:bidi="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34E8"/>
    <w:rPr>
      <w:b/>
      <w:bCs/>
    </w:rPr>
  </w:style>
  <w:style w:type="character" w:customStyle="1" w:styleId="CommentSubjectChar">
    <w:name w:val="Comment Subject Char"/>
    <w:basedOn w:val="CommentTextChar"/>
    <w:link w:val="CommentSubject"/>
    <w:uiPriority w:val="99"/>
    <w:semiHidden/>
    <w:rsid w:val="005234E8"/>
    <w:rPr>
      <w:rFonts w:ascii="Calibri" w:eastAsia="Calibri" w:hAnsi="Calibri" w:cs="Calibri"/>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plan-international.org/" TargetMode="External"/><Relationship Id="rId1" Type="http://schemas.openxmlformats.org/officeDocument/2006/relationships/hyperlink" Target="http://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F29CE3-9ACB-489F-8390-16750FA56DC9}">
  <ds:schemaRefs>
    <ds:schemaRef ds:uri="http://schemas.microsoft.com/sharepoint/v3/contenttype/forms"/>
  </ds:schemaRefs>
</ds:datastoreItem>
</file>

<file path=customXml/itemProps2.xml><?xml version="1.0" encoding="utf-8"?>
<ds:datastoreItem xmlns:ds="http://schemas.openxmlformats.org/officeDocument/2006/customXml" ds:itemID="{CE465FDD-4E44-460A-97D1-DDE9F22F6063}"/>
</file>

<file path=customXml/itemProps3.xml><?xml version="1.0" encoding="utf-8"?>
<ds:datastoreItem xmlns:ds="http://schemas.openxmlformats.org/officeDocument/2006/customXml" ds:itemID="{C3587FB4-7C5B-47AC-9FA4-906E6B5EC4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Policy document</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creator>Daniels, Faye</dc:creator>
  <cp:lastModifiedBy>Parcell, Sarah</cp:lastModifiedBy>
  <cp:revision>2</cp:revision>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for Office 365</vt:lpwstr>
  </property>
  <property fmtid="{D5CDD505-2E9C-101B-9397-08002B2CF9AE}" pid="4" name="LastSaved">
    <vt:filetime>2020-11-03T00:00:00Z</vt:filetime>
  </property>
  <property fmtid="{D5CDD505-2E9C-101B-9397-08002B2CF9AE}" pid="5" name="ContentTypeId">
    <vt:lpwstr>0x0101006394A4645DEC114689448C9B534A9170</vt:lpwstr>
  </property>
</Properties>
</file>