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12C46" w14:textId="77777777" w:rsidR="00E047B0" w:rsidRPr="00A937C7" w:rsidRDefault="00134F61">
      <w:pPr>
        <w:spacing w:line="240" w:lineRule="auto"/>
        <w:contextualSpacing/>
        <w:rPr>
          <w:rFonts w:ascii="Times New Roman" w:hAnsi="Times New Roman" w:cs="Times New Roman"/>
        </w:rPr>
      </w:pPr>
      <w:r w:rsidRPr="00A937C7">
        <w:rPr>
          <w:rFonts w:ascii="Times New Roman" w:hAnsi="Times New Roman" w:cs="Times New Roman"/>
          <w:noProof/>
        </w:rPr>
        <w:drawing>
          <wp:anchor distT="0" distB="0" distL="114300" distR="114300" simplePos="0" relativeHeight="251659264" behindDoc="1" locked="0" layoutInCell="1" allowOverlap="1" wp14:anchorId="2F1B99A8" wp14:editId="50E29B0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p>
    <w:p w14:paraId="3A089014" w14:textId="77777777" w:rsidR="008E1E82" w:rsidRPr="004D48FD" w:rsidRDefault="008E1E82" w:rsidP="008E1E82">
      <w:pPr>
        <w:spacing w:line="240" w:lineRule="auto"/>
        <w:contextualSpacing/>
        <w:rPr>
          <w:rFonts w:ascii="Times New Roman" w:hAnsi="Times New Roman" w:cs="Times New Roman"/>
        </w:rPr>
      </w:pPr>
      <w:r w:rsidRPr="004D48FD">
        <w:rPr>
          <w:rFonts w:ascii="Times New Roman" w:hAnsi="Times New Roman" w:cs="Times New Roman"/>
          <w:noProof/>
          <w:lang w:val="fr-FR" w:eastAsia="fr-FR"/>
        </w:rPr>
        <w:drawing>
          <wp:anchor distT="0" distB="0" distL="114300" distR="114300" simplePos="0" relativeHeight="251661312" behindDoc="1" locked="0" layoutInCell="1" allowOverlap="1" wp14:anchorId="291E9D16" wp14:editId="167D125C">
            <wp:simplePos x="0" y="0"/>
            <wp:positionH relativeFrom="margin">
              <wp:posOffset>4905375</wp:posOffset>
            </wp:positionH>
            <wp:positionV relativeFrom="paragraph">
              <wp:posOffset>-956945</wp:posOffset>
            </wp:positionV>
            <wp:extent cx="1057275" cy="1057275"/>
            <wp:effectExtent l="0" t="0" r="9525" b="9525"/>
            <wp:wrapNone/>
            <wp:docPr id="1628343702" name="Picture 1628343702" descr="A picture containing symbol, drawing,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43702" name="Picture 1628343702" descr="A picture containing symbol, drawing, logo, fo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8E1E82" w:rsidRPr="004D48FD" w14:paraId="0E906E79" w14:textId="77777777" w:rsidTr="00E42B82">
        <w:tc>
          <w:tcPr>
            <w:tcW w:w="2679" w:type="dxa"/>
          </w:tcPr>
          <w:p w14:paraId="758C20B6"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RFQ Number:</w:t>
            </w:r>
          </w:p>
        </w:tc>
        <w:tc>
          <w:tcPr>
            <w:tcW w:w="6671" w:type="dxa"/>
          </w:tcPr>
          <w:p w14:paraId="1BCFD0F8" w14:textId="01AD3CF8"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RFQ NGA#0</w:t>
            </w:r>
            <w:r w:rsidR="007F406E">
              <w:rPr>
                <w:rFonts w:ascii="Times New Roman" w:hAnsi="Times New Roman" w:cs="Times New Roman"/>
              </w:rPr>
              <w:t>7</w:t>
            </w:r>
            <w:r w:rsidRPr="004D48FD">
              <w:rPr>
                <w:rFonts w:ascii="Times New Roman" w:hAnsi="Times New Roman" w:cs="Times New Roman"/>
              </w:rPr>
              <w:t>-001/2023</w:t>
            </w:r>
          </w:p>
        </w:tc>
      </w:tr>
      <w:tr w:rsidR="008E1E82" w:rsidRPr="004D48FD" w14:paraId="438331E3" w14:textId="77777777" w:rsidTr="00E42B82">
        <w:tc>
          <w:tcPr>
            <w:tcW w:w="2679" w:type="dxa"/>
          </w:tcPr>
          <w:p w14:paraId="55EACA28"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Issuance Date:</w:t>
            </w:r>
          </w:p>
        </w:tc>
        <w:tc>
          <w:tcPr>
            <w:tcW w:w="6671" w:type="dxa"/>
          </w:tcPr>
          <w:p w14:paraId="2B5A5532" w14:textId="661C0EA7" w:rsidR="008E1E82" w:rsidRPr="004D48FD" w:rsidRDefault="00427D70" w:rsidP="00E42B82">
            <w:pPr>
              <w:contextualSpacing/>
              <w:rPr>
                <w:rFonts w:ascii="Times New Roman" w:hAnsi="Times New Roman" w:cs="Times New Roman"/>
              </w:rPr>
            </w:pPr>
            <w:r>
              <w:rPr>
                <w:rFonts w:ascii="Times New Roman" w:hAnsi="Times New Roman" w:cs="Times New Roman"/>
              </w:rPr>
              <w:t>13</w:t>
            </w:r>
            <w:r w:rsidR="008E1E82">
              <w:rPr>
                <w:rFonts w:ascii="Times New Roman" w:hAnsi="Times New Roman" w:cs="Times New Roman"/>
              </w:rPr>
              <w:t xml:space="preserve"> </w:t>
            </w:r>
            <w:r>
              <w:rPr>
                <w:rFonts w:ascii="Times New Roman" w:hAnsi="Times New Roman" w:cs="Times New Roman"/>
              </w:rPr>
              <w:t>July</w:t>
            </w:r>
            <w:r w:rsidR="008E1E82" w:rsidRPr="66552CAD">
              <w:rPr>
                <w:rFonts w:ascii="Times New Roman" w:hAnsi="Times New Roman" w:cs="Times New Roman"/>
              </w:rPr>
              <w:t xml:space="preserve"> 2023</w:t>
            </w:r>
          </w:p>
        </w:tc>
      </w:tr>
      <w:tr w:rsidR="008E1E82" w:rsidRPr="004D48FD" w14:paraId="7AC75D5B" w14:textId="77777777" w:rsidTr="00E42B82">
        <w:tc>
          <w:tcPr>
            <w:tcW w:w="2679" w:type="dxa"/>
          </w:tcPr>
          <w:p w14:paraId="1B1D9953"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Deadline for Offers:</w:t>
            </w:r>
          </w:p>
        </w:tc>
        <w:tc>
          <w:tcPr>
            <w:tcW w:w="6671" w:type="dxa"/>
          </w:tcPr>
          <w:p w14:paraId="598FC00B" w14:textId="6D194F33" w:rsidR="008E1E82" w:rsidRPr="004D48FD" w:rsidRDefault="00427D70" w:rsidP="00E42B82">
            <w:pPr>
              <w:contextualSpacing/>
              <w:rPr>
                <w:rFonts w:ascii="Times New Roman" w:hAnsi="Times New Roman" w:cs="Times New Roman"/>
              </w:rPr>
            </w:pPr>
            <w:r>
              <w:rPr>
                <w:rFonts w:ascii="Times New Roman" w:hAnsi="Times New Roman" w:cs="Times New Roman"/>
              </w:rPr>
              <w:t>2</w:t>
            </w:r>
            <w:r w:rsidR="007F406E">
              <w:rPr>
                <w:rFonts w:ascii="Times New Roman" w:hAnsi="Times New Roman" w:cs="Times New Roman"/>
              </w:rPr>
              <w:t>1</w:t>
            </w:r>
            <w:r w:rsidR="008E1E82" w:rsidRPr="66552CAD">
              <w:rPr>
                <w:rFonts w:ascii="Times New Roman" w:hAnsi="Times New Roman" w:cs="Times New Roman"/>
              </w:rPr>
              <w:t xml:space="preserve"> </w:t>
            </w:r>
            <w:r w:rsidR="008E1E82">
              <w:rPr>
                <w:rFonts w:ascii="Times New Roman" w:hAnsi="Times New Roman" w:cs="Times New Roman"/>
              </w:rPr>
              <w:t>Ju</w:t>
            </w:r>
            <w:r>
              <w:rPr>
                <w:rFonts w:ascii="Times New Roman" w:hAnsi="Times New Roman" w:cs="Times New Roman"/>
              </w:rPr>
              <w:t>ly</w:t>
            </w:r>
            <w:r w:rsidR="008E1E82" w:rsidRPr="66552CAD">
              <w:rPr>
                <w:rFonts w:ascii="Times New Roman" w:hAnsi="Times New Roman" w:cs="Times New Roman"/>
              </w:rPr>
              <w:t xml:space="preserve"> 2023 @ </w:t>
            </w:r>
            <w:r w:rsidR="007F406E">
              <w:rPr>
                <w:rFonts w:ascii="Times New Roman" w:hAnsi="Times New Roman" w:cs="Times New Roman"/>
              </w:rPr>
              <w:t>5</w:t>
            </w:r>
            <w:r w:rsidR="008E1E82" w:rsidRPr="66552CAD">
              <w:rPr>
                <w:rFonts w:ascii="Times New Roman" w:hAnsi="Times New Roman" w:cs="Times New Roman"/>
              </w:rPr>
              <w:t>pm GMT</w:t>
            </w:r>
          </w:p>
        </w:tc>
      </w:tr>
      <w:tr w:rsidR="008E1E82" w:rsidRPr="004D48FD" w14:paraId="1EC61AAC" w14:textId="77777777" w:rsidTr="00E42B82">
        <w:trPr>
          <w:trHeight w:val="188"/>
        </w:trPr>
        <w:tc>
          <w:tcPr>
            <w:tcW w:w="2679" w:type="dxa"/>
          </w:tcPr>
          <w:p w14:paraId="4D555376"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Description:</w:t>
            </w:r>
          </w:p>
        </w:tc>
        <w:tc>
          <w:tcPr>
            <w:tcW w:w="6671" w:type="dxa"/>
          </w:tcPr>
          <w:p w14:paraId="5D6FA2D1" w14:textId="77777777" w:rsidR="008E1E82" w:rsidRPr="004D48FD" w:rsidRDefault="008E1E82" w:rsidP="00E42B82">
            <w:pPr>
              <w:contextualSpacing/>
              <w:rPr>
                <w:rFonts w:ascii="Times New Roman" w:hAnsi="Times New Roman" w:cs="Times New Roman"/>
              </w:rPr>
            </w:pPr>
            <w:r w:rsidRPr="66552CAD">
              <w:rPr>
                <w:rFonts w:ascii="Times New Roman" w:hAnsi="Times New Roman" w:cs="Times New Roman"/>
              </w:rPr>
              <w:t xml:space="preserve">Request for Quotations (RFQ) </w:t>
            </w:r>
            <w:r>
              <w:rPr>
                <w:rFonts w:ascii="Times New Roman" w:hAnsi="Times New Roman" w:cs="Times New Roman"/>
              </w:rPr>
              <w:t>Gadgets for Outdoor film show</w:t>
            </w:r>
          </w:p>
        </w:tc>
      </w:tr>
      <w:tr w:rsidR="008E1E82" w:rsidRPr="004D48FD" w14:paraId="2D43E100" w14:textId="77777777" w:rsidTr="00E42B82">
        <w:tc>
          <w:tcPr>
            <w:tcW w:w="2679" w:type="dxa"/>
          </w:tcPr>
          <w:p w14:paraId="30F9FDCB"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For:</w:t>
            </w:r>
          </w:p>
        </w:tc>
        <w:tc>
          <w:tcPr>
            <w:tcW w:w="6671" w:type="dxa"/>
          </w:tcPr>
          <w:p w14:paraId="018A2F43"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 xml:space="preserve">West Africa PRO-Cashew project </w:t>
            </w:r>
          </w:p>
        </w:tc>
      </w:tr>
      <w:tr w:rsidR="008E1E82" w:rsidRPr="004D48FD" w14:paraId="66037FA0" w14:textId="77777777" w:rsidTr="00E42B82">
        <w:tc>
          <w:tcPr>
            <w:tcW w:w="2679" w:type="dxa"/>
          </w:tcPr>
          <w:p w14:paraId="201B97AB"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Funded By:</w:t>
            </w:r>
          </w:p>
        </w:tc>
        <w:tc>
          <w:tcPr>
            <w:tcW w:w="6671" w:type="dxa"/>
          </w:tcPr>
          <w:p w14:paraId="5D9631DB"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 xml:space="preserve">USDA </w:t>
            </w:r>
            <w:bookmarkStart w:id="0" w:name="_Hlk51084989"/>
            <w:r w:rsidRPr="004D48FD">
              <w:rPr>
                <w:rFonts w:ascii="Times New Roman" w:hAnsi="Times New Roman" w:cs="Times New Roman"/>
              </w:rPr>
              <w:t>FCC-641-2019/006-00</w:t>
            </w:r>
            <w:bookmarkEnd w:id="0"/>
          </w:p>
        </w:tc>
      </w:tr>
      <w:tr w:rsidR="008E1E82" w:rsidRPr="004D48FD" w14:paraId="55814C37" w14:textId="77777777" w:rsidTr="00E42B82">
        <w:tc>
          <w:tcPr>
            <w:tcW w:w="2679" w:type="dxa"/>
          </w:tcPr>
          <w:p w14:paraId="2F441636"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Implemented By:</w:t>
            </w:r>
          </w:p>
        </w:tc>
        <w:tc>
          <w:tcPr>
            <w:tcW w:w="6671" w:type="dxa"/>
          </w:tcPr>
          <w:p w14:paraId="6214DD79"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CNFA</w:t>
            </w:r>
          </w:p>
        </w:tc>
      </w:tr>
      <w:tr w:rsidR="008E1E82" w:rsidRPr="004D48FD" w14:paraId="0A4C97A7" w14:textId="77777777" w:rsidTr="00E42B82">
        <w:tc>
          <w:tcPr>
            <w:tcW w:w="2679" w:type="dxa"/>
          </w:tcPr>
          <w:p w14:paraId="5C55AAFA" w14:textId="77777777" w:rsidR="008E1E82" w:rsidRPr="004D48FD" w:rsidRDefault="008E1E82" w:rsidP="00E42B82">
            <w:pPr>
              <w:contextualSpacing/>
              <w:rPr>
                <w:rFonts w:ascii="Times New Roman" w:hAnsi="Times New Roman" w:cs="Times New Roman"/>
                <w:b/>
              </w:rPr>
            </w:pPr>
            <w:r w:rsidRPr="004D48FD">
              <w:rPr>
                <w:rFonts w:ascii="Times New Roman" w:hAnsi="Times New Roman" w:cs="Times New Roman"/>
                <w:b/>
              </w:rPr>
              <w:t>Point of Contact</w:t>
            </w:r>
          </w:p>
        </w:tc>
        <w:tc>
          <w:tcPr>
            <w:tcW w:w="6671" w:type="dxa"/>
          </w:tcPr>
          <w:p w14:paraId="5D8D2038"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Procurement Team</w:t>
            </w:r>
          </w:p>
          <w:p w14:paraId="0A19F7A9"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The City of Refuge Building,</w:t>
            </w:r>
          </w:p>
          <w:p w14:paraId="213ED6C7"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Royalton Road, off Tanke Junction,</w:t>
            </w:r>
          </w:p>
          <w:p w14:paraId="02C2559B"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2nd floor, No. 14, Station GRA,</w:t>
            </w:r>
          </w:p>
          <w:p w14:paraId="745ACF75" w14:textId="77777777" w:rsidR="008E1E82" w:rsidRPr="004D48FD" w:rsidRDefault="008E1E82" w:rsidP="00E42B82">
            <w:pPr>
              <w:contextualSpacing/>
              <w:rPr>
                <w:rFonts w:ascii="Times New Roman" w:hAnsi="Times New Roman" w:cs="Times New Roman"/>
              </w:rPr>
            </w:pPr>
            <w:r w:rsidRPr="004D48FD">
              <w:rPr>
                <w:rFonts w:ascii="Times New Roman" w:hAnsi="Times New Roman" w:cs="Times New Roman"/>
              </w:rPr>
              <w:t>Ilorin, Kwara State of Nigeria</w:t>
            </w:r>
          </w:p>
          <w:p w14:paraId="5AD5A587" w14:textId="77777777" w:rsidR="008E1E82" w:rsidRPr="004D48FD" w:rsidRDefault="007F406E" w:rsidP="00E42B82">
            <w:pPr>
              <w:contextualSpacing/>
              <w:rPr>
                <w:rFonts w:ascii="Times New Roman" w:hAnsi="Times New Roman" w:cs="Times New Roman"/>
              </w:rPr>
            </w:pPr>
            <w:hyperlink r:id="rId12" w:history="1">
              <w:r w:rsidR="008E1E82" w:rsidRPr="004D48FD">
                <w:rPr>
                  <w:rStyle w:val="Hyperlink"/>
                  <w:rFonts w:ascii="Times New Roman" w:hAnsi="Times New Roman" w:cs="Times New Roman"/>
                </w:rPr>
                <w:t>procurement-nga@cnfa-procashew.org</w:t>
              </w:r>
            </w:hyperlink>
            <w:r w:rsidR="008E1E82" w:rsidRPr="004D48FD">
              <w:rPr>
                <w:rFonts w:ascii="Times New Roman" w:hAnsi="Times New Roman" w:cs="Times New Roman"/>
              </w:rPr>
              <w:t xml:space="preserve"> </w:t>
            </w:r>
          </w:p>
          <w:p w14:paraId="513C1DB5" w14:textId="77777777" w:rsidR="008E1E82" w:rsidRPr="004D48FD" w:rsidRDefault="008E1E82" w:rsidP="00E42B82">
            <w:pPr>
              <w:contextualSpacing/>
              <w:rPr>
                <w:rFonts w:ascii="Times New Roman" w:hAnsi="Times New Roman" w:cs="Times New Roman"/>
              </w:rPr>
            </w:pPr>
          </w:p>
        </w:tc>
      </w:tr>
    </w:tbl>
    <w:p w14:paraId="37628E8D" w14:textId="77777777" w:rsidR="008E1E82" w:rsidRPr="004D48FD" w:rsidRDefault="008E1E82" w:rsidP="008E1E82">
      <w:pPr>
        <w:spacing w:after="0" w:line="240" w:lineRule="auto"/>
        <w:contextualSpacing/>
        <w:rPr>
          <w:rFonts w:ascii="Times New Roman" w:hAnsi="Times New Roman" w:cs="Times New Roman"/>
        </w:rPr>
      </w:pPr>
    </w:p>
    <w:p w14:paraId="5B03897E" w14:textId="77777777" w:rsidR="008E1E82" w:rsidRPr="004D48FD" w:rsidRDefault="008E1E82" w:rsidP="008E1E82">
      <w:pPr>
        <w:suppressAutoHyphens/>
        <w:autoSpaceDE w:val="0"/>
        <w:autoSpaceDN w:val="0"/>
        <w:adjustRightInd w:val="0"/>
        <w:spacing w:after="0" w:line="240" w:lineRule="auto"/>
        <w:jc w:val="both"/>
        <w:rPr>
          <w:rFonts w:ascii="Times New Roman" w:hAnsi="Times New Roman" w:cs="Times New Roman"/>
        </w:rPr>
      </w:pPr>
      <w:r w:rsidRPr="004D48FD">
        <w:rPr>
          <w:rFonts w:ascii="Times New Roman" w:hAnsi="Times New Roman" w:cs="Times New Roman"/>
          <w:b/>
          <w:bCs/>
          <w:u w:val="single"/>
        </w:rPr>
        <w:t>Section 1: Introduction</w:t>
      </w:r>
      <w:r w:rsidRPr="004D48FD">
        <w:rPr>
          <w:rFonts w:ascii="Times New Roman" w:hAnsi="Times New Roman" w:cs="Times New Roman"/>
        </w:rPr>
        <w:t xml:space="preserve">: The five-year West Africa Cashew Project (PRO-Cashew), funded by USDA (United States Department of Agriculture) and implemented by Cultivating New Frontiers in Agriculture (CNFA), will focus on cashew producers in Benin, Burkina Faso, Côte d'Ivoire, Ghana,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31BE918C" w14:textId="77777777" w:rsidR="008E1E82" w:rsidRPr="004D48FD" w:rsidRDefault="008E1E82" w:rsidP="008E1E82">
      <w:pPr>
        <w:suppressAutoHyphens/>
        <w:autoSpaceDE w:val="0"/>
        <w:autoSpaceDN w:val="0"/>
        <w:adjustRightInd w:val="0"/>
        <w:spacing w:after="0" w:line="240" w:lineRule="auto"/>
        <w:jc w:val="both"/>
        <w:rPr>
          <w:rFonts w:ascii="Times New Roman" w:hAnsi="Times New Roman" w:cs="Times New Roman"/>
          <w:color w:val="000000" w:themeColor="text1"/>
        </w:rPr>
      </w:pPr>
    </w:p>
    <w:p w14:paraId="76E27B7A" w14:textId="7D538EB0" w:rsidR="008E1E82" w:rsidRPr="00977E71" w:rsidRDefault="008E1E82" w:rsidP="008E1E82">
      <w:pPr>
        <w:spacing w:after="121" w:line="240" w:lineRule="auto"/>
        <w:jc w:val="both"/>
        <w:rPr>
          <w:rFonts w:ascii="Times New Roman" w:hAnsi="Times New Roman" w:cs="Times New Roman"/>
        </w:rPr>
      </w:pPr>
      <w:r w:rsidRPr="00977E71">
        <w:rPr>
          <w:rFonts w:ascii="Times New Roman" w:hAnsi="Times New Roman" w:cs="Times New Roman"/>
        </w:rPr>
        <w:t xml:space="preserve">The PRO-Cashew Project has six activities among which is capacity building of farmers' organizations and agri-food suppliers. In order to achieve the results related to this activity, the project is organizing </w:t>
      </w:r>
      <w:r w:rsidR="007114E6">
        <w:rPr>
          <w:rFonts w:ascii="Times New Roman" w:hAnsi="Times New Roman" w:cs="Times New Roman"/>
        </w:rPr>
        <w:t xml:space="preserve">outdoor </w:t>
      </w:r>
      <w:r w:rsidRPr="00977E71">
        <w:rPr>
          <w:rFonts w:ascii="Times New Roman" w:hAnsi="Times New Roman" w:cs="Times New Roman"/>
        </w:rPr>
        <w:t xml:space="preserve">film show sessions called "Ciné Village" which aims to educate cashew farmers and their families on best practices in cashew production. </w:t>
      </w:r>
    </w:p>
    <w:p w14:paraId="69A7EC6E" w14:textId="77777777" w:rsidR="008E1E82" w:rsidRPr="004D48FD" w:rsidRDefault="008E1E82" w:rsidP="008E1E82">
      <w:pPr>
        <w:suppressAutoHyphens/>
        <w:spacing w:after="0" w:line="240" w:lineRule="auto"/>
        <w:contextualSpacing/>
        <w:jc w:val="both"/>
        <w:rPr>
          <w:rFonts w:ascii="Times New Roman" w:hAnsi="Times New Roman" w:cs="Times New Roman"/>
        </w:rPr>
      </w:pPr>
      <w:r w:rsidRPr="004D48FD">
        <w:rPr>
          <w:rFonts w:ascii="Times New Roman" w:hAnsi="Times New Roman" w:cs="Times New Roman"/>
        </w:rPr>
        <w:t>Offerors are responsible for ensuring that CNFA receives their offers in accordance with the instructions, terms, and conditions described in this RFQ. Failure to adhere to instructions described in this RFQ may disqualify an offer from consideration.</w:t>
      </w:r>
    </w:p>
    <w:p w14:paraId="6A263490" w14:textId="77777777" w:rsidR="008E1E82" w:rsidRPr="004D48FD" w:rsidRDefault="008E1E82" w:rsidP="008E1E82">
      <w:pPr>
        <w:suppressAutoHyphens/>
        <w:spacing w:after="0" w:line="240" w:lineRule="auto"/>
        <w:ind w:left="360"/>
        <w:contextualSpacing/>
        <w:rPr>
          <w:rFonts w:ascii="Times New Roman" w:hAnsi="Times New Roman" w:cs="Times New Roman"/>
        </w:rPr>
      </w:pPr>
    </w:p>
    <w:p w14:paraId="56BB7B23" w14:textId="77777777" w:rsidR="008E1E82" w:rsidRPr="004D48FD" w:rsidRDefault="008E1E82" w:rsidP="008E1E82">
      <w:pPr>
        <w:suppressAutoHyphens/>
        <w:spacing w:after="0" w:line="240" w:lineRule="auto"/>
        <w:jc w:val="both"/>
        <w:rPr>
          <w:rFonts w:ascii="Times New Roman" w:hAnsi="Times New Roman" w:cs="Times New Roman"/>
        </w:rPr>
      </w:pPr>
      <w:r w:rsidRPr="004D48FD">
        <w:rPr>
          <w:rFonts w:ascii="Times New Roman" w:hAnsi="Times New Roman" w:cs="Times New Roman"/>
        </w:rPr>
        <w:t xml:space="preserve">CNFA will consider proposals in response to this RFQ from </w:t>
      </w:r>
      <w:r>
        <w:rPr>
          <w:rFonts w:ascii="Times New Roman" w:hAnsi="Times New Roman" w:cs="Times New Roman"/>
        </w:rPr>
        <w:t>vendors of the listed gadgets in Nigeria</w:t>
      </w:r>
      <w:r w:rsidRPr="004D48FD">
        <w:rPr>
          <w:rFonts w:ascii="Times New Roman" w:hAnsi="Times New Roman" w:cs="Times New Roman"/>
        </w:rPr>
        <w:t>.</w:t>
      </w:r>
    </w:p>
    <w:p w14:paraId="716FCD19" w14:textId="77777777" w:rsidR="008E1E82" w:rsidRPr="004D48FD" w:rsidRDefault="008E1E82" w:rsidP="008E1E82">
      <w:pPr>
        <w:suppressAutoHyphens/>
        <w:spacing w:after="0" w:line="240" w:lineRule="auto"/>
        <w:ind w:left="360"/>
        <w:contextualSpacing/>
        <w:rPr>
          <w:rFonts w:ascii="Times New Roman" w:hAnsi="Times New Roman" w:cs="Times New Roman"/>
        </w:rPr>
      </w:pPr>
    </w:p>
    <w:p w14:paraId="691C1AAF" w14:textId="6CCF2E3F" w:rsidR="008E1E82" w:rsidRPr="004D48FD" w:rsidRDefault="008E1E82" w:rsidP="008E1E82">
      <w:pPr>
        <w:suppressAutoHyphens/>
        <w:spacing w:after="0" w:line="240" w:lineRule="auto"/>
        <w:jc w:val="both"/>
        <w:rPr>
          <w:rFonts w:ascii="Times New Roman" w:hAnsi="Times New Roman" w:cs="Times New Roman"/>
        </w:rPr>
      </w:pPr>
      <w:r w:rsidRPr="66552CAD">
        <w:rPr>
          <w:rFonts w:ascii="Times New Roman" w:hAnsi="Times New Roman" w:cs="Times New Roman"/>
          <w:b/>
          <w:bCs/>
          <w:u w:val="single"/>
        </w:rPr>
        <w:t>Section 2: Offer Deadline and Protocol</w:t>
      </w:r>
      <w:r w:rsidRPr="66552CAD">
        <w:rPr>
          <w:rFonts w:ascii="Times New Roman" w:hAnsi="Times New Roman" w:cs="Times New Roman"/>
        </w:rPr>
        <w:t xml:space="preserve">: Offers must be received no later than </w:t>
      </w:r>
      <w:r w:rsidR="007F406E">
        <w:rPr>
          <w:rFonts w:ascii="Times New Roman" w:hAnsi="Times New Roman" w:cs="Times New Roman"/>
        </w:rPr>
        <w:t>5</w:t>
      </w:r>
      <w:r w:rsidRPr="66552CAD">
        <w:rPr>
          <w:rFonts w:ascii="Times New Roman" w:hAnsi="Times New Roman" w:cs="Times New Roman"/>
        </w:rPr>
        <w:t xml:space="preserve">pm, local time, on </w:t>
      </w:r>
      <w:r>
        <w:rPr>
          <w:rFonts w:ascii="Times New Roman" w:hAnsi="Times New Roman" w:cs="Times New Roman"/>
          <w:b/>
          <w:bCs/>
        </w:rPr>
        <w:t>Ju</w:t>
      </w:r>
      <w:r w:rsidR="00427D70">
        <w:rPr>
          <w:rFonts w:ascii="Times New Roman" w:hAnsi="Times New Roman" w:cs="Times New Roman"/>
          <w:b/>
          <w:bCs/>
        </w:rPr>
        <w:t>ly</w:t>
      </w:r>
      <w:r w:rsidRPr="66552CAD">
        <w:rPr>
          <w:rFonts w:ascii="Times New Roman" w:hAnsi="Times New Roman" w:cs="Times New Roman"/>
          <w:b/>
          <w:bCs/>
        </w:rPr>
        <w:t xml:space="preserve"> </w:t>
      </w:r>
      <w:r w:rsidR="00427D70">
        <w:rPr>
          <w:rFonts w:ascii="Times New Roman" w:hAnsi="Times New Roman" w:cs="Times New Roman"/>
          <w:b/>
          <w:bCs/>
        </w:rPr>
        <w:t>2</w:t>
      </w:r>
      <w:r w:rsidR="007F406E">
        <w:rPr>
          <w:rFonts w:ascii="Times New Roman" w:hAnsi="Times New Roman" w:cs="Times New Roman"/>
          <w:b/>
          <w:bCs/>
        </w:rPr>
        <w:t>1</w:t>
      </w:r>
      <w:r w:rsidRPr="66552CAD">
        <w:rPr>
          <w:rFonts w:ascii="Times New Roman" w:hAnsi="Times New Roman" w:cs="Times New Roman"/>
          <w:b/>
          <w:bCs/>
        </w:rPr>
        <w:t>, 2023.</w:t>
      </w:r>
      <w:r w:rsidRPr="66552CAD">
        <w:rPr>
          <w:rFonts w:ascii="Times New Roman" w:hAnsi="Times New Roman" w:cs="Times New Roman"/>
        </w:rPr>
        <w:t xml:space="preserve"> Offers must be submitted by email or hard copy delivery to the </w:t>
      </w:r>
      <w:r w:rsidRPr="66552CAD">
        <w:rPr>
          <w:rFonts w:ascii="Times New Roman" w:hAnsi="Times New Roman" w:cs="Times New Roman"/>
          <w:b/>
          <w:bCs/>
        </w:rPr>
        <w:t>PRO-Cashew Project office</w:t>
      </w:r>
      <w:r w:rsidRPr="66552CAD">
        <w:rPr>
          <w:rFonts w:ascii="Times New Roman" w:hAnsi="Times New Roman" w:cs="Times New Roman"/>
        </w:rPr>
        <w:t xml:space="preserve">. Any emailed offers must be emailed to </w:t>
      </w:r>
      <w:hyperlink r:id="rId13">
        <w:r w:rsidRPr="66552CAD">
          <w:rPr>
            <w:rStyle w:val="Hyperlink"/>
            <w:rFonts w:ascii="Times New Roman" w:hAnsi="Times New Roman" w:cs="Times New Roman"/>
          </w:rPr>
          <w:t>procurement-nga@cnfa-procashew.org</w:t>
        </w:r>
      </w:hyperlink>
      <w:r w:rsidRPr="66552CAD">
        <w:rPr>
          <w:rFonts w:ascii="Times New Roman" w:hAnsi="Times New Roman" w:cs="Times New Roman"/>
        </w:rPr>
        <w:t>.</w:t>
      </w:r>
    </w:p>
    <w:p w14:paraId="7638AD46" w14:textId="77777777" w:rsidR="008E1E82" w:rsidRPr="004D48FD" w:rsidRDefault="008E1E82" w:rsidP="008E1E82">
      <w:pPr>
        <w:suppressAutoHyphens/>
        <w:spacing w:after="0" w:line="240" w:lineRule="auto"/>
        <w:rPr>
          <w:rFonts w:ascii="Times New Roman" w:hAnsi="Times New Roman" w:cs="Times New Roman"/>
        </w:rPr>
      </w:pPr>
    </w:p>
    <w:p w14:paraId="775C4060" w14:textId="48A25FD7" w:rsidR="008E1E82" w:rsidRPr="004D48FD" w:rsidRDefault="008E1E82" w:rsidP="008E1E82">
      <w:pPr>
        <w:suppressAutoHyphens/>
        <w:spacing w:after="0" w:line="240" w:lineRule="auto"/>
        <w:jc w:val="both"/>
        <w:rPr>
          <w:rFonts w:ascii="Times New Roman" w:hAnsi="Times New Roman" w:cs="Times New Roman"/>
        </w:rPr>
      </w:pPr>
      <w:r w:rsidRPr="004D48FD">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5E550B71" w14:textId="77777777" w:rsidR="00E047B0" w:rsidRPr="00A937C7" w:rsidRDefault="00E047B0">
      <w:pPr>
        <w:suppressAutoHyphens/>
        <w:spacing w:after="0" w:line="240" w:lineRule="auto"/>
        <w:ind w:left="360"/>
        <w:contextualSpacing/>
        <w:rPr>
          <w:rFonts w:ascii="Times New Roman" w:hAnsi="Times New Roman" w:cs="Times New Roman"/>
        </w:rPr>
      </w:pPr>
    </w:p>
    <w:p w14:paraId="29D232E7" w14:textId="6359168B" w:rsidR="008E1E82" w:rsidRDefault="000F72B8" w:rsidP="008E1E82">
      <w:pPr>
        <w:numPr>
          <w:ilvl w:val="0"/>
          <w:numId w:val="2"/>
        </w:numPr>
        <w:tabs>
          <w:tab w:val="clear" w:pos="720"/>
        </w:tabs>
        <w:suppressAutoHyphens/>
        <w:spacing w:after="0" w:line="240" w:lineRule="auto"/>
        <w:ind w:left="0" w:firstLine="0"/>
        <w:contextualSpacing/>
        <w:jc w:val="both"/>
        <w:rPr>
          <w:rFonts w:ascii="Times New Roman" w:hAnsi="Times New Roman" w:cs="Times New Roman"/>
        </w:rPr>
      </w:pPr>
      <w:r w:rsidRPr="00A937C7">
        <w:rPr>
          <w:rFonts w:ascii="Times New Roman" w:hAnsi="Times New Roman" w:cs="Times New Roman"/>
          <w:b/>
          <w:bCs/>
        </w:rPr>
        <w:t>Questions:</w:t>
      </w:r>
      <w:r w:rsidRPr="00A937C7">
        <w:rPr>
          <w:rFonts w:ascii="Times New Roman" w:hAnsi="Times New Roman" w:cs="Times New Roman"/>
        </w:rPr>
        <w:t xml:space="preserve"> </w:t>
      </w:r>
      <w:r w:rsidR="007F406E">
        <w:rPr>
          <w:rFonts w:ascii="Times New Roman" w:hAnsi="Times New Roman" w:cs="Times New Roman"/>
        </w:rPr>
        <w:t>N/A</w:t>
      </w:r>
    </w:p>
    <w:p w14:paraId="7FA4E149" w14:textId="4BC1F0C6" w:rsidR="00E047B0" w:rsidRPr="008E1E82" w:rsidRDefault="00134F61" w:rsidP="008E1E82">
      <w:pPr>
        <w:numPr>
          <w:ilvl w:val="0"/>
          <w:numId w:val="2"/>
        </w:numPr>
        <w:tabs>
          <w:tab w:val="clear" w:pos="720"/>
        </w:tabs>
        <w:suppressAutoHyphens/>
        <w:spacing w:after="0" w:line="240" w:lineRule="auto"/>
        <w:ind w:left="0" w:firstLine="0"/>
        <w:contextualSpacing/>
        <w:jc w:val="both"/>
        <w:rPr>
          <w:rFonts w:ascii="Times New Roman" w:hAnsi="Times New Roman" w:cs="Times New Roman"/>
        </w:rPr>
      </w:pPr>
      <w:r w:rsidRPr="008E1E82">
        <w:rPr>
          <w:rFonts w:ascii="Times New Roman" w:hAnsi="Times New Roman" w:cs="Times New Roman"/>
          <w:b/>
          <w:bCs/>
          <w:color w:val="000000"/>
          <w:u w:val="single"/>
        </w:rPr>
        <w:t>Technical</w:t>
      </w:r>
      <w:r w:rsidR="003B68E4" w:rsidRPr="008E1E82">
        <w:rPr>
          <w:rFonts w:ascii="Times New Roman" w:hAnsi="Times New Roman" w:cs="Times New Roman"/>
          <w:b/>
          <w:bCs/>
          <w:color w:val="000000"/>
          <w:u w:val="single"/>
        </w:rPr>
        <w:t xml:space="preserve"> </w:t>
      </w:r>
      <w:r w:rsidRPr="008E1E82">
        <w:rPr>
          <w:rFonts w:ascii="Times New Roman" w:hAnsi="Times New Roman" w:cs="Times New Roman"/>
          <w:b/>
          <w:bCs/>
          <w:color w:val="000000"/>
          <w:u w:val="single"/>
        </w:rPr>
        <w:t>Requirements</w:t>
      </w:r>
      <w:r w:rsidRPr="008E1E82">
        <w:rPr>
          <w:rFonts w:ascii="Times New Roman" w:hAnsi="Times New Roman" w:cs="Times New Roman"/>
          <w:color w:val="000000"/>
        </w:rPr>
        <w:t>:</w:t>
      </w:r>
      <w:r w:rsidRPr="008E1E82">
        <w:rPr>
          <w:rFonts w:ascii="Times New Roman" w:hAnsi="Times New Roman" w:cs="Times New Roman"/>
        </w:rPr>
        <w:t xml:space="preserve"> The table below contains the technical requirements of the commodities. O</w:t>
      </w:r>
      <w:r w:rsidRPr="008E1E82">
        <w:rPr>
          <w:rFonts w:ascii="Times New Roman" w:hAnsi="Times New Roman" w:cs="Times New Roman"/>
          <w:color w:val="000000"/>
        </w:rPr>
        <w:t xml:space="preserve">fferors are requested to provide quotations containing the information below on official letterhead or official quotation format. </w:t>
      </w:r>
    </w:p>
    <w:p w14:paraId="54230BE6" w14:textId="77777777" w:rsidR="00E047B0" w:rsidRPr="00A937C7" w:rsidRDefault="00E047B0">
      <w:pPr>
        <w:suppressAutoHyphens/>
        <w:spacing w:after="0" w:line="240" w:lineRule="auto"/>
        <w:contextualSpacing/>
        <w:rPr>
          <w:rFonts w:ascii="Times New Roman" w:hAnsi="Times New Roman" w:cs="Times New Roman"/>
        </w:rPr>
      </w:pPr>
    </w:p>
    <w:tbl>
      <w:tblPr>
        <w:tblW w:w="103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26"/>
        <w:gridCol w:w="996"/>
        <w:gridCol w:w="1530"/>
        <w:gridCol w:w="900"/>
        <w:gridCol w:w="1260"/>
        <w:gridCol w:w="2369"/>
      </w:tblGrid>
      <w:tr w:rsidR="00214A5A" w:rsidRPr="00A937C7" w14:paraId="1626C39D"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793B2268"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b/>
              </w:rPr>
              <w:lastRenderedPageBreak/>
              <w:t>No.</w:t>
            </w:r>
          </w:p>
        </w:tc>
        <w:tc>
          <w:tcPr>
            <w:tcW w:w="2726" w:type="dxa"/>
            <w:tcBorders>
              <w:top w:val="single" w:sz="4" w:space="0" w:color="auto"/>
              <w:left w:val="single" w:sz="4" w:space="0" w:color="auto"/>
              <w:bottom w:val="double" w:sz="4" w:space="0" w:color="auto"/>
              <w:right w:val="single" w:sz="4" w:space="0" w:color="auto"/>
            </w:tcBorders>
            <w:vAlign w:val="center"/>
          </w:tcPr>
          <w:p w14:paraId="6CA3E8F0" w14:textId="77777777" w:rsidR="00214A5A" w:rsidRPr="00A937C7" w:rsidRDefault="00214A5A" w:rsidP="00605E62">
            <w:pPr>
              <w:widowControl w:val="0"/>
              <w:spacing w:after="0" w:line="240" w:lineRule="auto"/>
              <w:contextualSpacing/>
              <w:rPr>
                <w:rFonts w:ascii="Times New Roman" w:hAnsi="Times New Roman" w:cs="Times New Roman"/>
              </w:rPr>
            </w:pPr>
            <w:r w:rsidRPr="00A937C7">
              <w:rPr>
                <w:rFonts w:ascii="Times New Roman" w:hAnsi="Times New Roman" w:cs="Times New Roman"/>
                <w:b/>
              </w:rPr>
              <w:t>Description and specifications</w:t>
            </w:r>
          </w:p>
        </w:tc>
        <w:tc>
          <w:tcPr>
            <w:tcW w:w="996" w:type="dxa"/>
            <w:tcBorders>
              <w:top w:val="single" w:sz="4" w:space="0" w:color="auto"/>
              <w:left w:val="single" w:sz="4" w:space="0" w:color="auto"/>
              <w:bottom w:val="double" w:sz="4" w:space="0" w:color="auto"/>
              <w:right w:val="single" w:sz="4" w:space="0" w:color="auto"/>
            </w:tcBorders>
            <w:vAlign w:val="center"/>
          </w:tcPr>
          <w:p w14:paraId="672C3473" w14:textId="77777777" w:rsidR="00214A5A" w:rsidRPr="00A937C7" w:rsidRDefault="00214A5A" w:rsidP="00605E62">
            <w:pPr>
              <w:widowControl w:val="0"/>
              <w:spacing w:after="0" w:line="240" w:lineRule="auto"/>
              <w:contextualSpacing/>
              <w:jc w:val="center"/>
              <w:rPr>
                <w:rFonts w:ascii="Times New Roman" w:hAnsi="Times New Roman" w:cs="Times New Roman"/>
                <w:color w:val="000000"/>
              </w:rPr>
            </w:pPr>
            <w:r w:rsidRPr="00A937C7">
              <w:rPr>
                <w:rFonts w:ascii="Times New Roman" w:hAnsi="Times New Roman" w:cs="Times New Roman"/>
                <w:b/>
              </w:rPr>
              <w:t>Qty</w:t>
            </w:r>
          </w:p>
        </w:tc>
        <w:tc>
          <w:tcPr>
            <w:tcW w:w="1530" w:type="dxa"/>
            <w:tcBorders>
              <w:top w:val="single" w:sz="4" w:space="0" w:color="auto"/>
              <w:left w:val="single" w:sz="4" w:space="0" w:color="auto"/>
              <w:bottom w:val="double" w:sz="4" w:space="0" w:color="auto"/>
              <w:right w:val="single" w:sz="4" w:space="0" w:color="auto"/>
            </w:tcBorders>
            <w:vAlign w:val="center"/>
          </w:tcPr>
          <w:p w14:paraId="25E503F5" w14:textId="77777777" w:rsidR="00214A5A" w:rsidRPr="00A937C7" w:rsidRDefault="00214A5A" w:rsidP="00605E62">
            <w:pPr>
              <w:rPr>
                <w:rFonts w:ascii="Times New Roman" w:hAnsi="Times New Roman" w:cs="Times New Roman"/>
                <w:color w:val="000000"/>
              </w:rPr>
            </w:pPr>
            <w:r w:rsidRPr="00A937C7">
              <w:rPr>
                <w:rFonts w:ascii="Times New Roman" w:hAnsi="Times New Roman" w:cs="Times New Roman"/>
                <w:b/>
              </w:rPr>
              <w:t>Items and specifications offered</w:t>
            </w:r>
          </w:p>
        </w:tc>
        <w:tc>
          <w:tcPr>
            <w:tcW w:w="900" w:type="dxa"/>
            <w:tcBorders>
              <w:top w:val="single" w:sz="4" w:space="0" w:color="auto"/>
              <w:left w:val="single" w:sz="4" w:space="0" w:color="auto"/>
              <w:bottom w:val="double" w:sz="4" w:space="0" w:color="auto"/>
              <w:right w:val="single" w:sz="4" w:space="0" w:color="auto"/>
            </w:tcBorders>
            <w:vAlign w:val="center"/>
          </w:tcPr>
          <w:p w14:paraId="5DD5A239" w14:textId="15F5E5E6" w:rsidR="00214A5A" w:rsidRPr="00A937C7" w:rsidRDefault="00214A5A" w:rsidP="00605E62">
            <w:pPr>
              <w:widowControl w:val="0"/>
              <w:spacing w:after="0" w:line="240" w:lineRule="auto"/>
              <w:contextualSpacing/>
              <w:jc w:val="right"/>
              <w:rPr>
                <w:rFonts w:ascii="Times New Roman" w:hAnsi="Times New Roman" w:cs="Times New Roman"/>
                <w:lang w:val="fr-FR"/>
              </w:rPr>
            </w:pPr>
            <w:r w:rsidRPr="00A937C7">
              <w:rPr>
                <w:rFonts w:ascii="Times New Roman" w:hAnsi="Times New Roman" w:cs="Times New Roman"/>
                <w:b/>
                <w:bCs/>
                <w:lang w:val="fr-FR"/>
              </w:rPr>
              <w:t>Unit cost NGN</w:t>
            </w:r>
          </w:p>
        </w:tc>
        <w:tc>
          <w:tcPr>
            <w:tcW w:w="1260" w:type="dxa"/>
            <w:tcBorders>
              <w:top w:val="single" w:sz="4" w:space="0" w:color="auto"/>
              <w:left w:val="single" w:sz="4" w:space="0" w:color="auto"/>
              <w:bottom w:val="double" w:sz="4" w:space="0" w:color="auto"/>
              <w:right w:val="single" w:sz="4" w:space="0" w:color="auto"/>
            </w:tcBorders>
          </w:tcPr>
          <w:p w14:paraId="67BD44D7" w14:textId="77777777" w:rsidR="00214A5A" w:rsidRPr="00A937C7" w:rsidRDefault="00214A5A" w:rsidP="00605E62">
            <w:pPr>
              <w:widowControl w:val="0"/>
              <w:spacing w:after="0" w:line="240" w:lineRule="auto"/>
              <w:contextualSpacing/>
              <w:jc w:val="both"/>
              <w:rPr>
                <w:rFonts w:ascii="Times New Roman" w:hAnsi="Times New Roman" w:cs="Times New Roman"/>
                <w:b/>
              </w:rPr>
            </w:pPr>
            <w:r w:rsidRPr="00A937C7">
              <w:rPr>
                <w:rFonts w:ascii="Times New Roman" w:hAnsi="Times New Roman" w:cs="Times New Roman"/>
                <w:b/>
              </w:rPr>
              <w:t>Total cost NGN</w:t>
            </w:r>
          </w:p>
        </w:tc>
        <w:tc>
          <w:tcPr>
            <w:tcW w:w="2369" w:type="dxa"/>
            <w:tcBorders>
              <w:top w:val="single" w:sz="4" w:space="0" w:color="auto"/>
              <w:left w:val="single" w:sz="4" w:space="0" w:color="auto"/>
              <w:bottom w:val="double" w:sz="4" w:space="0" w:color="auto"/>
              <w:right w:val="single" w:sz="4" w:space="0" w:color="auto"/>
            </w:tcBorders>
            <w:vAlign w:val="center"/>
          </w:tcPr>
          <w:p w14:paraId="6306C7AB" w14:textId="77777777" w:rsidR="00214A5A" w:rsidRPr="00A937C7" w:rsidRDefault="00214A5A" w:rsidP="00605E62">
            <w:pPr>
              <w:widowControl w:val="0"/>
              <w:spacing w:after="0" w:line="240" w:lineRule="auto"/>
              <w:contextualSpacing/>
              <w:jc w:val="right"/>
              <w:rPr>
                <w:rFonts w:ascii="Times New Roman" w:hAnsi="Times New Roman" w:cs="Times New Roman"/>
                <w:noProof/>
              </w:rPr>
            </w:pPr>
            <w:r w:rsidRPr="00A937C7">
              <w:rPr>
                <w:rFonts w:ascii="Times New Roman" w:hAnsi="Times New Roman" w:cs="Times New Roman"/>
                <w:b/>
              </w:rPr>
              <w:t>Sample picture of equipment</w:t>
            </w:r>
          </w:p>
        </w:tc>
      </w:tr>
      <w:tr w:rsidR="00214A5A" w:rsidRPr="00A937C7" w14:paraId="230C8313" w14:textId="77777777" w:rsidTr="008E1E82">
        <w:trPr>
          <w:trHeight w:val="638"/>
        </w:trPr>
        <w:tc>
          <w:tcPr>
            <w:tcW w:w="540" w:type="dxa"/>
            <w:tcBorders>
              <w:top w:val="single" w:sz="4" w:space="0" w:color="auto"/>
              <w:left w:val="single" w:sz="4" w:space="0" w:color="auto"/>
              <w:bottom w:val="single" w:sz="4" w:space="0" w:color="auto"/>
              <w:right w:val="single" w:sz="4" w:space="0" w:color="auto"/>
            </w:tcBorders>
            <w:vAlign w:val="center"/>
          </w:tcPr>
          <w:p w14:paraId="682B255D" w14:textId="77777777" w:rsidR="00214A5A" w:rsidRPr="00A937C7" w:rsidRDefault="00214A5A" w:rsidP="00605E62">
            <w:pPr>
              <w:widowControl w:val="0"/>
              <w:spacing w:after="0" w:line="240" w:lineRule="auto"/>
              <w:contextualSpacing/>
              <w:jc w:val="center"/>
              <w:rPr>
                <w:rFonts w:ascii="Times New Roman" w:hAnsi="Times New Roman" w:cs="Times New Roman"/>
              </w:rPr>
            </w:pPr>
            <w:r w:rsidRPr="00A937C7">
              <w:rPr>
                <w:rFonts w:ascii="Times New Roman" w:hAnsi="Times New Roman" w:cs="Times New Roman"/>
              </w:rPr>
              <w:t>1</w:t>
            </w:r>
          </w:p>
        </w:tc>
        <w:tc>
          <w:tcPr>
            <w:tcW w:w="2726" w:type="dxa"/>
            <w:tcBorders>
              <w:top w:val="single" w:sz="4" w:space="0" w:color="auto"/>
              <w:left w:val="single" w:sz="4" w:space="0" w:color="auto"/>
              <w:bottom w:val="single" w:sz="4" w:space="0" w:color="auto"/>
              <w:right w:val="single" w:sz="4" w:space="0" w:color="auto"/>
            </w:tcBorders>
            <w:vAlign w:val="bottom"/>
          </w:tcPr>
          <w:p w14:paraId="4E791D13" w14:textId="5EA19069" w:rsidR="002F7096" w:rsidRPr="006B4A4D" w:rsidRDefault="00276698" w:rsidP="002F7096">
            <w:pPr>
              <w:widowControl w:val="0"/>
              <w:spacing w:after="0" w:line="24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Powerbox</w:t>
            </w:r>
          </w:p>
          <w:p w14:paraId="5A455DFD" w14:textId="36AB59A8" w:rsidR="008E1E82" w:rsidRPr="006B4A4D" w:rsidRDefault="006B4A4D" w:rsidP="008E1E82">
            <w:pPr>
              <w:widowControl w:val="0"/>
              <w:spacing w:after="0" w:line="240" w:lineRule="auto"/>
              <w:contextualSpacing/>
              <w:rPr>
                <w:rStyle w:val="CommentReference"/>
                <w:rFonts w:ascii="Times New Roman" w:hAnsi="Times New Roman" w:cs="Times New Roman"/>
                <w:color w:val="000000" w:themeColor="text1"/>
                <w:sz w:val="22"/>
                <w:szCs w:val="22"/>
              </w:rPr>
            </w:pPr>
            <w:r w:rsidRPr="006B4A4D">
              <w:rPr>
                <w:rFonts w:ascii="Times New Roman" w:hAnsi="Times New Roman" w:cs="Times New Roman"/>
                <w:color w:val="000000" w:themeColor="text1"/>
                <w:shd w:val="clear" w:color="auto" w:fill="FFFFFF"/>
              </w:rPr>
              <w:t>Capacity: 50000mAh (185Wh)</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Input1(Type-C): 5V 3A,9V 2A</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Input2(Micro-USB): 5V 2A,9V 2A</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Output 1: 5V3A,5V/4.5A,4.5V 5A,9V2A,12V1.5A</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Output 2: 5V3A,5V/4.5A,4.5V 5A,9V2A,12V1.5A</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Output 3: 5V3A</w:t>
            </w:r>
            <w:r w:rsidRPr="006B4A4D">
              <w:rPr>
                <w:rFonts w:ascii="Times New Roman" w:hAnsi="Times New Roman" w:cs="Times New Roman"/>
                <w:color w:val="000000" w:themeColor="text1"/>
              </w:rPr>
              <w:br/>
            </w:r>
            <w:r w:rsidRPr="006B4A4D">
              <w:rPr>
                <w:rFonts w:ascii="Times New Roman" w:hAnsi="Times New Roman" w:cs="Times New Roman"/>
                <w:color w:val="000000" w:themeColor="text1"/>
                <w:shd w:val="clear" w:color="auto" w:fill="FFFFFF"/>
              </w:rPr>
              <w:t>Output 4(Type-C): 5V 3A,9V 2.2A,12V 1.5A</w:t>
            </w:r>
          </w:p>
        </w:tc>
        <w:tc>
          <w:tcPr>
            <w:tcW w:w="996" w:type="dxa"/>
            <w:tcBorders>
              <w:top w:val="single" w:sz="4" w:space="0" w:color="auto"/>
              <w:left w:val="single" w:sz="4" w:space="0" w:color="auto"/>
              <w:bottom w:val="single" w:sz="4" w:space="0" w:color="auto"/>
              <w:right w:val="single" w:sz="4" w:space="0" w:color="auto"/>
            </w:tcBorders>
            <w:vAlign w:val="bottom"/>
          </w:tcPr>
          <w:p w14:paraId="3233A0C2" w14:textId="3B18CED0" w:rsidR="00214A5A" w:rsidRPr="00A937C7" w:rsidRDefault="007F406E" w:rsidP="00605E62">
            <w:pPr>
              <w:widowControl w:val="0"/>
              <w:spacing w:after="0" w:line="240" w:lineRule="auto"/>
              <w:contextualSpacing/>
              <w:jc w:val="center"/>
              <w:rPr>
                <w:rFonts w:ascii="Times New Roman" w:hAnsi="Times New Roman" w:cs="Times New Roman"/>
                <w:lang w:val="fr-FR"/>
              </w:rPr>
            </w:pPr>
            <w:r>
              <w:rPr>
                <w:rFonts w:ascii="Times New Roman" w:hAnsi="Times New Roman" w:cs="Times New Roman"/>
                <w:color w:val="000000"/>
              </w:rPr>
              <w:t>15</w:t>
            </w:r>
          </w:p>
        </w:tc>
        <w:tc>
          <w:tcPr>
            <w:tcW w:w="1530" w:type="dxa"/>
            <w:tcBorders>
              <w:top w:val="single" w:sz="4" w:space="0" w:color="auto"/>
              <w:left w:val="single" w:sz="4" w:space="0" w:color="auto"/>
              <w:bottom w:val="single" w:sz="4" w:space="0" w:color="auto"/>
              <w:right w:val="single" w:sz="4" w:space="0" w:color="auto"/>
            </w:tcBorders>
            <w:vAlign w:val="center"/>
          </w:tcPr>
          <w:p w14:paraId="01AAF0E5" w14:textId="77777777" w:rsidR="00214A5A" w:rsidRPr="00A937C7" w:rsidRDefault="00214A5A"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15E8406F" w14:textId="77777777" w:rsidR="00214A5A" w:rsidRPr="00A937C7" w:rsidRDefault="00214A5A"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single" w:sz="4" w:space="0" w:color="auto"/>
              <w:right w:val="single" w:sz="4" w:space="0" w:color="auto"/>
            </w:tcBorders>
          </w:tcPr>
          <w:p w14:paraId="09FCA17F" w14:textId="77777777" w:rsidR="00214A5A" w:rsidRPr="00A937C7" w:rsidRDefault="00214A5A"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single" w:sz="4" w:space="0" w:color="auto"/>
              <w:right w:val="single" w:sz="4" w:space="0" w:color="auto"/>
            </w:tcBorders>
            <w:vAlign w:val="center"/>
          </w:tcPr>
          <w:p w14:paraId="3BCC2DF9" w14:textId="2C9701AB" w:rsidR="00214A5A" w:rsidRPr="00A937C7" w:rsidRDefault="002F7096" w:rsidP="00412444">
            <w:pPr>
              <w:widowControl w:val="0"/>
              <w:spacing w:after="0" w:line="240" w:lineRule="auto"/>
              <w:contextualSpacing/>
              <w:rPr>
                <w:rFonts w:ascii="Times New Roman" w:hAnsi="Times New Roman" w:cs="Times New Roman"/>
                <w:noProof/>
                <w:lang w:val="fr-FR"/>
              </w:rPr>
            </w:pPr>
            <w:r>
              <w:rPr>
                <w:noProof/>
              </w:rPr>
              <w:drawing>
                <wp:inline distT="0" distB="0" distL="0" distR="0" wp14:anchorId="3D80C92C" wp14:editId="2952C616">
                  <wp:extent cx="1367155" cy="1367155"/>
                  <wp:effectExtent l="0" t="0" r="4445" b="4445"/>
                  <wp:docPr id="607314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14544"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67155" cy="1367155"/>
                          </a:xfrm>
                          <a:prstGeom prst="rect">
                            <a:avLst/>
                          </a:prstGeom>
                          <a:noFill/>
                          <a:ln>
                            <a:noFill/>
                          </a:ln>
                        </pic:spPr>
                      </pic:pic>
                    </a:graphicData>
                  </a:graphic>
                </wp:inline>
              </w:drawing>
            </w:r>
          </w:p>
        </w:tc>
      </w:tr>
      <w:tr w:rsidR="008E1E82" w:rsidRPr="00A937C7" w14:paraId="53B6DFE7" w14:textId="77777777" w:rsidTr="00762B8D">
        <w:trPr>
          <w:trHeight w:val="638"/>
        </w:trPr>
        <w:tc>
          <w:tcPr>
            <w:tcW w:w="540" w:type="dxa"/>
            <w:tcBorders>
              <w:top w:val="single" w:sz="4" w:space="0" w:color="auto"/>
              <w:left w:val="single" w:sz="4" w:space="0" w:color="auto"/>
              <w:bottom w:val="single" w:sz="4" w:space="0" w:color="auto"/>
              <w:right w:val="single" w:sz="4" w:space="0" w:color="auto"/>
            </w:tcBorders>
            <w:vAlign w:val="center"/>
          </w:tcPr>
          <w:p w14:paraId="35697ACE" w14:textId="0822AD30" w:rsidR="008E1E82" w:rsidRPr="00A937C7" w:rsidRDefault="008E1E82" w:rsidP="00605E62">
            <w:pPr>
              <w:widowControl w:val="0"/>
              <w:spacing w:after="0" w:line="240" w:lineRule="auto"/>
              <w:contextualSpacing/>
              <w:jc w:val="center"/>
              <w:rPr>
                <w:rFonts w:ascii="Times New Roman" w:hAnsi="Times New Roman" w:cs="Times New Roman"/>
              </w:rPr>
            </w:pPr>
            <w:r>
              <w:rPr>
                <w:rFonts w:ascii="Times New Roman" w:hAnsi="Times New Roman" w:cs="Times New Roman"/>
              </w:rPr>
              <w:t>2</w:t>
            </w:r>
          </w:p>
        </w:tc>
        <w:tc>
          <w:tcPr>
            <w:tcW w:w="2726" w:type="dxa"/>
            <w:tcBorders>
              <w:top w:val="single" w:sz="4" w:space="0" w:color="auto"/>
              <w:left w:val="single" w:sz="4" w:space="0" w:color="auto"/>
              <w:bottom w:val="single" w:sz="4" w:space="0" w:color="auto"/>
              <w:right w:val="single" w:sz="4" w:space="0" w:color="auto"/>
            </w:tcBorders>
            <w:vAlign w:val="bottom"/>
          </w:tcPr>
          <w:p w14:paraId="367E9302" w14:textId="77777777" w:rsidR="008E1E82" w:rsidRPr="00762B8D" w:rsidRDefault="00762B8D" w:rsidP="00605E62">
            <w:pPr>
              <w:widowControl w:val="0"/>
              <w:spacing w:after="0" w:line="240" w:lineRule="auto"/>
              <w:contextualSpacing/>
              <w:rPr>
                <w:rFonts w:ascii="Times New Roman" w:hAnsi="Times New Roman" w:cs="Times New Roman"/>
                <w:b/>
                <w:bCs/>
                <w:color w:val="000000"/>
              </w:rPr>
            </w:pPr>
            <w:r w:rsidRPr="00762B8D">
              <w:rPr>
                <w:rFonts w:ascii="Times New Roman" w:hAnsi="Times New Roman" w:cs="Times New Roman"/>
                <w:b/>
                <w:bCs/>
                <w:color w:val="000000"/>
              </w:rPr>
              <w:t>Bluetooth Speaker with Microphone</w:t>
            </w:r>
          </w:p>
          <w:p w14:paraId="7E352208" w14:textId="23D4C26A"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 xml:space="preserve">Woofer: </w:t>
            </w:r>
            <w:r>
              <w:rPr>
                <w:rFonts w:ascii="Times New Roman" w:hAnsi="Times New Roman" w:cs="Times New Roman"/>
                <w:color w:val="000000"/>
              </w:rPr>
              <w:t>8-inch</w:t>
            </w:r>
            <w:r w:rsidRPr="00762B8D">
              <w:rPr>
                <w:rFonts w:ascii="Times New Roman" w:hAnsi="Times New Roman" w:cs="Times New Roman"/>
                <w:color w:val="000000"/>
              </w:rPr>
              <w:t xml:space="preserve"> speaker</w:t>
            </w:r>
          </w:p>
          <w:p w14:paraId="57677D26"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Tweeter: 60x1</w:t>
            </w:r>
          </w:p>
          <w:p w14:paraId="3838F88A"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Power P.M.P.O: 500w-  800W</w:t>
            </w:r>
          </w:p>
          <w:p w14:paraId="7CA3A8E3"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Power: 110v 240V/50 60Hz</w:t>
            </w:r>
          </w:p>
          <w:p w14:paraId="2D92F5BE" w14:textId="0C9A8E88"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 USB/TF</w:t>
            </w:r>
          </w:p>
          <w:p w14:paraId="79EA3570"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Bluetooth/FM/Recording</w:t>
            </w:r>
          </w:p>
          <w:p w14:paraId="29110B77"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Voice Broadcast</w:t>
            </w:r>
          </w:p>
          <w:p w14:paraId="0DF19ECA"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Remote control</w:t>
            </w:r>
          </w:p>
          <w:p w14:paraId="09655499"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LED Display</w:t>
            </w:r>
          </w:p>
          <w:p w14:paraId="0F6B2151" w14:textId="77777777" w:rsidR="00762B8D" w:rsidRPr="00762B8D"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Rechargeable Battery</w:t>
            </w:r>
          </w:p>
          <w:p w14:paraId="2A98FF70" w14:textId="1BE9C897" w:rsidR="00762B8D" w:rsidRPr="00A937C7" w:rsidRDefault="00762B8D" w:rsidP="00762B8D">
            <w:pPr>
              <w:widowControl w:val="0"/>
              <w:spacing w:after="0" w:line="240" w:lineRule="auto"/>
              <w:contextualSpacing/>
              <w:rPr>
                <w:rFonts w:ascii="Times New Roman" w:hAnsi="Times New Roman" w:cs="Times New Roman"/>
                <w:color w:val="000000"/>
              </w:rPr>
            </w:pPr>
            <w:r w:rsidRPr="00762B8D">
              <w:rPr>
                <w:rFonts w:ascii="Times New Roman" w:hAnsi="Times New Roman" w:cs="Times New Roman"/>
                <w:color w:val="000000"/>
              </w:rPr>
              <w:t>2 Wireless microphones</w:t>
            </w:r>
          </w:p>
        </w:tc>
        <w:tc>
          <w:tcPr>
            <w:tcW w:w="996" w:type="dxa"/>
            <w:tcBorders>
              <w:top w:val="single" w:sz="4" w:space="0" w:color="auto"/>
              <w:left w:val="single" w:sz="4" w:space="0" w:color="auto"/>
              <w:bottom w:val="single" w:sz="4" w:space="0" w:color="auto"/>
              <w:right w:val="single" w:sz="4" w:space="0" w:color="auto"/>
            </w:tcBorders>
            <w:vAlign w:val="bottom"/>
          </w:tcPr>
          <w:p w14:paraId="4A8C33EB" w14:textId="35F9D39B" w:rsidR="008E1E82" w:rsidRDefault="007F406E" w:rsidP="00605E62">
            <w:pPr>
              <w:widowControl w:val="0"/>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530" w:type="dxa"/>
            <w:tcBorders>
              <w:top w:val="single" w:sz="4" w:space="0" w:color="auto"/>
              <w:left w:val="single" w:sz="4" w:space="0" w:color="auto"/>
              <w:bottom w:val="single" w:sz="4" w:space="0" w:color="auto"/>
              <w:right w:val="single" w:sz="4" w:space="0" w:color="auto"/>
            </w:tcBorders>
            <w:vAlign w:val="center"/>
          </w:tcPr>
          <w:p w14:paraId="7FB09C1A" w14:textId="77777777" w:rsidR="008E1E82" w:rsidRPr="00A937C7" w:rsidRDefault="008E1E82"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35619A91" w14:textId="77777777" w:rsidR="008E1E82" w:rsidRPr="00A937C7" w:rsidRDefault="008E1E82"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single" w:sz="4" w:space="0" w:color="auto"/>
              <w:right w:val="single" w:sz="4" w:space="0" w:color="auto"/>
            </w:tcBorders>
          </w:tcPr>
          <w:p w14:paraId="7C736FBC" w14:textId="77777777" w:rsidR="008E1E82" w:rsidRPr="00A937C7" w:rsidRDefault="008E1E82"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single" w:sz="4" w:space="0" w:color="auto"/>
              <w:right w:val="single" w:sz="4" w:space="0" w:color="auto"/>
            </w:tcBorders>
            <w:vAlign w:val="center"/>
          </w:tcPr>
          <w:p w14:paraId="73926EF0" w14:textId="29113AF9" w:rsidR="008E1E82" w:rsidRDefault="00762B8D" w:rsidP="00412444">
            <w:pPr>
              <w:widowControl w:val="0"/>
              <w:spacing w:after="0" w:line="240" w:lineRule="auto"/>
              <w:contextualSpacing/>
              <w:rPr>
                <w:noProof/>
              </w:rPr>
            </w:pPr>
            <w:r>
              <w:rPr>
                <w:noProof/>
              </w:rPr>
              <w:drawing>
                <wp:inline distT="0" distB="0" distL="0" distR="0" wp14:anchorId="1510358E" wp14:editId="29E34CEC">
                  <wp:extent cx="1367155" cy="1367155"/>
                  <wp:effectExtent l="0" t="0" r="4445" b="4445"/>
                  <wp:docPr id="7" name="Picture 6">
                    <a:extLst xmlns:a="http://schemas.openxmlformats.org/drawingml/2006/main">
                      <a:ext uri="{FF2B5EF4-FFF2-40B4-BE49-F238E27FC236}">
                        <a16:creationId xmlns:a16="http://schemas.microsoft.com/office/drawing/2014/main" id="{E28CCCA4-F38F-75FB-86AB-31E67D5962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28CCCA4-F38F-75FB-86AB-31E67D5962E4}"/>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155" cy="1367155"/>
                          </a:xfrm>
                          <a:prstGeom prst="rect">
                            <a:avLst/>
                          </a:prstGeom>
                        </pic:spPr>
                      </pic:pic>
                    </a:graphicData>
                  </a:graphic>
                </wp:inline>
              </w:drawing>
            </w:r>
          </w:p>
        </w:tc>
      </w:tr>
      <w:tr w:rsidR="008E1E82" w:rsidRPr="00A937C7" w14:paraId="4A8FC26D" w14:textId="77777777" w:rsidTr="007F406E">
        <w:trPr>
          <w:trHeight w:val="638"/>
        </w:trPr>
        <w:tc>
          <w:tcPr>
            <w:tcW w:w="540" w:type="dxa"/>
            <w:tcBorders>
              <w:top w:val="single" w:sz="4" w:space="0" w:color="auto"/>
              <w:left w:val="single" w:sz="4" w:space="0" w:color="auto"/>
              <w:bottom w:val="single" w:sz="4" w:space="0" w:color="auto"/>
              <w:right w:val="single" w:sz="4" w:space="0" w:color="auto"/>
            </w:tcBorders>
            <w:vAlign w:val="center"/>
          </w:tcPr>
          <w:p w14:paraId="39E489A1" w14:textId="355AB8E5" w:rsidR="008E1E82" w:rsidRPr="00A937C7" w:rsidRDefault="008E1E82" w:rsidP="00605E62">
            <w:pPr>
              <w:widowControl w:val="0"/>
              <w:spacing w:after="0" w:line="240" w:lineRule="auto"/>
              <w:contextualSpacing/>
              <w:jc w:val="center"/>
              <w:rPr>
                <w:rFonts w:ascii="Times New Roman" w:hAnsi="Times New Roman" w:cs="Times New Roman"/>
              </w:rPr>
            </w:pPr>
            <w:r>
              <w:rPr>
                <w:rFonts w:ascii="Times New Roman" w:hAnsi="Times New Roman" w:cs="Times New Roman"/>
              </w:rPr>
              <w:t>3</w:t>
            </w:r>
          </w:p>
        </w:tc>
        <w:tc>
          <w:tcPr>
            <w:tcW w:w="2726" w:type="dxa"/>
            <w:tcBorders>
              <w:top w:val="single" w:sz="4" w:space="0" w:color="auto"/>
              <w:left w:val="single" w:sz="4" w:space="0" w:color="auto"/>
              <w:bottom w:val="single" w:sz="4" w:space="0" w:color="auto"/>
              <w:right w:val="single" w:sz="4" w:space="0" w:color="auto"/>
            </w:tcBorders>
            <w:vAlign w:val="bottom"/>
          </w:tcPr>
          <w:p w14:paraId="5CCCDDFE" w14:textId="39453575" w:rsidR="008E1E82" w:rsidRDefault="00C03227" w:rsidP="00C03227">
            <w:pPr>
              <w:widowControl w:val="0"/>
              <w:spacing w:after="0" w:line="240" w:lineRule="auto"/>
              <w:contextualSpacing/>
              <w:rPr>
                <w:rFonts w:ascii="Times New Roman" w:hAnsi="Times New Roman" w:cs="Times New Roman"/>
                <w:b/>
                <w:bCs/>
              </w:rPr>
            </w:pPr>
            <w:r w:rsidRPr="00C03227">
              <w:rPr>
                <w:rFonts w:ascii="Times New Roman" w:hAnsi="Times New Roman" w:cs="Times New Roman"/>
                <w:b/>
                <w:bCs/>
              </w:rPr>
              <w:t>Rechargeable mini projector</w:t>
            </w:r>
          </w:p>
          <w:p w14:paraId="49DDFA64" w14:textId="7A7C460F" w:rsidR="00C03227" w:rsidRPr="00C03227" w:rsidRDefault="00C03227" w:rsidP="00C03227">
            <w:pPr>
              <w:widowControl w:val="0"/>
              <w:spacing w:after="0" w:line="240" w:lineRule="auto"/>
              <w:contextualSpacing/>
              <w:rPr>
                <w:rFonts w:ascii="Times New Roman" w:hAnsi="Times New Roman" w:cs="Times New Roman"/>
              </w:rPr>
            </w:pPr>
            <w:r>
              <w:rPr>
                <w:rFonts w:ascii="Times New Roman" w:hAnsi="Times New Roman" w:cs="Times New Roman"/>
                <w:b/>
                <w:bCs/>
              </w:rPr>
              <w:t>-</w:t>
            </w:r>
            <w:r w:rsidRPr="00C03227">
              <w:rPr>
                <w:rFonts w:ascii="Times New Roman" w:hAnsi="Times New Roman" w:cs="Times New Roman"/>
              </w:rPr>
              <w:t>3500 lumens, resolution of 1800</w:t>
            </w:r>
          </w:p>
          <w:p w14:paraId="07D12286" w14:textId="0C98B646" w:rsidR="00C03227" w:rsidRPr="00C03227" w:rsidRDefault="00C03227" w:rsidP="00C03227">
            <w:pPr>
              <w:widowControl w:val="0"/>
              <w:spacing w:after="0" w:line="240" w:lineRule="auto"/>
              <w:contextualSpacing/>
              <w:rPr>
                <w:rFonts w:ascii="Times New Roman" w:hAnsi="Times New Roman" w:cs="Times New Roman"/>
              </w:rPr>
            </w:pPr>
            <w:r w:rsidRPr="00C03227">
              <w:rPr>
                <w:rFonts w:ascii="Times New Roman" w:hAnsi="Times New Roman" w:cs="Times New Roman"/>
              </w:rPr>
              <w:t>-Weight (kg): 0.005</w:t>
            </w:r>
          </w:p>
          <w:p w14:paraId="07B2BD6F" w14:textId="69DF9F27" w:rsidR="00C03227" w:rsidRPr="00C03227" w:rsidRDefault="00C03227" w:rsidP="00C03227">
            <w:pPr>
              <w:pStyle w:val="NormalWeb"/>
              <w:shd w:val="clear" w:color="auto" w:fill="FFFFFF"/>
              <w:spacing w:before="0" w:beforeAutospacing="0" w:after="0" w:afterAutospacing="0"/>
              <w:rPr>
                <w:sz w:val="22"/>
                <w:szCs w:val="22"/>
              </w:rPr>
            </w:pPr>
            <w:r w:rsidRPr="00C03227">
              <w:rPr>
                <w:sz w:val="22"/>
                <w:szCs w:val="22"/>
              </w:rPr>
              <w:t>-Unit Power  : Max 55w</w:t>
            </w:r>
            <w:r w:rsidRPr="00C03227">
              <w:rPr>
                <w:sz w:val="22"/>
                <w:szCs w:val="22"/>
              </w:rPr>
              <w:br/>
              <w:t>-Power Input Supply : Ac 100 - 240v</w:t>
            </w:r>
          </w:p>
          <w:p w14:paraId="50C72D5F" w14:textId="42E997B3" w:rsidR="00C03227" w:rsidRPr="00C03227" w:rsidRDefault="00C03227" w:rsidP="00C03227">
            <w:pPr>
              <w:pStyle w:val="NormalWeb"/>
              <w:shd w:val="clear" w:color="auto" w:fill="FFFFFF"/>
              <w:spacing w:before="0" w:beforeAutospacing="0" w:after="0" w:afterAutospacing="0"/>
              <w:rPr>
                <w:sz w:val="22"/>
                <w:szCs w:val="22"/>
              </w:rPr>
            </w:pPr>
            <w:r>
              <w:rPr>
                <w:sz w:val="22"/>
                <w:szCs w:val="22"/>
              </w:rPr>
              <w:t>-Inbuilt rechargeable b</w:t>
            </w:r>
            <w:r w:rsidRPr="00C03227">
              <w:rPr>
                <w:sz w:val="22"/>
                <w:szCs w:val="22"/>
              </w:rPr>
              <w:t xml:space="preserve">attery capacity: </w:t>
            </w:r>
            <w:r>
              <w:rPr>
                <w:sz w:val="22"/>
                <w:szCs w:val="22"/>
              </w:rPr>
              <w:t>1</w:t>
            </w:r>
            <w:r w:rsidRPr="00C03227">
              <w:rPr>
                <w:sz w:val="22"/>
                <w:szCs w:val="22"/>
              </w:rPr>
              <w:t xml:space="preserve"> hr 30 min </w:t>
            </w:r>
            <w:r w:rsidRPr="00C03227">
              <w:rPr>
                <w:sz w:val="22"/>
                <w:szCs w:val="22"/>
              </w:rPr>
              <w:br/>
            </w:r>
            <w:r>
              <w:rPr>
                <w:sz w:val="22"/>
                <w:szCs w:val="22"/>
              </w:rPr>
              <w:t>-</w:t>
            </w:r>
            <w:r w:rsidRPr="00C03227">
              <w:rPr>
                <w:sz w:val="22"/>
                <w:szCs w:val="22"/>
              </w:rPr>
              <w:t>Inbuilt portable speaker</w:t>
            </w:r>
          </w:p>
          <w:p w14:paraId="0F80BEBB" w14:textId="49B0500E" w:rsidR="00C03227" w:rsidRPr="00A937C7" w:rsidRDefault="00C03227" w:rsidP="00605E62">
            <w:pPr>
              <w:widowControl w:val="0"/>
              <w:spacing w:after="0" w:line="240" w:lineRule="auto"/>
              <w:contextualSpacing/>
              <w:rPr>
                <w:rFonts w:ascii="Times New Roman"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vAlign w:val="bottom"/>
          </w:tcPr>
          <w:p w14:paraId="5921CC39" w14:textId="501845F3" w:rsidR="008E1E82" w:rsidRDefault="007F406E" w:rsidP="00605E62">
            <w:pPr>
              <w:widowControl w:val="0"/>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530" w:type="dxa"/>
            <w:tcBorders>
              <w:top w:val="single" w:sz="4" w:space="0" w:color="auto"/>
              <w:left w:val="single" w:sz="4" w:space="0" w:color="auto"/>
              <w:bottom w:val="single" w:sz="4" w:space="0" w:color="auto"/>
              <w:right w:val="single" w:sz="4" w:space="0" w:color="auto"/>
            </w:tcBorders>
            <w:vAlign w:val="center"/>
          </w:tcPr>
          <w:p w14:paraId="00A47AB5" w14:textId="77777777" w:rsidR="008E1E82" w:rsidRPr="00A937C7" w:rsidRDefault="008E1E82"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single" w:sz="4" w:space="0" w:color="auto"/>
              <w:right w:val="single" w:sz="4" w:space="0" w:color="auto"/>
            </w:tcBorders>
            <w:vAlign w:val="center"/>
          </w:tcPr>
          <w:p w14:paraId="4104169E" w14:textId="77777777" w:rsidR="008E1E82" w:rsidRPr="00A937C7" w:rsidRDefault="008E1E82"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single" w:sz="4" w:space="0" w:color="auto"/>
              <w:right w:val="single" w:sz="4" w:space="0" w:color="auto"/>
            </w:tcBorders>
          </w:tcPr>
          <w:p w14:paraId="54E49353" w14:textId="77777777" w:rsidR="008E1E82" w:rsidRPr="00A937C7" w:rsidRDefault="008E1E82"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single" w:sz="4" w:space="0" w:color="auto"/>
              <w:right w:val="single" w:sz="4" w:space="0" w:color="auto"/>
            </w:tcBorders>
            <w:vAlign w:val="center"/>
          </w:tcPr>
          <w:p w14:paraId="5FF4B9FB" w14:textId="35DF29D8" w:rsidR="008E1E82" w:rsidRDefault="0074033D" w:rsidP="00412444">
            <w:pPr>
              <w:widowControl w:val="0"/>
              <w:spacing w:after="0" w:line="240" w:lineRule="auto"/>
              <w:contextualSpacing/>
              <w:rPr>
                <w:noProof/>
              </w:rPr>
            </w:pPr>
            <w:r>
              <w:rPr>
                <w:noProof/>
              </w:rPr>
              <w:drawing>
                <wp:inline distT="0" distB="0" distL="0" distR="0" wp14:anchorId="38BA350F" wp14:editId="7E664E84">
                  <wp:extent cx="1367155" cy="1367155"/>
                  <wp:effectExtent l="0" t="0" r="4445" b="4445"/>
                  <wp:docPr id="1995824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7155" cy="1367155"/>
                          </a:xfrm>
                          <a:prstGeom prst="rect">
                            <a:avLst/>
                          </a:prstGeom>
                          <a:noFill/>
                          <a:ln>
                            <a:noFill/>
                          </a:ln>
                        </pic:spPr>
                      </pic:pic>
                    </a:graphicData>
                  </a:graphic>
                </wp:inline>
              </w:drawing>
            </w:r>
          </w:p>
        </w:tc>
      </w:tr>
      <w:tr w:rsidR="007F406E" w:rsidRPr="00A937C7" w14:paraId="3AE4FB47" w14:textId="77777777" w:rsidTr="00412444">
        <w:trPr>
          <w:trHeight w:val="638"/>
        </w:trPr>
        <w:tc>
          <w:tcPr>
            <w:tcW w:w="540" w:type="dxa"/>
            <w:tcBorders>
              <w:top w:val="single" w:sz="4" w:space="0" w:color="auto"/>
              <w:left w:val="single" w:sz="4" w:space="0" w:color="auto"/>
              <w:bottom w:val="double" w:sz="4" w:space="0" w:color="auto"/>
              <w:right w:val="single" w:sz="4" w:space="0" w:color="auto"/>
            </w:tcBorders>
            <w:vAlign w:val="center"/>
          </w:tcPr>
          <w:p w14:paraId="4DE9873C" w14:textId="77777777" w:rsidR="007F406E" w:rsidRDefault="007F406E" w:rsidP="00605E62">
            <w:pPr>
              <w:widowControl w:val="0"/>
              <w:spacing w:after="0" w:line="240" w:lineRule="auto"/>
              <w:contextualSpacing/>
              <w:jc w:val="center"/>
              <w:rPr>
                <w:rFonts w:ascii="Times New Roman" w:hAnsi="Times New Roman" w:cs="Times New Roman"/>
              </w:rPr>
            </w:pPr>
          </w:p>
        </w:tc>
        <w:tc>
          <w:tcPr>
            <w:tcW w:w="2726" w:type="dxa"/>
            <w:tcBorders>
              <w:top w:val="single" w:sz="4" w:space="0" w:color="auto"/>
              <w:left w:val="single" w:sz="4" w:space="0" w:color="auto"/>
              <w:bottom w:val="double" w:sz="4" w:space="0" w:color="auto"/>
              <w:right w:val="single" w:sz="4" w:space="0" w:color="auto"/>
            </w:tcBorders>
            <w:vAlign w:val="bottom"/>
          </w:tcPr>
          <w:p w14:paraId="12F5EFE7" w14:textId="7E2E3416" w:rsidR="007F406E" w:rsidRPr="00C03227" w:rsidRDefault="007F406E" w:rsidP="00C03227">
            <w:pPr>
              <w:widowControl w:val="0"/>
              <w:spacing w:after="0" w:line="240" w:lineRule="auto"/>
              <w:contextualSpacing/>
              <w:rPr>
                <w:rFonts w:ascii="Times New Roman" w:hAnsi="Times New Roman" w:cs="Times New Roman"/>
                <w:b/>
                <w:bCs/>
              </w:rPr>
            </w:pPr>
            <w:r>
              <w:rPr>
                <w:rFonts w:ascii="Times New Roman" w:hAnsi="Times New Roman" w:cs="Times New Roman"/>
                <w:b/>
                <w:bCs/>
              </w:rPr>
              <w:t>Any other costs</w:t>
            </w:r>
          </w:p>
        </w:tc>
        <w:tc>
          <w:tcPr>
            <w:tcW w:w="996" w:type="dxa"/>
            <w:tcBorders>
              <w:top w:val="single" w:sz="4" w:space="0" w:color="auto"/>
              <w:left w:val="single" w:sz="4" w:space="0" w:color="auto"/>
              <w:bottom w:val="double" w:sz="4" w:space="0" w:color="auto"/>
              <w:right w:val="single" w:sz="4" w:space="0" w:color="auto"/>
            </w:tcBorders>
            <w:vAlign w:val="bottom"/>
          </w:tcPr>
          <w:p w14:paraId="00012200" w14:textId="77777777" w:rsidR="007F406E" w:rsidRDefault="007F406E" w:rsidP="00605E62">
            <w:pPr>
              <w:widowControl w:val="0"/>
              <w:spacing w:after="0" w:line="240" w:lineRule="auto"/>
              <w:contextualSpacing/>
              <w:jc w:val="center"/>
              <w:rPr>
                <w:rFonts w:ascii="Times New Roman" w:hAnsi="Times New Roman" w:cs="Times New Roman"/>
                <w:color w:val="000000"/>
              </w:rPr>
            </w:pPr>
          </w:p>
        </w:tc>
        <w:tc>
          <w:tcPr>
            <w:tcW w:w="1530" w:type="dxa"/>
            <w:tcBorders>
              <w:top w:val="single" w:sz="4" w:space="0" w:color="auto"/>
              <w:left w:val="single" w:sz="4" w:space="0" w:color="auto"/>
              <w:bottom w:val="double" w:sz="4" w:space="0" w:color="auto"/>
              <w:right w:val="single" w:sz="4" w:space="0" w:color="auto"/>
            </w:tcBorders>
            <w:vAlign w:val="center"/>
          </w:tcPr>
          <w:p w14:paraId="46820C80" w14:textId="77777777" w:rsidR="007F406E" w:rsidRPr="00A937C7" w:rsidRDefault="007F406E" w:rsidP="00605E62">
            <w:pPr>
              <w:widowControl w:val="0"/>
              <w:spacing w:after="0" w:line="240" w:lineRule="auto"/>
              <w:contextualSpacing/>
              <w:rPr>
                <w:rFonts w:ascii="Times New Roman" w:hAnsi="Times New Roman" w:cs="Times New Roman"/>
                <w:lang w:val="fr-FR"/>
              </w:rPr>
            </w:pPr>
          </w:p>
        </w:tc>
        <w:tc>
          <w:tcPr>
            <w:tcW w:w="900" w:type="dxa"/>
            <w:tcBorders>
              <w:top w:val="single" w:sz="4" w:space="0" w:color="auto"/>
              <w:left w:val="single" w:sz="4" w:space="0" w:color="auto"/>
              <w:bottom w:val="double" w:sz="4" w:space="0" w:color="auto"/>
              <w:right w:val="single" w:sz="4" w:space="0" w:color="auto"/>
            </w:tcBorders>
            <w:vAlign w:val="center"/>
          </w:tcPr>
          <w:p w14:paraId="062674AE" w14:textId="77777777" w:rsidR="007F406E" w:rsidRPr="00A937C7" w:rsidRDefault="007F406E" w:rsidP="00605E62">
            <w:pPr>
              <w:widowControl w:val="0"/>
              <w:spacing w:after="0" w:line="240" w:lineRule="auto"/>
              <w:contextualSpacing/>
              <w:jc w:val="right"/>
              <w:rPr>
                <w:rFonts w:ascii="Times New Roman" w:hAnsi="Times New Roman" w:cs="Times New Roman"/>
                <w:lang w:val="fr-FR"/>
              </w:rPr>
            </w:pPr>
          </w:p>
        </w:tc>
        <w:tc>
          <w:tcPr>
            <w:tcW w:w="1260" w:type="dxa"/>
            <w:tcBorders>
              <w:top w:val="single" w:sz="4" w:space="0" w:color="auto"/>
              <w:left w:val="single" w:sz="4" w:space="0" w:color="auto"/>
              <w:bottom w:val="double" w:sz="4" w:space="0" w:color="auto"/>
              <w:right w:val="single" w:sz="4" w:space="0" w:color="auto"/>
            </w:tcBorders>
          </w:tcPr>
          <w:p w14:paraId="0C56E0F3" w14:textId="77777777" w:rsidR="007F406E" w:rsidRPr="00A937C7" w:rsidRDefault="007F406E" w:rsidP="00605E62">
            <w:pPr>
              <w:widowControl w:val="0"/>
              <w:spacing w:after="0" w:line="240" w:lineRule="auto"/>
              <w:contextualSpacing/>
              <w:jc w:val="right"/>
              <w:rPr>
                <w:rFonts w:ascii="Times New Roman" w:hAnsi="Times New Roman" w:cs="Times New Roman"/>
                <w:noProof/>
                <w:lang w:val="fr-FR"/>
              </w:rPr>
            </w:pPr>
          </w:p>
        </w:tc>
        <w:tc>
          <w:tcPr>
            <w:tcW w:w="2369" w:type="dxa"/>
            <w:tcBorders>
              <w:top w:val="single" w:sz="4" w:space="0" w:color="auto"/>
              <w:left w:val="single" w:sz="4" w:space="0" w:color="auto"/>
              <w:bottom w:val="double" w:sz="4" w:space="0" w:color="auto"/>
              <w:right w:val="single" w:sz="4" w:space="0" w:color="auto"/>
            </w:tcBorders>
            <w:vAlign w:val="center"/>
          </w:tcPr>
          <w:p w14:paraId="7C00846B" w14:textId="77777777" w:rsidR="007F406E" w:rsidRDefault="007F406E" w:rsidP="00412444">
            <w:pPr>
              <w:widowControl w:val="0"/>
              <w:spacing w:after="0" w:line="240" w:lineRule="auto"/>
              <w:contextualSpacing/>
              <w:rPr>
                <w:noProof/>
              </w:rPr>
            </w:pPr>
          </w:p>
        </w:tc>
      </w:tr>
    </w:tbl>
    <w:p w14:paraId="7508BA4C" w14:textId="77777777" w:rsidR="00E047B0" w:rsidRPr="00A937C7" w:rsidRDefault="00E047B0">
      <w:pPr>
        <w:spacing w:after="0" w:line="240" w:lineRule="auto"/>
        <w:contextualSpacing/>
        <w:rPr>
          <w:rFonts w:ascii="Times New Roman" w:hAnsi="Times New Roman" w:cs="Times New Roman"/>
          <w:b/>
        </w:rPr>
      </w:pPr>
    </w:p>
    <w:p w14:paraId="7AED7C57" w14:textId="77777777" w:rsidR="005206D1" w:rsidRDefault="005206D1" w:rsidP="00AB2613">
      <w:pPr>
        <w:spacing w:after="0" w:line="240" w:lineRule="auto"/>
        <w:contextualSpacing/>
        <w:rPr>
          <w:rFonts w:ascii="Times New Roman" w:hAnsi="Times New Roman" w:cs="Times New Roman"/>
        </w:rPr>
      </w:pPr>
    </w:p>
    <w:p w14:paraId="46FDD9DD" w14:textId="37596110" w:rsidR="00AB2613" w:rsidRPr="00A937C7" w:rsidRDefault="00AB2613" w:rsidP="00AB2613">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w:t>
      </w:r>
      <w:r w:rsidR="00C74F82" w:rsidRPr="00A937C7">
        <w:rPr>
          <w:rFonts w:ascii="Times New Roman" w:hAnsi="Times New Roman" w:cs="Times New Roman"/>
        </w:rPr>
        <w:t>location:</w:t>
      </w:r>
      <w:r w:rsidRPr="00A937C7">
        <w:rPr>
          <w:rFonts w:ascii="Times New Roman" w:hAnsi="Times New Roman" w:cs="Times New Roman"/>
        </w:rPr>
        <w:t xml:space="preserve"> </w:t>
      </w:r>
      <w:r w:rsidR="00C1322C">
        <w:rPr>
          <w:rFonts w:ascii="Times New Roman" w:hAnsi="Times New Roman" w:cs="Times New Roman"/>
        </w:rPr>
        <w:t>Ilorin</w:t>
      </w:r>
      <w:r w:rsidR="00153669" w:rsidRPr="00A937C7">
        <w:rPr>
          <w:rFonts w:ascii="Times New Roman" w:hAnsi="Times New Roman" w:cs="Times New Roman"/>
        </w:rPr>
        <w:t xml:space="preserve">, </w:t>
      </w:r>
      <w:r w:rsidR="00C1322C">
        <w:rPr>
          <w:rFonts w:ascii="Times New Roman" w:hAnsi="Times New Roman" w:cs="Times New Roman"/>
        </w:rPr>
        <w:t>Kwara</w:t>
      </w:r>
      <w:r w:rsidR="00153669" w:rsidRPr="00A937C7">
        <w:rPr>
          <w:rFonts w:ascii="Times New Roman" w:hAnsi="Times New Roman" w:cs="Times New Roman"/>
        </w:rPr>
        <w:t xml:space="preserve"> State.</w:t>
      </w:r>
    </w:p>
    <w:p w14:paraId="2A5CA057" w14:textId="77777777" w:rsidR="00C74F82" w:rsidRPr="00A937C7" w:rsidRDefault="00C74F82">
      <w:pPr>
        <w:spacing w:after="0" w:line="240" w:lineRule="auto"/>
        <w:contextualSpacing/>
        <w:rPr>
          <w:rFonts w:ascii="Times New Roman" w:hAnsi="Times New Roman" w:cs="Times New Roman"/>
        </w:rPr>
      </w:pPr>
    </w:p>
    <w:p w14:paraId="2981E55E" w14:textId="7F02D2C4"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Delivery time (after receipt of order): </w:t>
      </w:r>
      <w:r w:rsidR="002A2EE0" w:rsidRPr="00A937C7">
        <w:rPr>
          <w:rFonts w:ascii="Times New Roman" w:hAnsi="Times New Roman" w:cs="Times New Roman"/>
          <w:u w:val="single"/>
        </w:rPr>
        <w:t>7 working days</w:t>
      </w:r>
    </w:p>
    <w:p w14:paraId="77491226" w14:textId="77777777" w:rsidR="00E047B0" w:rsidRPr="00A937C7" w:rsidRDefault="00E047B0">
      <w:pPr>
        <w:spacing w:after="0" w:line="240" w:lineRule="auto"/>
        <w:contextualSpacing/>
        <w:rPr>
          <w:rFonts w:ascii="Times New Roman" w:hAnsi="Times New Roman" w:cs="Times New Roman"/>
        </w:rPr>
      </w:pPr>
    </w:p>
    <w:p w14:paraId="494A3530" w14:textId="474FD9D1"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 xml:space="preserve">Length of warranty on offered equipment: </w:t>
      </w:r>
      <w:r w:rsidR="002A2EE0" w:rsidRPr="00A937C7">
        <w:rPr>
          <w:rFonts w:ascii="Times New Roman" w:hAnsi="Times New Roman" w:cs="Times New Roman"/>
        </w:rPr>
        <w:t>At least 1 year</w:t>
      </w:r>
    </w:p>
    <w:p w14:paraId="3EE7562B" w14:textId="77777777" w:rsidR="00E047B0" w:rsidRPr="00A937C7" w:rsidRDefault="00E047B0">
      <w:pPr>
        <w:spacing w:after="0" w:line="240" w:lineRule="auto"/>
        <w:contextualSpacing/>
        <w:rPr>
          <w:rFonts w:ascii="Times New Roman" w:hAnsi="Times New Roman" w:cs="Times New Roman"/>
        </w:rPr>
      </w:pPr>
    </w:p>
    <w:p w14:paraId="25077530" w14:textId="77777777" w:rsidR="00E047B0" w:rsidRPr="00A937C7" w:rsidRDefault="00134F61" w:rsidP="00A042BF">
      <w:pPr>
        <w:suppressAutoHyphens/>
        <w:spacing w:after="0" w:line="240" w:lineRule="auto"/>
        <w:contextualSpacing/>
        <w:jc w:val="both"/>
        <w:rPr>
          <w:rFonts w:ascii="Times New Roman" w:hAnsi="Times New Roman" w:cs="Times New Roman"/>
        </w:rPr>
      </w:pPr>
      <w:r w:rsidRPr="00A937C7">
        <w:rPr>
          <w:rFonts w:ascii="Times New Roman" w:hAnsi="Times New Roman" w:cs="Times New Roman"/>
        </w:rPr>
        <w:t>Please note that, unless otherwise indicated, any stated brand names or models are for illustrative description only. An equivalent substitute, as determined by the specifications, is acceptable.</w:t>
      </w:r>
    </w:p>
    <w:p w14:paraId="2A278BC1" w14:textId="77777777" w:rsidR="00E047B0" w:rsidRPr="00A937C7" w:rsidRDefault="00E047B0" w:rsidP="002A2EE0">
      <w:pPr>
        <w:suppressAutoHyphens/>
        <w:spacing w:after="0" w:line="240" w:lineRule="auto"/>
        <w:ind w:left="360"/>
        <w:contextualSpacing/>
        <w:jc w:val="center"/>
        <w:rPr>
          <w:rFonts w:ascii="Times New Roman" w:hAnsi="Times New Roman" w:cs="Times New Roman"/>
        </w:rPr>
      </w:pPr>
    </w:p>
    <w:p w14:paraId="4A29325F" w14:textId="3A7899A2"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color w:val="000000"/>
        </w:rPr>
      </w:pPr>
      <w:r w:rsidRPr="00A937C7">
        <w:rPr>
          <w:rFonts w:ascii="Times New Roman" w:hAnsi="Times New Roman" w:cs="Times New Roman"/>
          <w:b/>
          <w:color w:val="000000"/>
          <w:u w:val="single"/>
        </w:rPr>
        <w:t>Quotations</w:t>
      </w:r>
      <w:r w:rsidRPr="00A937C7">
        <w:rPr>
          <w:rFonts w:ascii="Times New Roman" w:hAnsi="Times New Roman" w:cs="Times New Roman"/>
          <w:color w:val="000000"/>
        </w:rPr>
        <w:t xml:space="preserve">: Quotations in response to this RFQ must be priced on a fixed-price, all-inclusive basis, including delivery and all other costs. Offerors are required to submit proposed payment terms and payment schedule if applicable. </w:t>
      </w:r>
      <w:r w:rsidR="00656EA0" w:rsidRPr="00A937C7">
        <w:rPr>
          <w:rFonts w:ascii="Times New Roman" w:hAnsi="Times New Roman" w:cs="Times New Roman"/>
          <w:color w:val="000000"/>
        </w:rPr>
        <w:t>Failure</w:t>
      </w:r>
      <w:r w:rsidRPr="00A937C7">
        <w:rPr>
          <w:rFonts w:ascii="Times New Roman" w:hAnsi="Times New Roman" w:cs="Times New Roman"/>
          <w:color w:val="000000"/>
        </w:rPr>
        <w:t xml:space="preserve"> to submit proposed payment terms may lead to disqualification of an offeror from consideration. Pricing must be presented in </w:t>
      </w:r>
      <w:r w:rsidRPr="00A937C7">
        <w:rPr>
          <w:rFonts w:ascii="Times New Roman" w:hAnsi="Times New Roman" w:cs="Times New Roman"/>
        </w:rPr>
        <w:t>Cedis</w:t>
      </w:r>
      <w:r w:rsidRPr="00A937C7">
        <w:rPr>
          <w:rFonts w:ascii="Times New Roman" w:hAnsi="Times New Roman" w:cs="Times New Roman"/>
          <w:color w:val="000000"/>
        </w:rPr>
        <w:t xml:space="preserve">. Offers must remain valid for not less than </w:t>
      </w:r>
      <w:r w:rsidRPr="00A937C7">
        <w:rPr>
          <w:rFonts w:ascii="Times New Roman" w:hAnsi="Times New Roman" w:cs="Times New Roman"/>
        </w:rPr>
        <w:t>60 (days) calendar days</w:t>
      </w:r>
      <w:r w:rsidRPr="00A937C7">
        <w:rPr>
          <w:rFonts w:ascii="Times New Roman" w:hAnsi="Times New Roman" w:cs="Times New Roman"/>
          <w:color w:val="000000"/>
        </w:rPr>
        <w:t xml:space="preserve"> after the offer deadline. Offerors are requested to provide quotations on official letterhead in the format provided in Section 4 – Technical Requirements. </w:t>
      </w:r>
    </w:p>
    <w:p w14:paraId="297E3663" w14:textId="77777777" w:rsidR="00E047B0" w:rsidRPr="00A937C7" w:rsidRDefault="00E047B0">
      <w:pPr>
        <w:suppressAutoHyphens/>
        <w:spacing w:after="0" w:line="240" w:lineRule="auto"/>
        <w:contextualSpacing/>
        <w:rPr>
          <w:rFonts w:ascii="Times New Roman" w:hAnsi="Times New Roman" w:cs="Times New Roman"/>
          <w:color w:val="000000"/>
        </w:rPr>
      </w:pPr>
    </w:p>
    <w:p w14:paraId="69F93F91" w14:textId="71C8011E" w:rsidR="00E047B0" w:rsidRPr="00A937C7" w:rsidRDefault="00134F61" w:rsidP="00A042BF">
      <w:pPr>
        <w:numPr>
          <w:ilvl w:val="0"/>
          <w:numId w:val="2"/>
        </w:numPr>
        <w:suppressAutoHyphens/>
        <w:spacing w:after="0" w:line="240" w:lineRule="auto"/>
        <w:ind w:left="360"/>
        <w:contextualSpacing/>
        <w:jc w:val="both"/>
        <w:rPr>
          <w:rFonts w:ascii="Times New Roman" w:hAnsi="Times New Roman" w:cs="Times New Roman"/>
        </w:rPr>
      </w:pPr>
      <w:r w:rsidRPr="00A937C7">
        <w:rPr>
          <w:rFonts w:ascii="Times New Roman" w:hAnsi="Times New Roman" w:cs="Times New Roman"/>
          <w:b/>
          <w:color w:val="000000"/>
          <w:u w:val="single"/>
        </w:rPr>
        <w:t>Evaluation</w:t>
      </w:r>
      <w:r w:rsidRPr="00A937C7">
        <w:rPr>
          <w:rFonts w:ascii="Times New Roman" w:hAnsi="Times New Roman" w:cs="Times New Roman"/>
          <w:color w:val="000000"/>
        </w:rPr>
        <w:t>: The award will be made to a responsible offeror whose offer follows the RFQ instructions, meets the eligibility requirements, and</w:t>
      </w:r>
      <w:r w:rsidRPr="00A937C7">
        <w:rPr>
          <w:rFonts w:ascii="Times New Roman" w:hAnsi="Times New Roman" w:cs="Times New Roman"/>
        </w:rPr>
        <w:t xml:space="preserve"> (</w:t>
      </w:r>
      <w:r w:rsidRPr="00A937C7">
        <w:rPr>
          <w:rFonts w:ascii="Times New Roman" w:hAnsi="Times New Roman" w:cs="Times New Roman"/>
          <w:b/>
          <w:bCs/>
        </w:rPr>
        <w:t>Lowest-priced, technically-acceptable approach</w:t>
      </w:r>
      <w:r w:rsidR="00656EA0" w:rsidRPr="00A937C7">
        <w:rPr>
          <w:rFonts w:ascii="Times New Roman" w:hAnsi="Times New Roman" w:cs="Times New Roman"/>
          <w:b/>
          <w:bCs/>
        </w:rPr>
        <w:t xml:space="preserve"> - LPTA</w:t>
      </w:r>
      <w:r w:rsidRPr="00A937C7">
        <w:rPr>
          <w:rFonts w:ascii="Times New Roman" w:hAnsi="Times New Roman" w:cs="Times New Roman"/>
          <w:b/>
          <w:bCs/>
        </w:rPr>
        <w:t>):</w:t>
      </w:r>
      <w:r w:rsidRPr="00A937C7">
        <w:rPr>
          <w:rFonts w:ascii="Times New Roman" w:hAnsi="Times New Roman" w:cs="Times New Roman"/>
        </w:rPr>
        <w:t xml:space="preserve"> meets or exceeds the minimum required technical specifications, and is judged to be the best value based on a lowest-price, technically-acceptable basis. Only offerors determined to be technically acceptable will be considered for award. The evaluation committee will assess offerors’ acceptability in accordance with the following criteria:</w:t>
      </w:r>
    </w:p>
    <w:p w14:paraId="20DFC207" w14:textId="77777777" w:rsidR="00EC6F37" w:rsidRPr="00A937C7" w:rsidRDefault="00EC6F37" w:rsidP="00EC6F37">
      <w:pPr>
        <w:tabs>
          <w:tab w:val="left" w:pos="720"/>
        </w:tabs>
        <w:suppressAutoHyphens/>
        <w:spacing w:after="0" w:line="240" w:lineRule="auto"/>
        <w:ind w:left="360"/>
        <w:contextualSpacing/>
        <w:jc w:val="both"/>
        <w:rPr>
          <w:rFonts w:ascii="Times New Roman" w:hAnsi="Times New Roman" w:cs="Times New Roman"/>
        </w:rPr>
      </w:pPr>
    </w:p>
    <w:p w14:paraId="1A088215" w14:textId="58B0359A"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Technical Capacity:</w:t>
      </w:r>
      <w:r w:rsidRPr="00A937C7">
        <w:rPr>
          <w:rFonts w:ascii="Times New Roman" w:hAnsi="Times New Roman" w:cs="Times New Roman"/>
        </w:rPr>
        <w:t xml:space="preserve"> Meets or exceeds the technical specification in the solicitation listed under Section </w:t>
      </w:r>
      <w:r w:rsidR="00E24FFA" w:rsidRPr="00A937C7">
        <w:rPr>
          <w:rFonts w:ascii="Times New Roman" w:hAnsi="Times New Roman" w:cs="Times New Roman"/>
        </w:rPr>
        <w:t>4</w:t>
      </w:r>
      <w:r w:rsidRPr="00A937C7">
        <w:rPr>
          <w:rFonts w:ascii="Times New Roman" w:hAnsi="Times New Roman" w:cs="Times New Roman"/>
        </w:rPr>
        <w:t>: Technical Requirements</w:t>
      </w:r>
    </w:p>
    <w:p w14:paraId="53732264" w14:textId="6047BB7F"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Past Performance:</w:t>
      </w:r>
      <w:r w:rsidRPr="00A937C7">
        <w:rPr>
          <w:rFonts w:ascii="Times New Roman" w:hAnsi="Times New Roman" w:cs="Times New Roman"/>
        </w:rPr>
        <w:t xml:space="preserve"> Minimum of 2 </w:t>
      </w:r>
      <w:r w:rsidR="00151355" w:rsidRPr="00A937C7">
        <w:rPr>
          <w:rFonts w:ascii="Times New Roman" w:hAnsi="Times New Roman" w:cs="Times New Roman"/>
        </w:rPr>
        <w:t>years’ experience</w:t>
      </w:r>
      <w:r w:rsidRPr="00A937C7">
        <w:rPr>
          <w:rFonts w:ascii="Times New Roman" w:hAnsi="Times New Roman" w:cs="Times New Roman"/>
        </w:rPr>
        <w:t xml:space="preserve"> in supplying </w:t>
      </w:r>
      <w:r w:rsidR="00BC5A57">
        <w:rPr>
          <w:rFonts w:ascii="Times New Roman" w:hAnsi="Times New Roman" w:cs="Times New Roman"/>
        </w:rPr>
        <w:t>gadgets</w:t>
      </w:r>
      <w:r w:rsidR="00151355" w:rsidRPr="00A937C7">
        <w:rPr>
          <w:rFonts w:ascii="Times New Roman" w:hAnsi="Times New Roman" w:cs="Times New Roman"/>
        </w:rPr>
        <w:t xml:space="preserve"> especially those covered by this request.</w:t>
      </w:r>
      <w:r w:rsidRPr="00A937C7">
        <w:rPr>
          <w:rFonts w:ascii="Times New Roman" w:hAnsi="Times New Roman" w:cs="Times New Roman"/>
        </w:rPr>
        <w:t xml:space="preserve"> </w:t>
      </w:r>
    </w:p>
    <w:p w14:paraId="02FB2A1A" w14:textId="716CBEFC"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Delivery Timeline:</w:t>
      </w:r>
      <w:r w:rsidRPr="00A937C7">
        <w:rPr>
          <w:rFonts w:ascii="Times New Roman" w:hAnsi="Times New Roman" w:cs="Times New Roman"/>
        </w:rPr>
        <w:t xml:space="preserve"> Must deliver with</w:t>
      </w:r>
      <w:r w:rsidR="006D2553" w:rsidRPr="00A937C7">
        <w:rPr>
          <w:rFonts w:ascii="Times New Roman" w:hAnsi="Times New Roman" w:cs="Times New Roman"/>
        </w:rPr>
        <w:t>in</w:t>
      </w:r>
      <w:r w:rsidRPr="00A937C7">
        <w:rPr>
          <w:rFonts w:ascii="Times New Roman" w:hAnsi="Times New Roman" w:cs="Times New Roman"/>
        </w:rPr>
        <w:t xml:space="preserve"> </w:t>
      </w:r>
      <w:r w:rsidR="002A2EE0" w:rsidRPr="00A937C7">
        <w:rPr>
          <w:rFonts w:ascii="Times New Roman" w:hAnsi="Times New Roman" w:cs="Times New Roman"/>
        </w:rPr>
        <w:t>7</w:t>
      </w:r>
      <w:r w:rsidRPr="00A937C7">
        <w:rPr>
          <w:rFonts w:ascii="Times New Roman" w:hAnsi="Times New Roman" w:cs="Times New Roman"/>
        </w:rPr>
        <w:t xml:space="preserve"> days after signing the Purchase Order</w:t>
      </w:r>
    </w:p>
    <w:p w14:paraId="788ADDC4" w14:textId="4D1CC0F5" w:rsidR="00E047B0" w:rsidRPr="00A937C7" w:rsidRDefault="00134F61">
      <w:pPr>
        <w:pStyle w:val="ListParagraph"/>
        <w:numPr>
          <w:ilvl w:val="0"/>
          <w:numId w:val="3"/>
        </w:numPr>
        <w:suppressAutoHyphens/>
        <w:spacing w:after="0" w:line="240" w:lineRule="auto"/>
        <w:contextualSpacing w:val="0"/>
        <w:rPr>
          <w:rFonts w:ascii="Times New Roman" w:hAnsi="Times New Roman" w:cs="Times New Roman"/>
        </w:rPr>
      </w:pPr>
      <w:r w:rsidRPr="00A937C7">
        <w:rPr>
          <w:rFonts w:ascii="Times New Roman" w:hAnsi="Times New Roman" w:cs="Times New Roman"/>
          <w:b/>
          <w:bCs/>
        </w:rPr>
        <w:t>Warranty</w:t>
      </w:r>
      <w:r w:rsidR="002A2EE0" w:rsidRPr="00A937C7">
        <w:rPr>
          <w:rFonts w:ascii="Times New Roman" w:hAnsi="Times New Roman" w:cs="Times New Roman"/>
          <w:b/>
          <w:bCs/>
        </w:rPr>
        <w:t xml:space="preserve"> on tools and equipment</w:t>
      </w:r>
      <w:r w:rsidRPr="00A937C7">
        <w:rPr>
          <w:rFonts w:ascii="Times New Roman" w:hAnsi="Times New Roman" w:cs="Times New Roman"/>
        </w:rPr>
        <w:t xml:space="preserve">: At least </w:t>
      </w:r>
      <w:r w:rsidR="002A2EE0" w:rsidRPr="00A937C7">
        <w:rPr>
          <w:rFonts w:ascii="Times New Roman" w:hAnsi="Times New Roman" w:cs="Times New Roman"/>
        </w:rPr>
        <w:t>1 year an</w:t>
      </w:r>
      <w:r w:rsidRPr="00A937C7">
        <w:rPr>
          <w:rFonts w:ascii="Times New Roman" w:hAnsi="Times New Roman" w:cs="Times New Roman"/>
        </w:rPr>
        <w:t xml:space="preserve">d </w:t>
      </w:r>
      <w:r w:rsidR="00BC5A57">
        <w:rPr>
          <w:rFonts w:ascii="Times New Roman" w:hAnsi="Times New Roman" w:cs="Times New Roman"/>
        </w:rPr>
        <w:t>after-sales</w:t>
      </w:r>
      <w:r w:rsidRPr="00A937C7">
        <w:rPr>
          <w:rFonts w:ascii="Times New Roman" w:hAnsi="Times New Roman" w:cs="Times New Roman"/>
        </w:rPr>
        <w:t xml:space="preserve"> services</w:t>
      </w:r>
    </w:p>
    <w:p w14:paraId="569C4F9C" w14:textId="77777777" w:rsidR="00295B36" w:rsidRPr="00A937C7"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Registration:</w:t>
      </w:r>
      <w:r w:rsidRPr="00A937C7">
        <w:rPr>
          <w:rFonts w:ascii="Times New Roman" w:hAnsi="Times New Roman" w:cs="Times New Roman"/>
        </w:rPr>
        <w:t xml:space="preserve"> Copy of the licensee's registration or business license</w:t>
      </w:r>
    </w:p>
    <w:p w14:paraId="3E78D8FF" w14:textId="4A7FDF59" w:rsidR="00295B36" w:rsidRDefault="00295B36" w:rsidP="00295B36">
      <w:pPr>
        <w:pStyle w:val="ListParagraph"/>
        <w:numPr>
          <w:ilvl w:val="0"/>
          <w:numId w:val="3"/>
        </w:numPr>
        <w:suppressAutoHyphens/>
        <w:spacing w:after="0" w:line="240" w:lineRule="auto"/>
        <w:rPr>
          <w:rFonts w:ascii="Times New Roman" w:hAnsi="Times New Roman" w:cs="Times New Roman"/>
        </w:rPr>
      </w:pPr>
      <w:r w:rsidRPr="00A937C7">
        <w:rPr>
          <w:rFonts w:ascii="Times New Roman" w:hAnsi="Times New Roman" w:cs="Times New Roman"/>
          <w:b/>
          <w:bCs/>
        </w:rPr>
        <w:t>References:</w:t>
      </w:r>
      <w:r w:rsidRPr="00A937C7">
        <w:rPr>
          <w:rFonts w:ascii="Times New Roman" w:hAnsi="Times New Roman" w:cs="Times New Roman"/>
        </w:rPr>
        <w:t xml:space="preserve"> Three contacts for referrals from organizations/individuals for which the offeror has successfully completed similar work.</w:t>
      </w:r>
    </w:p>
    <w:p w14:paraId="5B416F22" w14:textId="0EF75009" w:rsidR="007F406E" w:rsidRPr="00A937C7" w:rsidRDefault="007F406E" w:rsidP="00295B36">
      <w:pPr>
        <w:pStyle w:val="ListParagraph"/>
        <w:numPr>
          <w:ilvl w:val="0"/>
          <w:numId w:val="3"/>
        </w:numPr>
        <w:suppressAutoHyphens/>
        <w:spacing w:after="0" w:line="240" w:lineRule="auto"/>
        <w:rPr>
          <w:rFonts w:ascii="Times New Roman" w:hAnsi="Times New Roman" w:cs="Times New Roman"/>
        </w:rPr>
      </w:pPr>
      <w:r>
        <w:rPr>
          <w:rFonts w:ascii="Times New Roman" w:hAnsi="Times New Roman" w:cs="Times New Roman"/>
          <w:b/>
          <w:bCs/>
        </w:rPr>
        <w:t>Payment terms:</w:t>
      </w:r>
      <w:r>
        <w:rPr>
          <w:rFonts w:ascii="Times New Roman" w:hAnsi="Times New Roman" w:cs="Times New Roman"/>
        </w:rPr>
        <w:t xml:space="preserve"> Ability to pre-finance supplies 100%</w:t>
      </w:r>
    </w:p>
    <w:p w14:paraId="026A9C80" w14:textId="77777777" w:rsidR="00E047B0" w:rsidRPr="00A937C7" w:rsidRDefault="00E047B0">
      <w:pPr>
        <w:suppressAutoHyphens/>
        <w:spacing w:after="0" w:line="240" w:lineRule="auto"/>
        <w:contextualSpacing/>
        <w:rPr>
          <w:rFonts w:ascii="Times New Roman" w:hAnsi="Times New Roman" w:cs="Times New Roman"/>
        </w:rPr>
      </w:pPr>
    </w:p>
    <w:p w14:paraId="4F027B18" w14:textId="1B25663A" w:rsidR="00E047B0" w:rsidRPr="00A937C7" w:rsidRDefault="00134F61" w:rsidP="00A042BF">
      <w:pPr>
        <w:pStyle w:val="ListParagraph"/>
        <w:spacing w:after="0" w:line="240" w:lineRule="auto"/>
        <w:ind w:left="360"/>
        <w:jc w:val="both"/>
        <w:rPr>
          <w:rFonts w:ascii="Times New Roman" w:eastAsia="Calibri" w:hAnsi="Times New Roman" w:cs="Times New Roman"/>
        </w:rPr>
      </w:pPr>
      <w:r w:rsidRPr="00A937C7">
        <w:rPr>
          <w:rFonts w:ascii="Times New Roman" w:eastAsia="Calibri" w:hAnsi="Times New Roman" w:cs="Times New Roman"/>
        </w:rPr>
        <w:t xml:space="preserve">Best-offer proposals are requested. It is anticipated that award will be made solely </w:t>
      </w:r>
      <w:r w:rsidR="00A042BF" w:rsidRPr="00A937C7">
        <w:rPr>
          <w:rFonts w:ascii="Times New Roman" w:eastAsia="Calibri" w:hAnsi="Times New Roman" w:cs="Times New Roman"/>
        </w:rPr>
        <w:t>based on</w:t>
      </w:r>
      <w:r w:rsidRPr="00A937C7">
        <w:rPr>
          <w:rFonts w:ascii="Times New Roman" w:eastAsia="Calibri" w:hAnsi="Times New Roman" w:cs="Times New Roman"/>
        </w:rPr>
        <w:t xml:space="preserve"> these original proposals. However, CNFA reserves the right to conduct any of the following:</w:t>
      </w:r>
    </w:p>
    <w:p w14:paraId="04CF8881" w14:textId="77777777" w:rsidR="00EC6F37" w:rsidRPr="00A937C7" w:rsidRDefault="00EC6F37" w:rsidP="00A042BF">
      <w:pPr>
        <w:pStyle w:val="ListParagraph"/>
        <w:spacing w:after="0" w:line="240" w:lineRule="auto"/>
        <w:ind w:left="360"/>
        <w:jc w:val="both"/>
        <w:rPr>
          <w:rFonts w:ascii="Times New Roman" w:eastAsia="Calibri" w:hAnsi="Times New Roman" w:cs="Times New Roman"/>
        </w:rPr>
      </w:pPr>
    </w:p>
    <w:p w14:paraId="2D392216"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CNFA may conduct negotiations with and/or request clarifications from any offeror prior to award;</w:t>
      </w:r>
    </w:p>
    <w:p w14:paraId="03DD72B9" w14:textId="77777777" w:rsidR="00E047B0" w:rsidRPr="00A937C7" w:rsidRDefault="00134F61" w:rsidP="00A042BF">
      <w:pPr>
        <w:pStyle w:val="ListParagraph"/>
        <w:numPr>
          <w:ilvl w:val="0"/>
          <w:numId w:val="4"/>
        </w:numPr>
        <w:suppressAutoHyphens/>
        <w:spacing w:after="0" w:line="240" w:lineRule="auto"/>
        <w:contextualSpacing w:val="0"/>
        <w:jc w:val="both"/>
        <w:rPr>
          <w:rFonts w:ascii="Times New Roman" w:eastAsia="Calibri" w:hAnsi="Times New Roman" w:cs="Times New Roman"/>
        </w:rPr>
      </w:pPr>
      <w:r w:rsidRPr="00A937C7">
        <w:rPr>
          <w:rFonts w:ascii="Times New Roman" w:eastAsia="Calibri" w:hAnsi="Times New Roman" w:cs="Times New Roman"/>
        </w:rPr>
        <w:t>While preference will be given to offerors who can address the full technical requirements of this RFQ, CNFA may i</w:t>
      </w:r>
      <w:r w:rsidRPr="00A937C7">
        <w:rPr>
          <w:rFonts w:ascii="Times New Roman" w:hAnsi="Times New Roman" w:cs="Times New Roman"/>
        </w:rPr>
        <w:t>ssue a partial award or split the award among various suppliers, if in the best interest of the PRO-Cashew Project;</w:t>
      </w:r>
    </w:p>
    <w:p w14:paraId="6186D6AE" w14:textId="77777777" w:rsidR="00E047B0" w:rsidRPr="00A937C7" w:rsidRDefault="00134F61">
      <w:pPr>
        <w:pStyle w:val="ListParagraph"/>
        <w:numPr>
          <w:ilvl w:val="0"/>
          <w:numId w:val="4"/>
        </w:numPr>
        <w:suppressAutoHyphens/>
        <w:spacing w:after="0" w:line="240" w:lineRule="auto"/>
        <w:contextualSpacing w:val="0"/>
        <w:rPr>
          <w:rFonts w:ascii="Times New Roman" w:eastAsia="Calibri" w:hAnsi="Times New Roman" w:cs="Times New Roman"/>
        </w:rPr>
      </w:pPr>
      <w:r w:rsidRPr="00A937C7">
        <w:rPr>
          <w:rFonts w:ascii="Times New Roman" w:eastAsia="Calibri" w:hAnsi="Times New Roman" w:cs="Times New Roman"/>
        </w:rPr>
        <w:t xml:space="preserve">CNFA may </w:t>
      </w:r>
      <w:r w:rsidRPr="00A937C7">
        <w:rPr>
          <w:rFonts w:ascii="Times New Roman" w:hAnsi="Times New Roman" w:cs="Times New Roman"/>
        </w:rPr>
        <w:t>cancel this RFQ at any time.</w:t>
      </w:r>
    </w:p>
    <w:p w14:paraId="0CE6C940" w14:textId="77777777" w:rsidR="00E047B0" w:rsidRPr="00A937C7" w:rsidRDefault="00E047B0">
      <w:pPr>
        <w:pStyle w:val="ListParagraph"/>
        <w:spacing w:line="240" w:lineRule="auto"/>
        <w:ind w:left="360"/>
        <w:rPr>
          <w:rFonts w:ascii="Times New Roman" w:eastAsia="Calibri" w:hAnsi="Times New Roman" w:cs="Times New Roman"/>
        </w:rPr>
      </w:pPr>
    </w:p>
    <w:p w14:paraId="0CC34F48" w14:textId="77777777" w:rsidR="00E047B0" w:rsidRPr="00A937C7" w:rsidRDefault="00134F61">
      <w:pPr>
        <w:pStyle w:val="ListParagraph"/>
        <w:spacing w:line="240" w:lineRule="auto"/>
        <w:ind w:left="360"/>
        <w:rPr>
          <w:rFonts w:ascii="Times New Roman" w:eastAsia="Calibri" w:hAnsi="Times New Roman" w:cs="Times New Roman"/>
        </w:rPr>
      </w:pPr>
      <w:r w:rsidRPr="00A937C7">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3BC52505" w14:textId="77777777" w:rsidR="00E047B0" w:rsidRPr="00A937C7" w:rsidRDefault="00134F61">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lastRenderedPageBreak/>
        <w:t xml:space="preserve">Payment and Award: </w:t>
      </w:r>
      <w:r w:rsidRPr="00A937C7">
        <w:rPr>
          <w:rFonts w:ascii="Times New Roman" w:eastAsia="Calibri" w:hAnsi="Times New Roman" w:cs="Times New Roman"/>
        </w:rPr>
        <w:t xml:space="preserve">The award will be awarded to the offeror whose quotation represents the best value to the Project. </w:t>
      </w:r>
      <w:r w:rsidRPr="00A937C7">
        <w:rPr>
          <w:rFonts w:ascii="Times New Roman" w:hAnsi="Times New Roman" w:cs="Times New Roman"/>
        </w:rPr>
        <w:t xml:space="preserve">Award will be issued only to the entity which submits a proposal in response to this RFQ. CNFA will not issue an award to different offerors, entities, or third-parties other than the selected offeror(s). </w:t>
      </w:r>
      <w:r w:rsidRPr="00A937C7">
        <w:rPr>
          <w:rFonts w:ascii="Times New Roman" w:eastAsia="Calibri" w:hAnsi="Times New Roman" w:cs="Times New Roman"/>
        </w:rPr>
        <w:t xml:space="preserve">Any award and payment resulting from this RFQ is anticipated to be in the form of a Purchase Order. This award is subject to the </w:t>
      </w:r>
      <w:r w:rsidRPr="00A937C7">
        <w:rPr>
          <w:rFonts w:ascii="Times New Roman" w:hAnsi="Times New Roman" w:cs="Times New Roman"/>
        </w:rPr>
        <w:t xml:space="preserve">PRO-Cashew Project’s terms and conditions as stipulated in Annex 3. </w:t>
      </w:r>
    </w:p>
    <w:p w14:paraId="1529FC92" w14:textId="77777777" w:rsidR="00E047B0" w:rsidRPr="00A937C7" w:rsidRDefault="00E047B0">
      <w:pPr>
        <w:suppressAutoHyphens/>
        <w:spacing w:after="0" w:line="240" w:lineRule="auto"/>
        <w:contextualSpacing/>
        <w:rPr>
          <w:rFonts w:ascii="Times New Roman" w:eastAsia="Calibri" w:hAnsi="Times New Roman" w:cs="Times New Roman"/>
          <w:u w:val="single"/>
        </w:rPr>
      </w:pPr>
    </w:p>
    <w:p w14:paraId="3D572F56" w14:textId="12CA1E98" w:rsidR="00E047B0" w:rsidRPr="00DA2C08" w:rsidRDefault="00134F61" w:rsidP="00DA2C08">
      <w:pPr>
        <w:numPr>
          <w:ilvl w:val="0"/>
          <w:numId w:val="2"/>
        </w:numPr>
        <w:suppressAutoHyphens/>
        <w:spacing w:after="0" w:line="240" w:lineRule="auto"/>
        <w:ind w:left="360"/>
        <w:contextualSpacing/>
        <w:rPr>
          <w:rFonts w:ascii="Times New Roman" w:eastAsia="Calibri" w:hAnsi="Times New Roman" w:cs="Times New Roman"/>
          <w:u w:val="single"/>
        </w:rPr>
      </w:pPr>
      <w:r w:rsidRPr="00A937C7">
        <w:rPr>
          <w:rFonts w:ascii="Times New Roman" w:eastAsia="Calibri" w:hAnsi="Times New Roman" w:cs="Times New Roman"/>
          <w:b/>
          <w:u w:val="single"/>
        </w:rPr>
        <w:t xml:space="preserve">Offer Format Instructions: </w:t>
      </w:r>
      <w:r w:rsidRPr="00A937C7">
        <w:rPr>
          <w:rFonts w:ascii="Times New Roman" w:hAnsi="Times New Roman" w:cs="Times New Roman"/>
          <w:b/>
          <w:u w:val="single"/>
        </w:rPr>
        <w:t xml:space="preserve">Format Instructions: </w:t>
      </w:r>
      <w:r w:rsidRPr="00A937C7">
        <w:rPr>
          <w:rFonts w:ascii="Times New Roman" w:hAnsi="Times New Roman" w:cs="Times New Roman"/>
        </w:rPr>
        <w:t>All proposals must be formatted in accordance with the below requirements:</w:t>
      </w:r>
    </w:p>
    <w:p w14:paraId="54BFCAC3"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English language only</w:t>
      </w:r>
    </w:p>
    <w:p w14:paraId="5CD2707B" w14:textId="77777777"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Include the individual/agency/organization name, date, RFQ number, and page numbers as a header or footer throughout the document. </w:t>
      </w:r>
    </w:p>
    <w:p w14:paraId="10321021" w14:textId="01DC6FAA" w:rsidR="00E047B0" w:rsidRPr="00A937C7" w:rsidRDefault="00134F61">
      <w:pPr>
        <w:pStyle w:val="ListParagraph"/>
        <w:numPr>
          <w:ilvl w:val="0"/>
          <w:numId w:val="5"/>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The Technical Offer must be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 xml:space="preserve">. </w:t>
      </w:r>
    </w:p>
    <w:p w14:paraId="6BA1759D" w14:textId="77777777" w:rsidR="00E047B0" w:rsidRPr="00A937C7" w:rsidRDefault="00E047B0">
      <w:pPr>
        <w:pStyle w:val="ListParagraph"/>
        <w:suppressAutoHyphens/>
        <w:spacing w:after="0" w:line="240" w:lineRule="auto"/>
        <w:contextualSpacing w:val="0"/>
        <w:rPr>
          <w:rFonts w:ascii="Times New Roman" w:hAnsi="Times New Roman" w:cs="Times New Roman"/>
        </w:rPr>
      </w:pPr>
    </w:p>
    <w:p w14:paraId="2C29E7A5" w14:textId="77777777" w:rsidR="00E047B0" w:rsidRPr="00A937C7" w:rsidRDefault="00134F61">
      <w:pPr>
        <w:spacing w:after="0" w:line="240" w:lineRule="auto"/>
        <w:ind w:left="360"/>
        <w:rPr>
          <w:rFonts w:ascii="Times New Roman" w:hAnsi="Times New Roman" w:cs="Times New Roman"/>
        </w:rPr>
      </w:pPr>
      <w:r w:rsidRPr="00A937C7">
        <w:rPr>
          <w:rFonts w:ascii="Times New Roman" w:hAnsi="Times New Roman" w:cs="Times New Roman"/>
        </w:rPr>
        <w:t>A full offer will include the following documents:</w:t>
      </w:r>
    </w:p>
    <w:p w14:paraId="5EA87616"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An offer checklist (</w:t>
      </w:r>
      <w:r w:rsidRPr="00A937C7">
        <w:rPr>
          <w:rFonts w:ascii="Times New Roman" w:hAnsi="Times New Roman" w:cs="Times New Roman"/>
          <w:color w:val="000000"/>
        </w:rPr>
        <w:t xml:space="preserve">Annex </w:t>
      </w:r>
      <w:r w:rsidRPr="00A937C7">
        <w:rPr>
          <w:rFonts w:ascii="Times New Roman" w:hAnsi="Times New Roman" w:cs="Times New Roman"/>
        </w:rPr>
        <w:t>1).</w:t>
      </w:r>
    </w:p>
    <w:p w14:paraId="7FC71F54"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cover letter on company letterhead, signed by an authorized representative of the offeror (</w:t>
      </w:r>
      <w:r w:rsidRPr="00A937C7">
        <w:rPr>
          <w:rFonts w:ascii="Times New Roman" w:hAnsi="Times New Roman" w:cs="Times New Roman"/>
          <w:color w:val="000000"/>
        </w:rPr>
        <w:t xml:space="preserve">Annex </w:t>
      </w:r>
      <w:r w:rsidRPr="00A937C7">
        <w:rPr>
          <w:rFonts w:ascii="Times New Roman" w:hAnsi="Times New Roman" w:cs="Times New Roman"/>
        </w:rPr>
        <w:t>2).</w:t>
      </w:r>
    </w:p>
    <w:p w14:paraId="1509C497" w14:textId="2B57C006"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A complete Technical Offer in response to the evaluation criteria in Section 5 and in the format provided in </w:t>
      </w:r>
      <w:r w:rsidRPr="00A937C7">
        <w:rPr>
          <w:rFonts w:ascii="Times New Roman" w:hAnsi="Times New Roman" w:cs="Times New Roman"/>
          <w:color w:val="000000"/>
        </w:rPr>
        <w:t xml:space="preserve">Section </w:t>
      </w:r>
      <w:r w:rsidR="00591C21" w:rsidRPr="00A937C7">
        <w:rPr>
          <w:rFonts w:ascii="Times New Roman" w:hAnsi="Times New Roman" w:cs="Times New Roman"/>
          <w:color w:val="000000"/>
        </w:rPr>
        <w:t>4</w:t>
      </w:r>
      <w:r w:rsidRPr="00A937C7">
        <w:rPr>
          <w:rFonts w:ascii="Times New Roman" w:hAnsi="Times New Roman" w:cs="Times New Roman"/>
        </w:rPr>
        <w:t>.</w:t>
      </w:r>
    </w:p>
    <w:p w14:paraId="32C79E10" w14:textId="77777777"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A copy of the offeror’s business license, or, if an individual, a copy of his/her identification card.</w:t>
      </w:r>
    </w:p>
    <w:p w14:paraId="2F07910C" w14:textId="00B481E3" w:rsidR="00E047B0" w:rsidRPr="00A937C7" w:rsidRDefault="00134F61">
      <w:pPr>
        <w:pStyle w:val="ListParagraph"/>
        <w:numPr>
          <w:ilvl w:val="0"/>
          <w:numId w:val="6"/>
        </w:numPr>
        <w:suppressAutoHyphens/>
        <w:spacing w:after="0" w:line="240" w:lineRule="auto"/>
        <w:contextualSpacing w:val="0"/>
        <w:rPr>
          <w:rFonts w:ascii="Times New Roman" w:hAnsi="Times New Roman" w:cs="Times New Roman"/>
        </w:rPr>
      </w:pPr>
      <w:r w:rsidRPr="00A937C7">
        <w:rPr>
          <w:rFonts w:ascii="Times New Roman" w:hAnsi="Times New Roman" w:cs="Times New Roman"/>
        </w:rPr>
        <w:t xml:space="preserve">Three contacts for references from organizations/individuals for which the offeror has successfully performed similar work. </w:t>
      </w:r>
    </w:p>
    <w:p w14:paraId="27E78CA1" w14:textId="77777777" w:rsidR="00591C21" w:rsidRPr="00A937C7" w:rsidRDefault="00591C21" w:rsidP="00591C21">
      <w:pPr>
        <w:pStyle w:val="ListParagraph"/>
        <w:suppressAutoHyphens/>
        <w:spacing w:after="0" w:line="240" w:lineRule="auto"/>
        <w:contextualSpacing w:val="0"/>
        <w:rPr>
          <w:rFonts w:ascii="Times New Roman" w:hAnsi="Times New Roman" w:cs="Times New Roman"/>
        </w:rPr>
      </w:pPr>
    </w:p>
    <w:p w14:paraId="50544CE7" w14:textId="77777777" w:rsidR="00E047B0" w:rsidRPr="00A937C7" w:rsidRDefault="00E047B0">
      <w:pPr>
        <w:suppressAutoHyphens/>
        <w:spacing w:after="0" w:line="240" w:lineRule="auto"/>
        <w:contextualSpacing/>
        <w:rPr>
          <w:rFonts w:ascii="Times New Roman" w:hAnsi="Times New Roman" w:cs="Times New Roman"/>
        </w:rPr>
      </w:pPr>
    </w:p>
    <w:p w14:paraId="0B693BA4" w14:textId="77777777" w:rsidR="007F406E" w:rsidRDefault="007F406E">
      <w:pPr>
        <w:spacing w:after="0" w:line="240" w:lineRule="auto"/>
        <w:rPr>
          <w:rFonts w:ascii="Times New Roman" w:hAnsi="Times New Roman" w:cs="Times New Roman"/>
          <w:b/>
          <w:u w:val="single"/>
        </w:rPr>
      </w:pPr>
      <w:r>
        <w:rPr>
          <w:rFonts w:ascii="Times New Roman" w:hAnsi="Times New Roman" w:cs="Times New Roman"/>
          <w:b/>
          <w:u w:val="single"/>
        </w:rPr>
        <w:br w:type="page"/>
      </w:r>
    </w:p>
    <w:p w14:paraId="0C68C81B" w14:textId="40C61D92" w:rsidR="00E047B0" w:rsidRPr="00A937C7" w:rsidRDefault="00134F61" w:rsidP="00542179">
      <w:pPr>
        <w:rPr>
          <w:rFonts w:ascii="Times New Roman" w:hAnsi="Times New Roman" w:cs="Times New Roman"/>
          <w:b/>
          <w:u w:val="single"/>
        </w:rPr>
      </w:pPr>
      <w:r w:rsidRPr="00A937C7">
        <w:rPr>
          <w:rFonts w:ascii="Times New Roman" w:hAnsi="Times New Roman" w:cs="Times New Roman"/>
          <w:b/>
          <w:u w:val="single"/>
        </w:rPr>
        <w:lastRenderedPageBreak/>
        <w:t>Annex 1 – Offeror Checklist</w:t>
      </w:r>
    </w:p>
    <w:p w14:paraId="2AD16291" w14:textId="77777777" w:rsidR="00E047B0" w:rsidRPr="00A937C7" w:rsidRDefault="00134F61">
      <w:pPr>
        <w:spacing w:after="0" w:line="240" w:lineRule="auto"/>
        <w:contextualSpacing/>
        <w:rPr>
          <w:rFonts w:ascii="Times New Roman" w:hAnsi="Times New Roman" w:cs="Times New Roman"/>
        </w:rPr>
      </w:pPr>
      <w:r w:rsidRPr="00A937C7">
        <w:rPr>
          <w:rFonts w:ascii="Times New Roman" w:hAnsi="Times New Roman" w:cs="Times New Roman"/>
        </w:rPr>
        <w:t>To assist offerors in preparation of proposals, the following checklist summarizes the documentation to include an offer in response to this RFQ:</w:t>
      </w:r>
    </w:p>
    <w:p w14:paraId="3DBF1557" w14:textId="77777777" w:rsidR="00E047B0" w:rsidRPr="00A937C7" w:rsidRDefault="00E047B0">
      <w:pPr>
        <w:spacing w:after="0" w:line="240" w:lineRule="auto"/>
        <w:contextualSpacing/>
        <w:rPr>
          <w:rFonts w:ascii="Times New Roman" w:hAnsi="Times New Roman" w:cs="Times New Roman"/>
        </w:rPr>
      </w:pPr>
    </w:p>
    <w:p w14:paraId="66A27B14"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Offeror Checklist (Annex 1)</w:t>
      </w:r>
    </w:p>
    <w:p w14:paraId="02588B41" w14:textId="77777777" w:rsidR="00E047B0" w:rsidRPr="00A937C7" w:rsidRDefault="00E047B0">
      <w:pPr>
        <w:spacing w:after="0" w:line="240" w:lineRule="auto"/>
        <w:ind w:left="180"/>
        <w:contextualSpacing/>
        <w:rPr>
          <w:rFonts w:ascii="Times New Roman" w:hAnsi="Times New Roman" w:cs="Times New Roman"/>
        </w:rPr>
      </w:pPr>
    </w:p>
    <w:p w14:paraId="19E3000D"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Cover letter, signed by an authorized representative of the offeror (see Annex 2)</w:t>
      </w:r>
    </w:p>
    <w:p w14:paraId="3485B87C" w14:textId="77777777" w:rsidR="00E047B0" w:rsidRPr="00A937C7" w:rsidRDefault="00E047B0">
      <w:pPr>
        <w:spacing w:after="0" w:line="240" w:lineRule="auto"/>
        <w:ind w:left="180"/>
        <w:contextualSpacing/>
        <w:rPr>
          <w:rFonts w:ascii="Times New Roman" w:hAnsi="Times New Roman" w:cs="Times New Roman"/>
        </w:rPr>
      </w:pPr>
    </w:p>
    <w:p w14:paraId="09033BA6" w14:textId="089FA399"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xml:space="preserve">□ Official quotation, including specifications of offered items (see Section </w:t>
      </w:r>
      <w:r w:rsidR="00591C21" w:rsidRPr="00A937C7">
        <w:rPr>
          <w:rFonts w:ascii="Times New Roman" w:hAnsi="Times New Roman" w:cs="Times New Roman"/>
        </w:rPr>
        <w:t>4</w:t>
      </w:r>
      <w:r w:rsidRPr="00A937C7">
        <w:rPr>
          <w:rFonts w:ascii="Times New Roman" w:hAnsi="Times New Roman" w:cs="Times New Roman"/>
        </w:rPr>
        <w:t>)</w:t>
      </w:r>
    </w:p>
    <w:p w14:paraId="5C141789" w14:textId="77777777" w:rsidR="00E047B0" w:rsidRPr="00A937C7" w:rsidRDefault="00E047B0">
      <w:pPr>
        <w:spacing w:after="0" w:line="240" w:lineRule="auto"/>
        <w:ind w:left="180"/>
        <w:contextualSpacing/>
        <w:rPr>
          <w:rFonts w:ascii="Times New Roman" w:hAnsi="Times New Roman" w:cs="Times New Roman"/>
        </w:rPr>
      </w:pPr>
    </w:p>
    <w:p w14:paraId="09D7C082" w14:textId="77777777" w:rsidR="00E047B0" w:rsidRPr="00A937C7" w:rsidRDefault="00134F61">
      <w:pPr>
        <w:spacing w:after="0" w:line="240" w:lineRule="auto"/>
        <w:ind w:left="180"/>
        <w:contextualSpacing/>
        <w:rPr>
          <w:rFonts w:ascii="Times New Roman" w:hAnsi="Times New Roman" w:cs="Times New Roman"/>
        </w:rPr>
      </w:pPr>
      <w:r w:rsidRPr="00A937C7">
        <w:rPr>
          <w:rFonts w:ascii="Times New Roman" w:hAnsi="Times New Roman" w:cs="Times New Roman"/>
        </w:rPr>
        <w:t>□ Copy of offeror’s registration or business license</w:t>
      </w:r>
    </w:p>
    <w:p w14:paraId="3500F79F" w14:textId="77777777" w:rsidR="00E047B0" w:rsidRPr="00A937C7" w:rsidRDefault="00E047B0">
      <w:pPr>
        <w:suppressAutoHyphens/>
        <w:spacing w:after="0" w:line="240" w:lineRule="auto"/>
        <w:ind w:left="180"/>
        <w:rPr>
          <w:rFonts w:ascii="Times New Roman" w:hAnsi="Times New Roman" w:cs="Times New Roman"/>
        </w:rPr>
      </w:pPr>
    </w:p>
    <w:p w14:paraId="012851AD" w14:textId="77777777" w:rsidR="00E047B0" w:rsidRPr="00A937C7" w:rsidRDefault="00134F61">
      <w:pPr>
        <w:suppressAutoHyphens/>
        <w:spacing w:after="0" w:line="240" w:lineRule="auto"/>
        <w:ind w:left="180"/>
        <w:rPr>
          <w:rFonts w:ascii="Times New Roman" w:hAnsi="Times New Roman" w:cs="Times New Roman"/>
        </w:rPr>
      </w:pPr>
      <w:r w:rsidRPr="00A937C7">
        <w:rPr>
          <w:rFonts w:ascii="Times New Roman" w:hAnsi="Times New Roman" w:cs="Times New Roman"/>
        </w:rPr>
        <w:t xml:space="preserve">□ Three contacts for references from organizations/individuals for which the offeror has successfully performed similar work. </w:t>
      </w:r>
    </w:p>
    <w:p w14:paraId="02D21532" w14:textId="77777777" w:rsidR="00E047B0" w:rsidRPr="00A937C7" w:rsidRDefault="00E047B0">
      <w:pPr>
        <w:spacing w:after="0" w:line="240" w:lineRule="auto"/>
        <w:contextualSpacing/>
        <w:rPr>
          <w:rFonts w:ascii="Times New Roman" w:hAnsi="Times New Roman" w:cs="Times New Roman"/>
        </w:rPr>
      </w:pPr>
    </w:p>
    <w:p w14:paraId="2A357590" w14:textId="77777777" w:rsidR="007F406E" w:rsidRDefault="007F406E">
      <w:pPr>
        <w:spacing w:after="0" w:line="240" w:lineRule="auto"/>
        <w:rPr>
          <w:rFonts w:ascii="Times New Roman" w:hAnsi="Times New Roman" w:cs="Times New Roman"/>
          <w:b/>
          <w:color w:val="000000"/>
          <w:u w:val="single"/>
        </w:rPr>
      </w:pPr>
      <w:r>
        <w:rPr>
          <w:rFonts w:ascii="Times New Roman" w:hAnsi="Times New Roman" w:cs="Times New Roman"/>
          <w:b/>
          <w:color w:val="000000"/>
          <w:u w:val="single"/>
        </w:rPr>
        <w:br w:type="page"/>
      </w:r>
    </w:p>
    <w:p w14:paraId="41F0BF66" w14:textId="5F21AEA2" w:rsidR="00E047B0" w:rsidRPr="00A937C7" w:rsidRDefault="00134F61">
      <w:pPr>
        <w:rPr>
          <w:rFonts w:ascii="Times New Roman" w:hAnsi="Times New Roman" w:cs="Times New Roman"/>
          <w:b/>
          <w:u w:val="single"/>
        </w:rPr>
      </w:pPr>
      <w:r w:rsidRPr="00A937C7">
        <w:rPr>
          <w:rFonts w:ascii="Times New Roman" w:hAnsi="Times New Roman" w:cs="Times New Roman"/>
          <w:b/>
          <w:color w:val="000000"/>
          <w:u w:val="single"/>
        </w:rPr>
        <w:lastRenderedPageBreak/>
        <w:t xml:space="preserve">Annex </w:t>
      </w:r>
      <w:r w:rsidRPr="00A937C7">
        <w:rPr>
          <w:rFonts w:ascii="Times New Roman" w:hAnsi="Times New Roman" w:cs="Times New Roman"/>
          <w:b/>
          <w:u w:val="single"/>
        </w:rPr>
        <w:t>2 – Offeror Cover Letter</w:t>
      </w:r>
    </w:p>
    <w:p w14:paraId="4BEB8658" w14:textId="77777777" w:rsidR="00E047B0" w:rsidRPr="00A937C7" w:rsidRDefault="00134F61">
      <w:pPr>
        <w:spacing w:after="0" w:line="240" w:lineRule="auto"/>
        <w:jc w:val="both"/>
        <w:rPr>
          <w:rFonts w:ascii="Times New Roman" w:hAnsi="Times New Roman" w:cs="Times New Roman"/>
          <w:i/>
        </w:rPr>
      </w:pPr>
      <w:r w:rsidRPr="00A937C7">
        <w:rPr>
          <w:rFonts w:ascii="Times New Roman" w:hAnsi="Times New Roman" w:cs="Times New Roman"/>
          <w:i/>
        </w:rPr>
        <w:t>The following cover letter must be placed on letterhead and completed/signed/stamped by a representative authorized to sign on behalf of the offeror:</w:t>
      </w:r>
    </w:p>
    <w:p w14:paraId="258DB317" w14:textId="77777777" w:rsidR="00E047B0" w:rsidRPr="00A937C7" w:rsidRDefault="00E047B0">
      <w:pPr>
        <w:spacing w:after="0" w:line="240" w:lineRule="auto"/>
        <w:rPr>
          <w:rFonts w:ascii="Times New Roman" w:hAnsi="Times New Roman" w:cs="Times New Roman"/>
          <w:sz w:val="18"/>
        </w:rPr>
      </w:pPr>
    </w:p>
    <w:p w14:paraId="12445CC8" w14:textId="77777777"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To:</w:t>
      </w:r>
      <w:r w:rsidRPr="00A937C7">
        <w:rPr>
          <w:rFonts w:ascii="Times New Roman" w:hAnsi="Times New Roman" w:cs="Times New Roman"/>
        </w:rPr>
        <w:tab/>
      </w:r>
      <w:r w:rsidRPr="00A937C7">
        <w:rPr>
          <w:rFonts w:ascii="Times New Roman" w:hAnsi="Times New Roman" w:cs="Times New Roman"/>
        </w:rPr>
        <w:tab/>
        <w:t xml:space="preserve">West Africa PRO-Cashew project </w:t>
      </w:r>
    </w:p>
    <w:p w14:paraId="63A82B9D" w14:textId="77777777" w:rsidR="00A042BF" w:rsidRPr="00A937C7" w:rsidRDefault="00A042BF" w:rsidP="00A042BF">
      <w:pPr>
        <w:spacing w:after="0" w:line="240" w:lineRule="auto"/>
        <w:ind w:left="1440"/>
        <w:jc w:val="both"/>
        <w:rPr>
          <w:rFonts w:ascii="Times New Roman" w:eastAsia="Times New Roman" w:hAnsi="Times New Roman" w:cs="Times New Roman"/>
          <w:lang w:eastAsia="fr-FR"/>
        </w:rPr>
      </w:pPr>
      <w:r w:rsidRPr="00A937C7">
        <w:rPr>
          <w:rFonts w:ascii="Times New Roman" w:eastAsia="Times New Roman" w:hAnsi="Times New Roman" w:cs="Times New Roman"/>
          <w:lang w:eastAsia="fr-FR"/>
        </w:rPr>
        <w:t xml:space="preserve">The city of refuge building, Royalton Road, Off tanke junction , 2nd floor </w:t>
      </w:r>
    </w:p>
    <w:p w14:paraId="459E0066" w14:textId="77777777" w:rsidR="00A042BF" w:rsidRPr="00A937C7" w:rsidRDefault="00A042BF" w:rsidP="00A042BF">
      <w:pPr>
        <w:spacing w:after="0" w:line="240" w:lineRule="auto"/>
        <w:ind w:left="1440"/>
        <w:jc w:val="both"/>
        <w:rPr>
          <w:rFonts w:ascii="Times New Roman" w:hAnsi="Times New Roman" w:cs="Times New Roman"/>
        </w:rPr>
      </w:pPr>
      <w:r w:rsidRPr="00A937C7">
        <w:rPr>
          <w:rFonts w:ascii="Times New Roman" w:eastAsia="Times New Roman" w:hAnsi="Times New Roman" w:cs="Times New Roman"/>
          <w:lang w:eastAsia="fr-FR"/>
        </w:rPr>
        <w:t>No. 14, Station GRA, Ilorin, Kwara State of Nigeria</w:t>
      </w:r>
      <w:r w:rsidRPr="00A937C7">
        <w:rPr>
          <w:rFonts w:ascii="Times New Roman" w:hAnsi="Times New Roman" w:cs="Times New Roman"/>
        </w:rPr>
        <w:t>.</w:t>
      </w:r>
    </w:p>
    <w:p w14:paraId="59822524" w14:textId="77777777" w:rsidR="00A042BF" w:rsidRPr="00A937C7" w:rsidRDefault="00A042BF" w:rsidP="00A042BF">
      <w:pPr>
        <w:spacing w:after="0" w:line="240" w:lineRule="auto"/>
        <w:ind w:left="1440"/>
        <w:jc w:val="both"/>
        <w:rPr>
          <w:rFonts w:ascii="Times New Roman" w:hAnsi="Times New Roman" w:cs="Times New Roman"/>
        </w:rPr>
      </w:pPr>
    </w:p>
    <w:p w14:paraId="70D7B8FB" w14:textId="4CD28F51" w:rsidR="00A042BF" w:rsidRPr="00A937C7" w:rsidRDefault="00A042BF" w:rsidP="00A042BF">
      <w:pPr>
        <w:spacing w:after="0" w:line="240" w:lineRule="auto"/>
        <w:jc w:val="both"/>
        <w:rPr>
          <w:rFonts w:ascii="Times New Roman" w:hAnsi="Times New Roman" w:cs="Times New Roman"/>
        </w:rPr>
      </w:pPr>
      <w:r w:rsidRPr="00A937C7">
        <w:rPr>
          <w:rFonts w:ascii="Times New Roman" w:hAnsi="Times New Roman" w:cs="Times New Roman"/>
        </w:rPr>
        <w:t xml:space="preserve">Reference: </w:t>
      </w:r>
      <w:r w:rsidRPr="00A937C7">
        <w:rPr>
          <w:rFonts w:ascii="Times New Roman" w:hAnsi="Times New Roman" w:cs="Times New Roman"/>
        </w:rPr>
        <w:tab/>
        <w:t>RFQ no. NGA</w:t>
      </w:r>
      <w:r w:rsidRPr="00A937C7">
        <w:rPr>
          <w:rFonts w:ascii="Times New Roman" w:hAnsi="Times New Roman" w:cs="Times New Roman"/>
        </w:rPr>
        <w:sym w:font="Symbol" w:char="F023"/>
      </w:r>
      <w:r w:rsidR="007F406E">
        <w:rPr>
          <w:rFonts w:ascii="Times New Roman" w:hAnsi="Times New Roman" w:cs="Times New Roman"/>
        </w:rPr>
        <w:t>07</w:t>
      </w:r>
      <w:r w:rsidRPr="00A937C7">
        <w:rPr>
          <w:rFonts w:ascii="Times New Roman" w:hAnsi="Times New Roman" w:cs="Times New Roman"/>
        </w:rPr>
        <w:t>-00</w:t>
      </w:r>
      <w:r w:rsidR="007F406E">
        <w:rPr>
          <w:rFonts w:ascii="Times New Roman" w:hAnsi="Times New Roman" w:cs="Times New Roman"/>
        </w:rPr>
        <w:t>1</w:t>
      </w:r>
      <w:r w:rsidRPr="00A937C7">
        <w:rPr>
          <w:rFonts w:ascii="Times New Roman" w:hAnsi="Times New Roman" w:cs="Times New Roman"/>
        </w:rPr>
        <w:t>/202</w:t>
      </w:r>
      <w:r w:rsidR="00BC5A57">
        <w:rPr>
          <w:rFonts w:ascii="Times New Roman" w:hAnsi="Times New Roman" w:cs="Times New Roman"/>
        </w:rPr>
        <w:t>3</w:t>
      </w:r>
    </w:p>
    <w:p w14:paraId="75C6A785" w14:textId="77777777" w:rsidR="00E047B0" w:rsidRPr="00A937C7" w:rsidRDefault="00E047B0">
      <w:pPr>
        <w:spacing w:after="0" w:line="240" w:lineRule="auto"/>
        <w:jc w:val="both"/>
        <w:rPr>
          <w:rFonts w:ascii="Times New Roman" w:hAnsi="Times New Roman" w:cs="Times New Roman"/>
          <w:lang w:val="es-AR"/>
        </w:rPr>
      </w:pPr>
    </w:p>
    <w:p w14:paraId="61158C68"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To Whom It May Concern:</w:t>
      </w:r>
    </w:p>
    <w:p w14:paraId="12B84BA0" w14:textId="77777777" w:rsidR="00E047B0" w:rsidRPr="00A937C7" w:rsidRDefault="00E047B0">
      <w:pPr>
        <w:spacing w:after="0" w:line="240" w:lineRule="auto"/>
        <w:jc w:val="both"/>
        <w:rPr>
          <w:rFonts w:ascii="Times New Roman" w:hAnsi="Times New Roman" w:cs="Times New Roman"/>
        </w:rPr>
      </w:pPr>
    </w:p>
    <w:p w14:paraId="4339E46F"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1EFD4FB7" w14:textId="77777777" w:rsidR="00E047B0" w:rsidRPr="00A937C7" w:rsidRDefault="00E047B0">
      <w:pPr>
        <w:spacing w:after="0" w:line="240" w:lineRule="auto"/>
        <w:jc w:val="both"/>
        <w:rPr>
          <w:rFonts w:ascii="Times New Roman" w:hAnsi="Times New Roman" w:cs="Times New Roman"/>
          <w:sz w:val="14"/>
        </w:rPr>
      </w:pPr>
    </w:p>
    <w:p w14:paraId="76E7EDB4"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USDA regulations.</w:t>
      </w:r>
    </w:p>
    <w:p w14:paraId="3A970482" w14:textId="77777777" w:rsidR="00E047B0" w:rsidRPr="00A937C7" w:rsidRDefault="00E047B0">
      <w:pPr>
        <w:spacing w:after="0" w:line="240" w:lineRule="auto"/>
        <w:jc w:val="both"/>
        <w:rPr>
          <w:rFonts w:ascii="Times New Roman" w:hAnsi="Times New Roman" w:cs="Times New Roman"/>
          <w:sz w:val="14"/>
        </w:rPr>
      </w:pPr>
    </w:p>
    <w:p w14:paraId="4E94BB47"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Furthermore, we hereby certify that, to the best of our knowledge and belief:</w:t>
      </w:r>
    </w:p>
    <w:p w14:paraId="3AE17AA5"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We have no close, familial, or financial relationships with any CNFA or PRO-Cashew project staff members;</w:t>
      </w:r>
    </w:p>
    <w:p w14:paraId="772ADC56" w14:textId="77777777" w:rsidR="00E047B0" w:rsidRPr="00A937C7" w:rsidRDefault="00134F61">
      <w:pPr>
        <w:numPr>
          <w:ilvl w:val="0"/>
          <w:numId w:val="7"/>
        </w:numPr>
        <w:tabs>
          <w:tab w:val="left" w:pos="540"/>
        </w:tabs>
        <w:spacing w:after="0" w:line="240" w:lineRule="auto"/>
        <w:ind w:left="540"/>
        <w:jc w:val="both"/>
        <w:rPr>
          <w:rFonts w:ascii="Times New Roman" w:hAnsi="Times New Roman" w:cs="Times New Roman"/>
          <w:sz w:val="20"/>
          <w:szCs w:val="20"/>
        </w:rPr>
      </w:pPr>
      <w:r w:rsidRPr="00A937C7">
        <w:rPr>
          <w:rFonts w:ascii="Times New Roman" w:hAnsi="Times New Roman" w:cs="Times New Roman"/>
          <w:sz w:val="20"/>
          <w:szCs w:val="20"/>
        </w:rPr>
        <w:t>We have no close, familial, or financial relationships with any other offerors submitting proposals in response to the above-referenced RFQ; and</w:t>
      </w:r>
    </w:p>
    <w:p w14:paraId="4253CBA0"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The prices in our offer have been arrived at independently, without any consultation, communication, or agreement with any other offeror or competitor for the purpose of restricting competition.</w:t>
      </w:r>
    </w:p>
    <w:p w14:paraId="23B780AF"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All information in our proposal and all supporting documentation is authentic and accurate.</w:t>
      </w:r>
    </w:p>
    <w:p w14:paraId="51D07EF5"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We understand and agree to CNFA’s prohibitions against fraud, bribery, and kickbacks.</w:t>
      </w:r>
    </w:p>
    <w:p w14:paraId="46A35E7C" w14:textId="77777777" w:rsidR="00E047B0" w:rsidRPr="00A937C7" w:rsidRDefault="00134F61">
      <w:pPr>
        <w:numPr>
          <w:ilvl w:val="0"/>
          <w:numId w:val="7"/>
        </w:numPr>
        <w:tabs>
          <w:tab w:val="left" w:pos="540"/>
        </w:tabs>
        <w:spacing w:after="0" w:line="240" w:lineRule="auto"/>
        <w:ind w:left="540" w:right="-180"/>
        <w:jc w:val="both"/>
        <w:rPr>
          <w:rFonts w:ascii="Times New Roman" w:hAnsi="Times New Roman" w:cs="Times New Roman"/>
          <w:sz w:val="20"/>
          <w:szCs w:val="20"/>
        </w:rPr>
      </w:pPr>
      <w:r w:rsidRPr="00A937C7">
        <w:rPr>
          <w:rFonts w:ascii="Times New Roman" w:hAnsi="Times New Roman" w:cs="Times New Roman"/>
          <w:sz w:val="20"/>
          <w:szCs w:val="20"/>
        </w:rPr>
        <w:t xml:space="preserve">We understand and agree to CNFA’s prohibitions against funding or associating with individuals or organizations engaged in terrorism or trafficking in persons activities. </w:t>
      </w:r>
    </w:p>
    <w:p w14:paraId="046CA0F4" w14:textId="77777777" w:rsidR="00E047B0" w:rsidRPr="00A937C7" w:rsidRDefault="00E047B0">
      <w:pPr>
        <w:spacing w:after="0" w:line="240" w:lineRule="auto"/>
        <w:jc w:val="both"/>
        <w:rPr>
          <w:rFonts w:ascii="Times New Roman" w:hAnsi="Times New Roman" w:cs="Times New Roman"/>
          <w:sz w:val="14"/>
        </w:rPr>
      </w:pPr>
    </w:p>
    <w:p w14:paraId="56676550" w14:textId="77777777" w:rsidR="00E047B0" w:rsidRPr="00A937C7" w:rsidRDefault="00134F61">
      <w:pPr>
        <w:spacing w:after="0" w:line="240" w:lineRule="auto"/>
        <w:jc w:val="both"/>
        <w:rPr>
          <w:rFonts w:ascii="Times New Roman" w:hAnsi="Times New Roman" w:cs="Times New Roman"/>
        </w:rPr>
      </w:pPr>
      <w:r w:rsidRPr="00A937C7">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047B0" w:rsidRPr="00A937C7" w14:paraId="7961DB5A" w14:textId="77777777">
        <w:tc>
          <w:tcPr>
            <w:tcW w:w="2500" w:type="pct"/>
          </w:tcPr>
          <w:p w14:paraId="57A6A280" w14:textId="77777777" w:rsidR="00E047B0" w:rsidRPr="00A937C7" w:rsidRDefault="00E047B0">
            <w:pPr>
              <w:spacing w:after="0" w:line="240" w:lineRule="auto"/>
              <w:rPr>
                <w:rFonts w:ascii="Times New Roman" w:hAnsi="Times New Roman" w:cs="Times New Roman"/>
              </w:rPr>
            </w:pPr>
          </w:p>
          <w:p w14:paraId="2EB4ECA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Authorized Signature:____________________</w:t>
            </w:r>
          </w:p>
        </w:tc>
        <w:tc>
          <w:tcPr>
            <w:tcW w:w="2500" w:type="pct"/>
          </w:tcPr>
          <w:p w14:paraId="6DE8A36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 xml:space="preserve">Name &amp; Title of </w:t>
            </w:r>
          </w:p>
          <w:p w14:paraId="10D29319"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Signatory:_______________________________</w:t>
            </w:r>
          </w:p>
        </w:tc>
      </w:tr>
      <w:tr w:rsidR="00E047B0" w:rsidRPr="00A937C7" w14:paraId="171848A1" w14:textId="77777777">
        <w:tc>
          <w:tcPr>
            <w:tcW w:w="2500" w:type="pct"/>
          </w:tcPr>
          <w:p w14:paraId="3A291185" w14:textId="77777777" w:rsidR="00E047B0" w:rsidRPr="00A937C7" w:rsidRDefault="00E047B0">
            <w:pPr>
              <w:spacing w:after="0" w:line="240" w:lineRule="auto"/>
              <w:rPr>
                <w:rFonts w:ascii="Times New Roman" w:hAnsi="Times New Roman" w:cs="Times New Roman"/>
              </w:rPr>
            </w:pPr>
          </w:p>
          <w:p w14:paraId="5491DEAD"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Date:___________________________________</w:t>
            </w:r>
          </w:p>
        </w:tc>
        <w:tc>
          <w:tcPr>
            <w:tcW w:w="2500" w:type="pct"/>
          </w:tcPr>
          <w:p w14:paraId="7B1877FF" w14:textId="77777777" w:rsidR="00E047B0" w:rsidRPr="00A937C7" w:rsidRDefault="00E047B0">
            <w:pPr>
              <w:spacing w:after="0" w:line="240" w:lineRule="auto"/>
              <w:rPr>
                <w:rFonts w:ascii="Times New Roman" w:hAnsi="Times New Roman" w:cs="Times New Roman"/>
              </w:rPr>
            </w:pPr>
          </w:p>
          <w:p w14:paraId="74C07A14"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Name:_________________________</w:t>
            </w:r>
          </w:p>
        </w:tc>
      </w:tr>
      <w:tr w:rsidR="00E047B0" w:rsidRPr="00A937C7" w14:paraId="727AC342" w14:textId="77777777">
        <w:tc>
          <w:tcPr>
            <w:tcW w:w="2500" w:type="pct"/>
          </w:tcPr>
          <w:p w14:paraId="19A7099B" w14:textId="77777777" w:rsidR="00E047B0" w:rsidRPr="00A937C7" w:rsidRDefault="00E047B0">
            <w:pPr>
              <w:spacing w:after="0" w:line="240" w:lineRule="auto"/>
              <w:rPr>
                <w:rFonts w:ascii="Times New Roman" w:hAnsi="Times New Roman" w:cs="Times New Roman"/>
              </w:rPr>
            </w:pPr>
          </w:p>
          <w:p w14:paraId="38282CD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Address:_______________________</w:t>
            </w:r>
          </w:p>
          <w:p w14:paraId="784E04E8"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________________________________________</w:t>
            </w:r>
          </w:p>
        </w:tc>
        <w:tc>
          <w:tcPr>
            <w:tcW w:w="2500" w:type="pct"/>
          </w:tcPr>
          <w:p w14:paraId="641F2453" w14:textId="77777777" w:rsidR="00E047B0" w:rsidRPr="00A937C7" w:rsidRDefault="00E047B0">
            <w:pPr>
              <w:spacing w:after="0" w:line="240" w:lineRule="auto"/>
              <w:rPr>
                <w:rFonts w:ascii="Times New Roman" w:hAnsi="Times New Roman" w:cs="Times New Roman"/>
              </w:rPr>
            </w:pPr>
          </w:p>
          <w:p w14:paraId="19C181A9"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Telephone:______________________________</w:t>
            </w:r>
          </w:p>
          <w:p w14:paraId="2F97ED63"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Website:________________________________</w:t>
            </w:r>
          </w:p>
        </w:tc>
      </w:tr>
      <w:tr w:rsidR="00E047B0" w:rsidRPr="00A937C7" w14:paraId="60F3CCA3" w14:textId="77777777">
        <w:tc>
          <w:tcPr>
            <w:tcW w:w="2500" w:type="pct"/>
          </w:tcPr>
          <w:p w14:paraId="6AA1A213" w14:textId="77777777" w:rsidR="00E047B0" w:rsidRPr="00A937C7" w:rsidRDefault="00E047B0">
            <w:pPr>
              <w:spacing w:after="0" w:line="240" w:lineRule="auto"/>
              <w:rPr>
                <w:rFonts w:ascii="Times New Roman" w:hAnsi="Times New Roman" w:cs="Times New Roman"/>
              </w:rPr>
            </w:pPr>
          </w:p>
          <w:p w14:paraId="55D3B0B5"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Company Registration or Taxpayer ID Number:________________________________</w:t>
            </w:r>
          </w:p>
        </w:tc>
        <w:tc>
          <w:tcPr>
            <w:tcW w:w="2500" w:type="pct"/>
          </w:tcPr>
          <w:p w14:paraId="352EE89F" w14:textId="77777777" w:rsidR="00E047B0" w:rsidRPr="00A937C7" w:rsidRDefault="00E047B0">
            <w:pPr>
              <w:spacing w:after="0" w:line="240" w:lineRule="auto"/>
              <w:rPr>
                <w:rFonts w:ascii="Times New Roman" w:hAnsi="Times New Roman" w:cs="Times New Roman"/>
              </w:rPr>
            </w:pPr>
          </w:p>
          <w:p w14:paraId="639EDF92"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Does the company have an active bank account? (Y/N):__________________________</w:t>
            </w:r>
          </w:p>
        </w:tc>
      </w:tr>
      <w:tr w:rsidR="00E047B0" w:rsidRPr="00A937C7" w14:paraId="3D7470F1" w14:textId="77777777">
        <w:tc>
          <w:tcPr>
            <w:tcW w:w="5000" w:type="pct"/>
            <w:gridSpan w:val="2"/>
          </w:tcPr>
          <w:p w14:paraId="03FE78F0" w14:textId="77777777" w:rsidR="00E047B0" w:rsidRPr="00A937C7" w:rsidRDefault="00E047B0">
            <w:pPr>
              <w:spacing w:after="0" w:line="240" w:lineRule="auto"/>
              <w:rPr>
                <w:rFonts w:ascii="Times New Roman" w:hAnsi="Times New Roman" w:cs="Times New Roman"/>
              </w:rPr>
            </w:pPr>
          </w:p>
          <w:p w14:paraId="54723BFE" w14:textId="77777777" w:rsidR="00E047B0" w:rsidRPr="00A937C7" w:rsidRDefault="00134F61">
            <w:pPr>
              <w:spacing w:after="0" w:line="240" w:lineRule="auto"/>
              <w:rPr>
                <w:rFonts w:ascii="Times New Roman" w:hAnsi="Times New Roman" w:cs="Times New Roman"/>
              </w:rPr>
            </w:pPr>
            <w:r w:rsidRPr="00A937C7">
              <w:rPr>
                <w:rFonts w:ascii="Times New Roman" w:hAnsi="Times New Roman" w:cs="Times New Roman"/>
              </w:rPr>
              <w:t>Official name associated with the bank account (for payment): ___________________________________________________________________________________</w:t>
            </w:r>
          </w:p>
        </w:tc>
      </w:tr>
    </w:tbl>
    <w:p w14:paraId="371D9615" w14:textId="77777777" w:rsidR="00E047B0" w:rsidRPr="00A937C7" w:rsidRDefault="00134F61">
      <w:pPr>
        <w:rPr>
          <w:rFonts w:ascii="Times New Roman" w:hAnsi="Times New Roman" w:cs="Times New Roman"/>
          <w:b/>
          <w:u w:val="single"/>
        </w:rPr>
      </w:pPr>
      <w:r w:rsidRPr="00A937C7">
        <w:rPr>
          <w:rFonts w:ascii="Times New Roman" w:hAnsi="Times New Roman" w:cs="Times New Roman"/>
          <w:b/>
          <w:u w:val="single"/>
        </w:rPr>
        <w:br w:type="page"/>
      </w:r>
    </w:p>
    <w:p w14:paraId="051376E1" w14:textId="77777777" w:rsidR="00E047B0" w:rsidRPr="00A937C7" w:rsidRDefault="00134F61">
      <w:pPr>
        <w:suppressAutoHyphens/>
        <w:spacing w:after="0" w:line="240" w:lineRule="auto"/>
        <w:contextualSpacing/>
        <w:rPr>
          <w:rFonts w:ascii="Times New Roman" w:hAnsi="Times New Roman" w:cs="Times New Roman"/>
          <w:b/>
          <w:u w:val="single"/>
        </w:rPr>
      </w:pPr>
      <w:r w:rsidRPr="00A937C7">
        <w:rPr>
          <w:rFonts w:ascii="Times New Roman" w:hAnsi="Times New Roman" w:cs="Times New Roman"/>
          <w:b/>
          <w:u w:val="single"/>
        </w:rPr>
        <w:lastRenderedPageBreak/>
        <w:t>Annex 3 – CNFA Terms and Conditions</w:t>
      </w:r>
    </w:p>
    <w:p w14:paraId="56C441A5" w14:textId="77777777" w:rsidR="00E047B0" w:rsidRPr="00A937C7" w:rsidRDefault="00E047B0">
      <w:pPr>
        <w:spacing w:after="0" w:line="240" w:lineRule="auto"/>
        <w:contextualSpacing/>
        <w:rPr>
          <w:rFonts w:ascii="Times New Roman" w:hAnsi="Times New Roman" w:cs="Times New Roman"/>
          <w:sz w:val="18"/>
          <w:szCs w:val="18"/>
        </w:rPr>
      </w:pPr>
    </w:p>
    <w:p w14:paraId="34D1674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1. Ethical and Professional Conduct Requirements</w:t>
      </w:r>
      <w:r w:rsidRPr="00A937C7">
        <w:rPr>
          <w:rFonts w:ascii="Times New Roman" w:hAnsi="Times New Roman" w:cs="Times New Roman"/>
          <w:bCs/>
          <w:sz w:val="18"/>
          <w:szCs w:val="18"/>
        </w:rPr>
        <w:t>. CNFA is committed to integrated purchasing and selects only vendors based on objective business criteria such as price and technical merit.</w:t>
      </w:r>
    </w:p>
    <w:p w14:paraId="60738F8A"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CNFA does not tolerate fraud, bid collusion, falsified proposals/bids, bribery or payoffs. Any individual or entity that violates these standards will be disqualified from this bid, excluded from future procurement opportunities, and may be reported to the USDA or USG.</w:t>
      </w:r>
    </w:p>
    <w:p w14:paraId="4C569A4B" w14:textId="688E0498"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CNFA employees and agents are strictly prohibited from requesting or accepting money, fees, commission, credit, gift, gratuity, item of value or compensation from current or potential vendors or suppliers in exchange or reward for business. Employees and agents engaged in this conduct are subject to termination and will be reported to USD</w:t>
      </w:r>
      <w:r w:rsidR="00814750" w:rsidRPr="00A937C7">
        <w:rPr>
          <w:rFonts w:ascii="Times New Roman" w:hAnsi="Times New Roman" w:cs="Times New Roman"/>
          <w:bCs/>
          <w:sz w:val="18"/>
          <w:szCs w:val="18"/>
        </w:rPr>
        <w:t>A</w:t>
      </w:r>
      <w:r w:rsidRPr="00A937C7">
        <w:rPr>
          <w:rFonts w:ascii="Times New Roman" w:hAnsi="Times New Roman" w:cs="Times New Roman"/>
          <w:bCs/>
          <w:sz w:val="18"/>
          <w:szCs w:val="18"/>
        </w:rPr>
        <w:t xml:space="preserve"> and the Office of Inspector General. In addition, CNFA will notify USDA and the USG of any offer by a vendor of money, fees, commissions, credits, gifts, gratuities, items of value, or compensation to obtain business.</w:t>
      </w:r>
    </w:p>
    <w:p w14:paraId="3169FE12" w14:textId="25EAA9E0"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Proposers responding to this RF</w:t>
      </w:r>
      <w:r w:rsidR="00814750" w:rsidRPr="00A937C7">
        <w:rPr>
          <w:rFonts w:ascii="Times New Roman" w:hAnsi="Times New Roman" w:cs="Times New Roman"/>
          <w:bCs/>
          <w:sz w:val="18"/>
          <w:szCs w:val="18"/>
        </w:rPr>
        <w:t>Q</w:t>
      </w:r>
      <w:r w:rsidRPr="00A937C7">
        <w:rPr>
          <w:rFonts w:ascii="Times New Roman" w:hAnsi="Times New Roman" w:cs="Times New Roman"/>
          <w:bCs/>
          <w:sz w:val="18"/>
          <w:szCs w:val="18"/>
        </w:rPr>
        <w:t xml:space="preserve"> must include the following as part of the proposal submission:</w:t>
      </w:r>
    </w:p>
    <w:p w14:paraId="4A44D5AD" w14:textId="4BCCBEFE"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 xml:space="preserve">o Disclose any close, familial or financial relationship with NCFA or project personnel. For example, if an applicant's cousin is employed by the </w:t>
      </w:r>
      <w:r w:rsidR="009F01F3" w:rsidRPr="00A937C7">
        <w:rPr>
          <w:rFonts w:ascii="Times New Roman" w:hAnsi="Times New Roman" w:cs="Times New Roman"/>
          <w:bCs/>
          <w:sz w:val="18"/>
          <w:szCs w:val="18"/>
        </w:rPr>
        <w:t>Project</w:t>
      </w:r>
      <w:r w:rsidRPr="00A937C7">
        <w:rPr>
          <w:rFonts w:ascii="Times New Roman" w:hAnsi="Times New Roman" w:cs="Times New Roman"/>
          <w:bCs/>
          <w:sz w:val="18"/>
          <w:szCs w:val="18"/>
        </w:rPr>
        <w:t>, the initiator must disclose this.</w:t>
      </w:r>
    </w:p>
    <w:p w14:paraId="4DC61F3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Disclose any family or financial relationships with other vendors submitting proposals. For example, if the offeror's father owns a company that is submitting another proposal, the offeror must disclose this.</w:t>
      </w:r>
    </w:p>
    <w:p w14:paraId="44A88B39"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the offer prices arrived at independently, without any consultation, communication, or agreement with another offeror or competitor to restrict competition.</w:t>
      </w:r>
    </w:p>
    <w:p w14:paraId="10F1E86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that all information contained in the proposal and all supporting documents are true and accurate.</w:t>
      </w:r>
    </w:p>
    <w:p w14:paraId="2B6E1B2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o Certify understanding of and agreement to CNFA's prohibitions against fraud, bribery, and cash on delivery.</w:t>
      </w:r>
    </w:p>
    <w:p w14:paraId="3A1374B1"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17706A8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Please contact the Procurement Officer at procurement@cnfa-procashew.org with any questions or concerns regarding the above information or to report any potential violations. Potential violations may also be reported directly to CNFA at FraudHotline@cnfa.org or to CNFA's Global Complaint Hotline at 202-991-0931.</w:t>
      </w:r>
    </w:p>
    <w:p w14:paraId="4EB316FB"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p>
    <w:p w14:paraId="47856A88"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2. Terms and Conditions</w:t>
      </w:r>
      <w:r w:rsidRPr="00A937C7">
        <w:rPr>
          <w:rFonts w:ascii="Times New Roman" w:hAnsi="Times New Roman" w:cs="Times New Roman"/>
          <w:bCs/>
          <w:sz w:val="18"/>
          <w:szCs w:val="18"/>
        </w:rPr>
        <w:t>: This solicitation is subject to CNFA's Terms and Conditions. Any resulting compensation will be governed by these terms and conditions; a copy of the complete terms and conditions is available upon request. Please note that the following terms and conditions will apply:</w:t>
      </w:r>
    </w:p>
    <w:p w14:paraId="6454CAF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(a) CNFA's standard payment terms are net 30 days after receipt and acceptance of products or deliverables. Payment will be issued only to the entity submitting the bid in response to this RFQ and identified in the resulting award; payment will not be issued to any third party.</w:t>
      </w:r>
    </w:p>
    <w:p w14:paraId="23FAF3E5"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(b) No products or services may be provided that are manufactured or assembled, shipped, transported, or otherwise involving any of the following countries: Cuba, Iran, North Korea, Syria.</w:t>
      </w:r>
    </w:p>
    <w:p w14:paraId="6D6B5854"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(c) Any international air or sea transportation or shipment under any award resulting from this solicitation must be on United States carriers/flagships.</w:t>
      </w:r>
    </w:p>
    <w:p w14:paraId="4A287AF0"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(d) United States law prohibits transactions and the provision of resources and support to persons and organizations associated with terrorism. The vendor under the award resulting from this order shall ensure compliance with these laws.</w:t>
      </w:r>
    </w:p>
    <w:p w14:paraId="0E011CBC" w14:textId="77777777" w:rsidR="00656EA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(e) Title to any goods provided under an award resulting from this request shall pass to CNFA after delivery and acceptance of the goods by CNFA. The risk of loss, injury or destruction of the goods shall be borne by the Offeror until title passes to CNFA.</w:t>
      </w:r>
    </w:p>
    <w:p w14:paraId="5BB82014" w14:textId="77777777" w:rsidR="00656EA0"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Cs/>
          <w:sz w:val="18"/>
          <w:szCs w:val="18"/>
        </w:rPr>
        <w:t>(f) U.S. law prohibits engaging in human trafficking activities. Supplier under the award resulting from this order shall ensure compliance with these laws.</w:t>
      </w:r>
    </w:p>
    <w:p w14:paraId="751719E7" w14:textId="77777777" w:rsidR="007F406E" w:rsidRPr="00A937C7" w:rsidRDefault="007F406E" w:rsidP="00656EA0">
      <w:pPr>
        <w:suppressAutoHyphens/>
        <w:spacing w:after="0" w:line="240" w:lineRule="auto"/>
        <w:ind w:left="360"/>
        <w:contextualSpacing/>
        <w:jc w:val="both"/>
        <w:rPr>
          <w:rFonts w:ascii="Times New Roman" w:hAnsi="Times New Roman" w:cs="Times New Roman"/>
          <w:bCs/>
          <w:sz w:val="18"/>
          <w:szCs w:val="18"/>
        </w:rPr>
      </w:pPr>
    </w:p>
    <w:p w14:paraId="55BB22D7" w14:textId="1A7C202A" w:rsidR="00E047B0" w:rsidRPr="00A937C7" w:rsidRDefault="00656EA0" w:rsidP="00656EA0">
      <w:pPr>
        <w:suppressAutoHyphens/>
        <w:spacing w:after="0" w:line="240" w:lineRule="auto"/>
        <w:ind w:left="360"/>
        <w:contextualSpacing/>
        <w:jc w:val="both"/>
        <w:rPr>
          <w:rFonts w:ascii="Times New Roman" w:hAnsi="Times New Roman" w:cs="Times New Roman"/>
          <w:bCs/>
          <w:sz w:val="18"/>
          <w:szCs w:val="18"/>
        </w:rPr>
      </w:pPr>
      <w:r w:rsidRPr="00A937C7">
        <w:rPr>
          <w:rFonts w:ascii="Times New Roman" w:hAnsi="Times New Roman" w:cs="Times New Roman"/>
          <w:b/>
          <w:sz w:val="18"/>
          <w:szCs w:val="18"/>
          <w:u w:val="single"/>
        </w:rPr>
        <w:t>3. Disclaimers:</w:t>
      </w:r>
      <w:r w:rsidRPr="00A937C7">
        <w:rPr>
          <w:rFonts w:ascii="Times New Roman" w:hAnsi="Times New Roman" w:cs="Times New Roman"/>
          <w:bCs/>
          <w:sz w:val="18"/>
          <w:szCs w:val="18"/>
        </w:rPr>
        <w:t xml:space="preserve"> this is a one-time solicitation. The issuance of this solicitation does not obligate CNFA, the Pro-Cashew Project, or USDA to award or pay any costs incurred by potential vendors in the preparation and submission of a bid. In addition:</w:t>
      </w:r>
    </w:p>
    <w:p w14:paraId="07347EAE" w14:textId="5BB027A1"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will not compensate offerors for response to </w:t>
      </w:r>
      <w:r w:rsidR="00F10CA9" w:rsidRPr="00A937C7">
        <w:rPr>
          <w:rFonts w:ascii="Times New Roman" w:eastAsia="Calibri" w:hAnsi="Times New Roman" w:cs="Times New Roman"/>
          <w:sz w:val="18"/>
          <w:szCs w:val="18"/>
        </w:rPr>
        <w:t>RFQ.</w:t>
      </w:r>
    </w:p>
    <w:p w14:paraId="03EC9442" w14:textId="20C673AC"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issue award based on initial evaluation of offers without further </w:t>
      </w:r>
      <w:r w:rsidR="00F10CA9" w:rsidRPr="00A937C7">
        <w:rPr>
          <w:rFonts w:ascii="Times New Roman" w:eastAsia="Calibri" w:hAnsi="Times New Roman" w:cs="Times New Roman"/>
          <w:sz w:val="18"/>
          <w:szCs w:val="18"/>
        </w:rPr>
        <w:t>discussion.</w:t>
      </w:r>
    </w:p>
    <w:p w14:paraId="2600608D" w14:textId="78E1439F"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negotiate with short-listed offerors for their best and final </w:t>
      </w:r>
      <w:r w:rsidR="00F10CA9" w:rsidRPr="00A937C7">
        <w:rPr>
          <w:rFonts w:ascii="Times New Roman" w:hAnsi="Times New Roman" w:cs="Times New Roman"/>
          <w:sz w:val="18"/>
          <w:szCs w:val="18"/>
        </w:rPr>
        <w:t>offer.</w:t>
      </w:r>
    </w:p>
    <w:p w14:paraId="7784BA04" w14:textId="187B90A8"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reserves the right to order additional quantities or units with the selected </w:t>
      </w:r>
      <w:r w:rsidR="00F10CA9" w:rsidRPr="00A937C7">
        <w:rPr>
          <w:rFonts w:ascii="Times New Roman" w:hAnsi="Times New Roman" w:cs="Times New Roman"/>
          <w:sz w:val="18"/>
          <w:szCs w:val="18"/>
        </w:rPr>
        <w:t>offeror.</w:t>
      </w:r>
    </w:p>
    <w:p w14:paraId="39E11F85" w14:textId="0401304C"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reissue the solicitation or issue formal amendments revising the original </w:t>
      </w:r>
      <w:r w:rsidRPr="00A937C7">
        <w:rPr>
          <w:rFonts w:ascii="Times New Roman" w:eastAsia="Calibri" w:hAnsi="Times New Roman" w:cs="Times New Roman"/>
          <w:sz w:val="18"/>
          <w:szCs w:val="18"/>
        </w:rPr>
        <w:t xml:space="preserve">RFQ </w:t>
      </w:r>
      <w:r w:rsidRPr="00A937C7">
        <w:rPr>
          <w:rFonts w:ascii="Times New Roman" w:hAnsi="Times New Roman" w:cs="Times New Roman"/>
          <w:sz w:val="18"/>
          <w:szCs w:val="18"/>
        </w:rPr>
        <w:t xml:space="preserve">specifications and evaluation criteria before or after receipt of </w:t>
      </w:r>
      <w:r w:rsidR="00F10CA9" w:rsidRPr="00A937C7">
        <w:rPr>
          <w:rFonts w:ascii="Times New Roman" w:hAnsi="Times New Roman" w:cs="Times New Roman"/>
          <w:sz w:val="18"/>
          <w:szCs w:val="18"/>
        </w:rPr>
        <w:t>proposals.</w:t>
      </w:r>
    </w:p>
    <w:p w14:paraId="0C82F2BB" w14:textId="12727BE4" w:rsidR="00E047B0" w:rsidRPr="00A937C7" w:rsidRDefault="00134F61">
      <w:pPr>
        <w:pStyle w:val="ListParagraph"/>
        <w:numPr>
          <w:ilvl w:val="0"/>
          <w:numId w:val="10"/>
        </w:numPr>
        <w:suppressAutoHyphens/>
        <w:spacing w:after="0" w:line="240" w:lineRule="auto"/>
        <w:contextualSpacing w:val="0"/>
        <w:jc w:val="both"/>
        <w:rPr>
          <w:rFonts w:ascii="Times New Roman" w:hAnsi="Times New Roman" w:cs="Times New Roman"/>
          <w:sz w:val="18"/>
          <w:szCs w:val="18"/>
        </w:rPr>
      </w:pPr>
      <w:r w:rsidRPr="00A937C7">
        <w:rPr>
          <w:rFonts w:ascii="Times New Roman" w:hAnsi="Times New Roman" w:cs="Times New Roman"/>
          <w:sz w:val="18"/>
          <w:szCs w:val="18"/>
        </w:rPr>
        <w:t xml:space="preserve">CNFA may modify the specifications without issuing a formal notice to all offerors when the revisions are immaterial to the scope of the </w:t>
      </w:r>
      <w:r w:rsidR="00F10CA9" w:rsidRPr="00A937C7">
        <w:rPr>
          <w:rFonts w:ascii="Times New Roman" w:eastAsia="Calibri" w:hAnsi="Times New Roman" w:cs="Times New Roman"/>
          <w:sz w:val="18"/>
          <w:szCs w:val="18"/>
        </w:rPr>
        <w:t>RFQ</w:t>
      </w:r>
      <w:r w:rsidR="00F10CA9" w:rsidRPr="00A937C7">
        <w:rPr>
          <w:rFonts w:ascii="Times New Roman" w:hAnsi="Times New Roman" w:cs="Times New Roman"/>
          <w:sz w:val="18"/>
          <w:szCs w:val="18"/>
        </w:rPr>
        <w:t>.</w:t>
      </w:r>
    </w:p>
    <w:p w14:paraId="16A6B95E" w14:textId="38BE78BD"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may choose to award only part of the activities in the RFQ, or issue multiple awards based on multiple RFQ </w:t>
      </w:r>
      <w:r w:rsidR="00F10CA9" w:rsidRPr="00A937C7">
        <w:rPr>
          <w:rFonts w:ascii="Times New Roman" w:eastAsia="Calibri" w:hAnsi="Times New Roman" w:cs="Times New Roman"/>
          <w:sz w:val="18"/>
          <w:szCs w:val="18"/>
        </w:rPr>
        <w:t>activities.</w:t>
      </w:r>
    </w:p>
    <w:p w14:paraId="1521FEED" w14:textId="4700F3DB" w:rsidR="00E047B0" w:rsidRPr="00A937C7" w:rsidRDefault="00134F61">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proposal deficiencies that can be corrected prior to award determination to promote </w:t>
      </w:r>
      <w:r w:rsidR="00F10CA9" w:rsidRPr="00A937C7">
        <w:rPr>
          <w:rFonts w:ascii="Times New Roman" w:eastAsia="Calibri" w:hAnsi="Times New Roman" w:cs="Times New Roman"/>
          <w:sz w:val="18"/>
          <w:szCs w:val="18"/>
        </w:rPr>
        <w:t>competition.</w:t>
      </w:r>
    </w:p>
    <w:p w14:paraId="14351FF6" w14:textId="77777777" w:rsidR="00656EA0" w:rsidRPr="00A937C7" w:rsidRDefault="00134F61"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CNFA will contact all offerors to confirm contact person, address, and that the bid was submitted for this RFQ;</w:t>
      </w:r>
    </w:p>
    <w:p w14:paraId="4944F89F" w14:textId="77777777"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CNFA may modify the specifications without issuing formal notice to all offerors when the revisions are not relevant to the scope of the solicitation.</w:t>
      </w:r>
    </w:p>
    <w:p w14:paraId="61B07D2A" w14:textId="2D958F15"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lastRenderedPageBreak/>
        <w:t xml:space="preserve"> CNFA may elect to award only a portion of the activities in the solicitation, or issue multiple awards based on multiple solicitation </w:t>
      </w:r>
      <w:r w:rsidR="00F10CA9" w:rsidRPr="00A937C7">
        <w:rPr>
          <w:rFonts w:ascii="Times New Roman" w:eastAsia="Calibri" w:hAnsi="Times New Roman" w:cs="Times New Roman"/>
          <w:sz w:val="18"/>
          <w:szCs w:val="18"/>
        </w:rPr>
        <w:t>activities.</w:t>
      </w:r>
    </w:p>
    <w:p w14:paraId="3252B886" w14:textId="527B0BF6"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CNFA reserves the right to waive minor weaknesses in proposals that can be corrected prior to award determination to promote </w:t>
      </w:r>
      <w:r w:rsidR="00F10CA9" w:rsidRPr="00A937C7">
        <w:rPr>
          <w:rFonts w:ascii="Times New Roman" w:eastAsia="Calibri" w:hAnsi="Times New Roman" w:cs="Times New Roman"/>
          <w:sz w:val="18"/>
          <w:szCs w:val="18"/>
        </w:rPr>
        <w:t>competition.</w:t>
      </w:r>
    </w:p>
    <w:p w14:paraId="6673BB9B" w14:textId="08C8016D" w:rsidR="00656EA0" w:rsidRPr="00A937C7" w:rsidRDefault="00656EA0" w:rsidP="00656EA0">
      <w:pPr>
        <w:pStyle w:val="ListParagraph"/>
        <w:numPr>
          <w:ilvl w:val="0"/>
          <w:numId w:val="10"/>
        </w:numPr>
        <w:suppressAutoHyphens/>
        <w:spacing w:after="0" w:line="240" w:lineRule="auto"/>
        <w:contextualSpacing w:val="0"/>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 xml:space="preserve">By submitting a response to this solicitation, offers understand that USDA is not a party to this solicitation and the offeror agrees that any protest submitted below may be submitted - in writing with full explanation - to the Pro-Cashew </w:t>
      </w:r>
      <w:r w:rsidR="009F01F3" w:rsidRPr="00A937C7">
        <w:rPr>
          <w:rFonts w:ascii="Times New Roman" w:eastAsia="Calibri" w:hAnsi="Times New Roman" w:cs="Times New Roman"/>
          <w:sz w:val="18"/>
          <w:szCs w:val="18"/>
        </w:rPr>
        <w:t xml:space="preserve">Project </w:t>
      </w:r>
      <w:r w:rsidRPr="00A937C7">
        <w:rPr>
          <w:rFonts w:ascii="Times New Roman" w:eastAsia="Calibri" w:hAnsi="Times New Roman" w:cs="Times New Roman"/>
          <w:sz w:val="18"/>
          <w:szCs w:val="18"/>
        </w:rPr>
        <w:t>for review. USDA will not consider protests regarding contracts performed by implementing partners. CNFA, in its sole discretion, will make a final decision on any protest for this procurement.</w:t>
      </w:r>
    </w:p>
    <w:p w14:paraId="3DB84D3A"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p>
    <w:p w14:paraId="00F1095F" w14:textId="77777777" w:rsidR="00656EA0" w:rsidRPr="00A937C7" w:rsidRDefault="00656EA0" w:rsidP="00656EA0">
      <w:pPr>
        <w:suppressAutoHyphens/>
        <w:spacing w:after="0" w:line="240" w:lineRule="auto"/>
        <w:jc w:val="both"/>
        <w:rPr>
          <w:rFonts w:ascii="Times New Roman" w:eastAsia="Calibri" w:hAnsi="Times New Roman" w:cs="Times New Roman"/>
          <w:b/>
          <w:bCs/>
          <w:sz w:val="18"/>
          <w:szCs w:val="18"/>
        </w:rPr>
      </w:pPr>
      <w:r w:rsidRPr="00A937C7">
        <w:rPr>
          <w:rFonts w:ascii="Times New Roman" w:eastAsia="Calibri" w:hAnsi="Times New Roman" w:cs="Times New Roman"/>
          <w:b/>
          <w:bCs/>
          <w:sz w:val="18"/>
          <w:szCs w:val="18"/>
        </w:rPr>
        <w:t xml:space="preserve">4. Source/Nationality/Manufacturing: </w:t>
      </w:r>
    </w:p>
    <w:p w14:paraId="3A012FBE" w14:textId="2A7DB4EA"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sz w:val="18"/>
          <w:szCs w:val="18"/>
        </w:rPr>
        <w:t>Offerors may not offer or provide goods or services that are manufactured or assembled in, shipped from, transported through, or otherwise involve any of the following countries: Cuba, Iran, North Korea or Syria.</w:t>
      </w:r>
    </w:p>
    <w:p w14:paraId="33922C62"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5A9168A2" w14:textId="09BD67FF"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5. Taxes and VAT</w:t>
      </w:r>
      <w:r w:rsidRPr="00A937C7">
        <w:rPr>
          <w:rFonts w:ascii="Times New Roman" w:eastAsia="Calibri" w:hAnsi="Times New Roman" w:cs="Times New Roman"/>
          <w:sz w:val="18"/>
          <w:szCs w:val="18"/>
        </w:rPr>
        <w:t>: As an organization implementing a project on behalf of USDA, CNFA is exempt from VAT, customs duties, for goods and services purchased for USDA-funded activities. As such, bidders agree to exclude VAT or any other similar tax or fee from its cost proposal.</w:t>
      </w:r>
    </w:p>
    <w:p w14:paraId="424B648C"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176807A4" w14:textId="615D3090" w:rsidR="00656EA0" w:rsidRPr="00A937C7" w:rsidRDefault="00656EA0" w:rsidP="00656EA0">
      <w:pPr>
        <w:suppressAutoHyphens/>
        <w:spacing w:after="0" w:line="240" w:lineRule="auto"/>
        <w:jc w:val="both"/>
        <w:rPr>
          <w:rFonts w:ascii="Times New Roman" w:eastAsia="Calibri" w:hAnsi="Times New Roman" w:cs="Times New Roman"/>
          <w:sz w:val="18"/>
          <w:szCs w:val="18"/>
        </w:rPr>
      </w:pPr>
      <w:r w:rsidRPr="00A937C7">
        <w:rPr>
          <w:rFonts w:ascii="Times New Roman" w:eastAsia="Calibri" w:hAnsi="Times New Roman" w:cs="Times New Roman"/>
          <w:b/>
          <w:bCs/>
          <w:sz w:val="18"/>
          <w:szCs w:val="18"/>
        </w:rPr>
        <w:t>6. Eligibility:</w:t>
      </w:r>
      <w:r w:rsidRPr="00A937C7">
        <w:rPr>
          <w:rFonts w:ascii="Times New Roman" w:eastAsia="Calibri" w:hAnsi="Times New Roman" w:cs="Times New Roman"/>
          <w:sz w:val="18"/>
          <w:szCs w:val="18"/>
        </w:rPr>
        <w:t xml:space="preserve"> By submitting a bid in response to this solicitation, the bidder certifies that it and its principal officers are not debarred, suspended, or otherwise considered ineligible for award by the United States Government. CNFA will not award any contract to a firm that is debarred, suspended, or otherwise considered ineligible for award by the U.S. Government.</w:t>
      </w:r>
    </w:p>
    <w:p w14:paraId="4F1CFF1F"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CF9CA91" w14:textId="4AC183DF" w:rsidR="00656EA0" w:rsidRPr="00A937C7" w:rsidRDefault="00656EA0" w:rsidP="00377B5E">
      <w:pPr>
        <w:spacing w:after="0" w:line="240" w:lineRule="auto"/>
        <w:jc w:val="both"/>
        <w:rPr>
          <w:rFonts w:ascii="Times New Roman" w:eastAsia="Times New Roman" w:hAnsi="Times New Roman" w:cs="Times New Roman"/>
          <w:lang w:eastAsia="fr-FR"/>
        </w:rPr>
      </w:pPr>
      <w:r w:rsidRPr="00A937C7">
        <w:rPr>
          <w:rFonts w:ascii="Times New Roman" w:eastAsia="Calibri" w:hAnsi="Times New Roman" w:cs="Times New Roman"/>
          <w:b/>
          <w:bCs/>
          <w:sz w:val="18"/>
          <w:szCs w:val="18"/>
        </w:rPr>
        <w:t>7. Delivery:</w:t>
      </w:r>
      <w:r w:rsidRPr="00A937C7">
        <w:rPr>
          <w:rFonts w:ascii="Times New Roman" w:eastAsia="Calibri" w:hAnsi="Times New Roman" w:cs="Times New Roman"/>
          <w:sz w:val="18"/>
          <w:szCs w:val="18"/>
        </w:rPr>
        <w:t xml:space="preserve"> The place of delivery for items described in this RFQ is in accordance with Section </w:t>
      </w:r>
      <w:r w:rsidR="00F10CA9" w:rsidRPr="00A937C7">
        <w:rPr>
          <w:rFonts w:ascii="Times New Roman" w:eastAsia="Calibri" w:hAnsi="Times New Roman" w:cs="Times New Roman"/>
          <w:sz w:val="18"/>
          <w:szCs w:val="18"/>
        </w:rPr>
        <w:t>4</w:t>
      </w:r>
      <w:r w:rsidRPr="00A937C7">
        <w:rPr>
          <w:rFonts w:ascii="Times New Roman" w:eastAsia="Calibri" w:hAnsi="Times New Roman" w:cs="Times New Roman"/>
          <w:sz w:val="18"/>
          <w:szCs w:val="18"/>
        </w:rPr>
        <w:t xml:space="preserve"> of the RFQ</w:t>
      </w:r>
      <w:r w:rsidR="001F4485" w:rsidRPr="00A937C7">
        <w:rPr>
          <w:rFonts w:ascii="Times New Roman" w:eastAsia="Calibri" w:hAnsi="Times New Roman" w:cs="Times New Roman"/>
          <w:sz w:val="18"/>
          <w:szCs w:val="18"/>
        </w:rPr>
        <w:t xml:space="preserve"> [</w:t>
      </w:r>
      <w:r w:rsidR="00D87329">
        <w:rPr>
          <w:rFonts w:ascii="Times New Roman" w:eastAsia="Calibri" w:hAnsi="Times New Roman" w:cs="Times New Roman"/>
          <w:sz w:val="18"/>
          <w:szCs w:val="18"/>
        </w:rPr>
        <w:t>Ilorin</w:t>
      </w:r>
      <w:r w:rsidR="001F4485" w:rsidRPr="00A937C7">
        <w:rPr>
          <w:rFonts w:ascii="Times New Roman" w:eastAsia="Calibri" w:hAnsi="Times New Roman" w:cs="Times New Roman"/>
          <w:sz w:val="18"/>
          <w:szCs w:val="18"/>
        </w:rPr>
        <w:t xml:space="preserve">, </w:t>
      </w:r>
      <w:r w:rsidR="00D87329">
        <w:rPr>
          <w:rFonts w:ascii="Times New Roman" w:eastAsia="Calibri" w:hAnsi="Times New Roman" w:cs="Times New Roman"/>
          <w:sz w:val="18"/>
          <w:szCs w:val="18"/>
        </w:rPr>
        <w:t>Kwara</w:t>
      </w:r>
      <w:r w:rsidR="001F4485" w:rsidRPr="00A937C7">
        <w:rPr>
          <w:rFonts w:ascii="Times New Roman" w:eastAsia="Calibri" w:hAnsi="Times New Roman" w:cs="Times New Roman"/>
          <w:sz w:val="18"/>
          <w:szCs w:val="18"/>
        </w:rPr>
        <w:t xml:space="preserve"> State of Nigeria</w:t>
      </w:r>
      <w:r w:rsidR="00F10CA9" w:rsidRPr="00A937C7">
        <w:rPr>
          <w:rFonts w:ascii="Times New Roman" w:eastAsia="Calibri" w:hAnsi="Times New Roman" w:cs="Times New Roman"/>
          <w:sz w:val="18"/>
          <w:szCs w:val="18"/>
        </w:rPr>
        <w:t>]</w:t>
      </w:r>
      <w:r w:rsidR="001F4485" w:rsidRPr="00A937C7">
        <w:rPr>
          <w:rFonts w:ascii="Times New Roman" w:eastAsia="Calibri" w:hAnsi="Times New Roman" w:cs="Times New Roman"/>
          <w:sz w:val="18"/>
          <w:szCs w:val="18"/>
        </w:rPr>
        <w:t xml:space="preserve">. </w:t>
      </w:r>
      <w:r w:rsidRPr="00A937C7">
        <w:rPr>
          <w:rFonts w:ascii="Times New Roman" w:eastAsia="Calibri" w:hAnsi="Times New Roman" w:cs="Times New Roman"/>
          <w:sz w:val="18"/>
          <w:szCs w:val="18"/>
        </w:rPr>
        <w:t>As part of its response to this RFQ, each bidder is required to provide an estimate (in calendar days) of the delivery time (after receipt of the order). The delivery estimate submitted in a bid in response to this RFQ must be maintained in the execution of any resulting contract.</w:t>
      </w:r>
    </w:p>
    <w:p w14:paraId="4EA0C463" w14:textId="77777777" w:rsidR="00656EA0" w:rsidRPr="00A937C7" w:rsidRDefault="00656EA0" w:rsidP="00656EA0">
      <w:pPr>
        <w:suppressAutoHyphens/>
        <w:spacing w:after="0" w:line="240" w:lineRule="auto"/>
        <w:jc w:val="both"/>
        <w:rPr>
          <w:rFonts w:ascii="Times New Roman" w:eastAsia="Calibri" w:hAnsi="Times New Roman" w:cs="Times New Roman"/>
          <w:sz w:val="18"/>
          <w:szCs w:val="18"/>
        </w:rPr>
      </w:pPr>
    </w:p>
    <w:p w14:paraId="0928BF85" w14:textId="1F562A1A" w:rsidR="00591C21" w:rsidRPr="00417A68" w:rsidRDefault="00656EA0" w:rsidP="00591C21">
      <w:pPr>
        <w:rPr>
          <w:rFonts w:ascii="Times New Roman" w:eastAsia="Calibri" w:hAnsi="Times New Roman" w:cs="Times New Roman"/>
        </w:rPr>
      </w:pPr>
      <w:r w:rsidRPr="00A937C7">
        <w:rPr>
          <w:rFonts w:ascii="Times New Roman" w:eastAsia="Calibri" w:hAnsi="Times New Roman" w:cs="Times New Roman"/>
          <w:b/>
          <w:bCs/>
          <w:sz w:val="18"/>
          <w:szCs w:val="18"/>
        </w:rPr>
        <w:t>8. Warranty</w:t>
      </w:r>
      <w:r w:rsidRPr="00A937C7">
        <w:rPr>
          <w:rFonts w:ascii="Times New Roman" w:eastAsia="Calibri" w:hAnsi="Times New Roman" w:cs="Times New Roman"/>
          <w:sz w:val="18"/>
          <w:szCs w:val="18"/>
        </w:rPr>
        <w:t xml:space="preserve">: </w:t>
      </w:r>
      <w:r w:rsidR="00591C21" w:rsidRPr="00A937C7">
        <w:rPr>
          <w:rFonts w:ascii="Times New Roman" w:eastAsia="Calibri" w:hAnsi="Times New Roman" w:cs="Times New Roman"/>
          <w:sz w:val="18"/>
          <w:szCs w:val="18"/>
        </w:rPr>
        <w:t>Warranty and repair service in the cooperating country is required for all products covered by this RF</w:t>
      </w:r>
      <w:r w:rsidR="007F406E">
        <w:rPr>
          <w:rFonts w:ascii="Times New Roman" w:eastAsia="Calibri" w:hAnsi="Times New Roman" w:cs="Times New Roman"/>
          <w:sz w:val="18"/>
          <w:szCs w:val="18"/>
        </w:rPr>
        <w:t>Q</w:t>
      </w:r>
      <w:r w:rsidR="00591C21" w:rsidRPr="00A937C7">
        <w:rPr>
          <w:rFonts w:ascii="Times New Roman" w:eastAsia="Calibri" w:hAnsi="Times New Roman" w:cs="Times New Roman"/>
          <w:sz w:val="18"/>
          <w:szCs w:val="18"/>
        </w:rPr>
        <w:t>. Warranty coverage shall be valid for all products for a minimum of at least one year after delivery and acceptance of the products, unless otherwise specified in the technical specifications.</w:t>
      </w:r>
    </w:p>
    <w:p w14:paraId="65DCC1B0" w14:textId="7B47FBB9"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30AE143" w14:textId="77777777" w:rsidR="00656EA0" w:rsidRPr="00656EA0" w:rsidRDefault="00656EA0" w:rsidP="00656EA0">
      <w:pPr>
        <w:suppressAutoHyphens/>
        <w:spacing w:after="0" w:line="240" w:lineRule="auto"/>
        <w:jc w:val="both"/>
        <w:rPr>
          <w:rFonts w:ascii="Times New Roman" w:eastAsia="Calibri" w:hAnsi="Times New Roman" w:cs="Times New Roman"/>
          <w:sz w:val="18"/>
          <w:szCs w:val="18"/>
        </w:rPr>
      </w:pPr>
    </w:p>
    <w:p w14:paraId="3D743B81" w14:textId="77777777" w:rsidR="00E047B0" w:rsidRDefault="00E047B0">
      <w:pPr>
        <w:spacing w:line="240" w:lineRule="auto"/>
        <w:contextualSpacing/>
        <w:rPr>
          <w:rFonts w:ascii="Times New Roman" w:hAnsi="Times New Roman" w:cs="Times New Roman"/>
          <w:b/>
        </w:rPr>
      </w:pPr>
    </w:p>
    <w:sectPr w:rsidR="00E047B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659D" w14:textId="77777777" w:rsidR="003A703D" w:rsidRDefault="003A703D">
      <w:pPr>
        <w:spacing w:line="240" w:lineRule="auto"/>
      </w:pPr>
      <w:r>
        <w:separator/>
      </w:r>
    </w:p>
  </w:endnote>
  <w:endnote w:type="continuationSeparator" w:id="0">
    <w:p w14:paraId="630EDBBE" w14:textId="77777777" w:rsidR="003A703D" w:rsidRDefault="003A7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sdtPr>
    <w:sdtEndPr/>
    <w:sdtContent>
      <w:sdt>
        <w:sdtPr>
          <w:rPr>
            <w:rFonts w:ascii="Times New Roman" w:hAnsi="Times New Roman" w:cs="Times New Roman"/>
            <w:sz w:val="18"/>
            <w:szCs w:val="18"/>
          </w:rPr>
          <w:id w:val="860082579"/>
        </w:sdtPr>
        <w:sdtEndPr/>
        <w:sdtContent>
          <w:p w14:paraId="79AF4C0D" w14:textId="3CA57F7B" w:rsidR="00605EB8" w:rsidRDefault="00605EB8">
            <w:pPr>
              <w:pStyle w:val="Footer"/>
              <w:rPr>
                <w:rFonts w:ascii="Times New Roman" w:hAnsi="Times New Roman" w:cs="Times New Roman"/>
                <w:sz w:val="18"/>
                <w:szCs w:val="18"/>
              </w:rPr>
            </w:pPr>
            <w:r w:rsidRPr="00605EB8">
              <w:rPr>
                <w:rFonts w:ascii="Times New Roman" w:hAnsi="Times New Roman" w:cs="Times New Roman"/>
                <w:sz w:val="18"/>
                <w:szCs w:val="18"/>
              </w:rPr>
              <w:t>RFQ NGA#</w:t>
            </w:r>
            <w:r w:rsidR="007F406E">
              <w:rPr>
                <w:rFonts w:ascii="Times New Roman" w:hAnsi="Times New Roman" w:cs="Times New Roman"/>
                <w:sz w:val="18"/>
                <w:szCs w:val="18"/>
              </w:rPr>
              <w:t>07</w:t>
            </w:r>
            <w:r w:rsidRPr="00605EB8">
              <w:rPr>
                <w:rFonts w:ascii="Times New Roman" w:hAnsi="Times New Roman" w:cs="Times New Roman"/>
                <w:sz w:val="18"/>
                <w:szCs w:val="18"/>
              </w:rPr>
              <w:t>-00</w:t>
            </w:r>
            <w:r w:rsidR="007F406E">
              <w:rPr>
                <w:rFonts w:ascii="Times New Roman" w:hAnsi="Times New Roman" w:cs="Times New Roman"/>
                <w:sz w:val="18"/>
                <w:szCs w:val="18"/>
              </w:rPr>
              <w:t>1</w:t>
            </w:r>
            <w:r w:rsidRPr="00605EB8">
              <w:rPr>
                <w:rFonts w:ascii="Times New Roman" w:hAnsi="Times New Roman" w:cs="Times New Roman"/>
                <w:sz w:val="18"/>
                <w:szCs w:val="18"/>
              </w:rPr>
              <w:t>/202</w:t>
            </w:r>
            <w:r w:rsidR="00BC5A57">
              <w:rPr>
                <w:rFonts w:ascii="Times New Roman" w:hAnsi="Times New Roman" w:cs="Times New Roman"/>
                <w:sz w:val="18"/>
                <w:szCs w:val="18"/>
              </w:rPr>
              <w:t>3</w:t>
            </w:r>
          </w:p>
          <w:p w14:paraId="2575D822" w14:textId="5156600A"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PRO-Cashew Project</w:t>
            </w:r>
          </w:p>
          <w:p w14:paraId="34F15F67" w14:textId="3295BB6C" w:rsidR="00E047B0" w:rsidRDefault="00134F61">
            <w:pPr>
              <w:pStyle w:val="Footer"/>
              <w:rPr>
                <w:rFonts w:ascii="Times New Roman" w:hAnsi="Times New Roman" w:cs="Times New Roman"/>
                <w:sz w:val="18"/>
                <w:szCs w:val="18"/>
              </w:rPr>
            </w:pPr>
            <w:r>
              <w:rPr>
                <w:rFonts w:ascii="Times New Roman" w:hAnsi="Times New Roman" w:cs="Times New Roman"/>
                <w:sz w:val="18"/>
                <w:szCs w:val="18"/>
              </w:rPr>
              <w:t xml:space="preserve">Page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PAGE </w:instrText>
            </w:r>
            <w:r>
              <w:rPr>
                <w:rFonts w:ascii="Times New Roman" w:hAnsi="Times New Roman" w:cs="Times New Roman"/>
                <w:bCs/>
                <w:sz w:val="18"/>
                <w:szCs w:val="18"/>
              </w:rPr>
              <w:fldChar w:fldCharType="separate"/>
            </w:r>
            <w:r>
              <w:rPr>
                <w:rFonts w:ascii="Times New Roman" w:hAnsi="Times New Roman" w:cs="Times New Roman"/>
                <w:bCs/>
                <w:sz w:val="18"/>
                <w:szCs w:val="18"/>
              </w:rPr>
              <w:t>4</w:t>
            </w:r>
            <w:r>
              <w:rPr>
                <w:rFonts w:ascii="Times New Roman" w:hAnsi="Times New Roman" w:cs="Times New Roman"/>
                <w:bCs/>
                <w:sz w:val="18"/>
                <w:szCs w:val="18"/>
              </w:rPr>
              <w:fldChar w:fldCharType="end"/>
            </w:r>
            <w:r>
              <w:rPr>
                <w:rFonts w:ascii="Times New Roman" w:hAnsi="Times New Roman" w:cs="Times New Roman"/>
                <w:sz w:val="18"/>
                <w:szCs w:val="18"/>
              </w:rPr>
              <w:t xml:space="preserve"> of </w:t>
            </w:r>
            <w:r>
              <w:rPr>
                <w:rFonts w:ascii="Times New Roman" w:hAnsi="Times New Roman" w:cs="Times New Roman"/>
                <w:bCs/>
                <w:sz w:val="18"/>
                <w:szCs w:val="18"/>
              </w:rPr>
              <w:fldChar w:fldCharType="begin"/>
            </w:r>
            <w:r>
              <w:rPr>
                <w:rFonts w:ascii="Times New Roman" w:hAnsi="Times New Roman" w:cs="Times New Roman"/>
                <w:bCs/>
                <w:sz w:val="18"/>
                <w:szCs w:val="18"/>
              </w:rPr>
              <w:instrText xml:space="preserve"> NUMPAGES  </w:instrText>
            </w:r>
            <w:r>
              <w:rPr>
                <w:rFonts w:ascii="Times New Roman" w:hAnsi="Times New Roman" w:cs="Times New Roman"/>
                <w:bCs/>
                <w:sz w:val="18"/>
                <w:szCs w:val="18"/>
              </w:rPr>
              <w:fldChar w:fldCharType="separate"/>
            </w:r>
            <w:r>
              <w:rPr>
                <w:rFonts w:ascii="Times New Roman" w:hAnsi="Times New Roman" w:cs="Times New Roman"/>
                <w:bCs/>
                <w:sz w:val="18"/>
                <w:szCs w:val="18"/>
              </w:rPr>
              <w:t>8</w:t>
            </w:r>
            <w:r>
              <w:rPr>
                <w:rFonts w:ascii="Times New Roman" w:hAnsi="Times New Roman" w:cs="Times New Roman"/>
                <w:bCs/>
                <w:sz w:val="18"/>
                <w:szCs w:val="18"/>
              </w:rPr>
              <w:fldChar w:fldCharType="end"/>
            </w:r>
            <w:r>
              <w:rPr>
                <w:rFonts w:ascii="Times New Roman" w:hAnsi="Times New Roman" w:cs="Times New Roman"/>
                <w:bCs/>
                <w:sz w:val="18"/>
                <w:szCs w:val="18"/>
              </w:rPr>
              <w:tab/>
            </w:r>
            <w:r>
              <w:rPr>
                <w:rFonts w:ascii="Times New Roman" w:hAnsi="Times New Roman" w:cs="Times New Roman"/>
                <w:bCs/>
                <w:sz w:val="18"/>
                <w:szCs w:val="18"/>
              </w:rPr>
              <w:tab/>
              <w:t xml:space="preserve">V3 – </w:t>
            </w:r>
            <w:r w:rsidR="00427D70">
              <w:rPr>
                <w:rFonts w:ascii="Times New Roman" w:hAnsi="Times New Roman" w:cs="Times New Roman"/>
                <w:bCs/>
                <w:sz w:val="18"/>
                <w:szCs w:val="18"/>
              </w:rPr>
              <w:t>Jul</w:t>
            </w:r>
            <w:r w:rsidR="00651D3A">
              <w:rPr>
                <w:rFonts w:ascii="Times New Roman" w:hAnsi="Times New Roman" w:cs="Times New Roman"/>
                <w:bCs/>
                <w:sz w:val="18"/>
                <w:szCs w:val="18"/>
              </w:rPr>
              <w:t>y</w:t>
            </w:r>
            <w:r>
              <w:rPr>
                <w:rFonts w:ascii="Times New Roman" w:hAnsi="Times New Roman" w:cs="Times New Roman"/>
                <w:bCs/>
                <w:sz w:val="18"/>
                <w:szCs w:val="18"/>
              </w:rPr>
              <w:t xml:space="preserve"> 202</w:t>
            </w:r>
            <w:r w:rsidR="00651D3A">
              <w:rPr>
                <w:rFonts w:ascii="Times New Roman" w:hAnsi="Times New Roman" w:cs="Times New Roman"/>
                <w:bCs/>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8323" w14:textId="77777777" w:rsidR="003A703D" w:rsidRDefault="003A703D">
      <w:pPr>
        <w:spacing w:after="0"/>
      </w:pPr>
      <w:r>
        <w:separator/>
      </w:r>
    </w:p>
  </w:footnote>
  <w:footnote w:type="continuationSeparator" w:id="0">
    <w:p w14:paraId="77CA247F" w14:textId="77777777" w:rsidR="003A703D" w:rsidRDefault="003A70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1F34" w14:textId="77777777" w:rsidR="00E047B0" w:rsidRDefault="00134F61">
    <w:pPr>
      <w:pStyle w:val="Header"/>
      <w:pBdr>
        <w:bottom w:val="single" w:sz="12" w:space="1" w:color="auto"/>
      </w:pBdr>
      <w:rPr>
        <w:rFonts w:ascii="Times New Roman" w:hAnsi="Times New Roman" w:cs="Times New Roman"/>
        <w:b/>
        <w:sz w:val="32"/>
        <w:szCs w:val="32"/>
      </w:rPr>
    </w:pPr>
    <w:r>
      <w:rPr>
        <w:rFonts w:ascii="Times New Roman" w:hAnsi="Times New Roman" w:cs="Times New Roman"/>
        <w:b/>
        <w:sz w:val="32"/>
        <w:szCs w:val="32"/>
      </w:rPr>
      <w:t>Request for Quotations</w:t>
    </w:r>
  </w:p>
  <w:p w14:paraId="02BECCAF" w14:textId="77777777" w:rsidR="00E047B0" w:rsidRDefault="00E047B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BF9"/>
    <w:multiLevelType w:val="multilevel"/>
    <w:tmpl w:val="0F735BF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1260345"/>
    <w:multiLevelType w:val="multilevel"/>
    <w:tmpl w:val="5200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64EF4"/>
    <w:multiLevelType w:val="multilevel"/>
    <w:tmpl w:val="12364EF4"/>
    <w:lvl w:ilvl="0">
      <w:start w:val="1"/>
      <w:numFmt w:val="lowerLetter"/>
      <w:lvlText w:val="(%1)"/>
      <w:lvlJc w:val="left"/>
      <w:pPr>
        <w:ind w:left="64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C1A15"/>
    <w:multiLevelType w:val="multilevel"/>
    <w:tmpl w:val="253C1A1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3D9242C"/>
    <w:multiLevelType w:val="multilevel"/>
    <w:tmpl w:val="43D9242C"/>
    <w:lvl w:ilvl="0">
      <w:start w:val="1"/>
      <w:numFmt w:val="lowerLetter"/>
      <w:lvlText w:val="(%1)"/>
      <w:lvlJc w:val="left"/>
      <w:pPr>
        <w:ind w:left="720" w:hanging="360"/>
      </w:pPr>
      <w:rPr>
        <w:b w:val="0"/>
        <w:strike w:val="0"/>
        <w:d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EC172B"/>
    <w:multiLevelType w:val="multilevel"/>
    <w:tmpl w:val="55EC172B"/>
    <w:lvl w:ilvl="0">
      <w:start w:val="3"/>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8C24E9F"/>
    <w:multiLevelType w:val="multilevel"/>
    <w:tmpl w:val="58C24E9F"/>
    <w:lvl w:ilvl="0">
      <w:start w:val="1"/>
      <w:numFmt w:val="decimal"/>
      <w:lvlText w:val="%1."/>
      <w:lvlJc w:val="left"/>
      <w:pPr>
        <w:ind w:left="720" w:hanging="360"/>
      </w:pPr>
      <w:rPr>
        <w:rFonts w:cstheme="minorBidi" w:hint="default"/>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ED0B5A"/>
    <w:multiLevelType w:val="multilevel"/>
    <w:tmpl w:val="5AED0B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8263825"/>
    <w:multiLevelType w:val="multilevel"/>
    <w:tmpl w:val="682638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172EC"/>
    <w:multiLevelType w:val="multilevel"/>
    <w:tmpl w:val="69B172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5A6014"/>
    <w:multiLevelType w:val="multilevel"/>
    <w:tmpl w:val="785A6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0515206">
    <w:abstractNumId w:val="6"/>
  </w:num>
  <w:num w:numId="2" w16cid:durableId="178738106">
    <w:abstractNumId w:val="5"/>
  </w:num>
  <w:num w:numId="3" w16cid:durableId="196241923">
    <w:abstractNumId w:val="0"/>
  </w:num>
  <w:num w:numId="4" w16cid:durableId="1192305604">
    <w:abstractNumId w:val="7"/>
  </w:num>
  <w:num w:numId="5" w16cid:durableId="1478452778">
    <w:abstractNumId w:val="8"/>
  </w:num>
  <w:num w:numId="6" w16cid:durableId="160318280">
    <w:abstractNumId w:val="9"/>
  </w:num>
  <w:num w:numId="7" w16cid:durableId="1562593698">
    <w:abstractNumId w:val="3"/>
  </w:num>
  <w:num w:numId="8" w16cid:durableId="32002255">
    <w:abstractNumId w:val="10"/>
  </w:num>
  <w:num w:numId="9" w16cid:durableId="915094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00177">
    <w:abstractNumId w:val="2"/>
  </w:num>
  <w:num w:numId="11" w16cid:durableId="27329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Q0NDezsDQyNzZU0lEKTi0uzszPAykwNK8FAB1IF+ktAAAA"/>
  </w:docVars>
  <w:rsids>
    <w:rsidRoot w:val="00A24C20"/>
    <w:rsid w:val="00016C78"/>
    <w:rsid w:val="00044DC7"/>
    <w:rsid w:val="00055252"/>
    <w:rsid w:val="00063CE6"/>
    <w:rsid w:val="00074327"/>
    <w:rsid w:val="00077BBC"/>
    <w:rsid w:val="00095304"/>
    <w:rsid w:val="000C72CC"/>
    <w:rsid w:val="000C7C62"/>
    <w:rsid w:val="000D40EE"/>
    <w:rsid w:val="000F0029"/>
    <w:rsid w:val="000F5EF7"/>
    <w:rsid w:val="000F72B8"/>
    <w:rsid w:val="00134F61"/>
    <w:rsid w:val="00151355"/>
    <w:rsid w:val="00152B48"/>
    <w:rsid w:val="00153669"/>
    <w:rsid w:val="00197772"/>
    <w:rsid w:val="001C426F"/>
    <w:rsid w:val="001D6DC5"/>
    <w:rsid w:val="001F4485"/>
    <w:rsid w:val="002063C3"/>
    <w:rsid w:val="00214A5A"/>
    <w:rsid w:val="002224FB"/>
    <w:rsid w:val="00222ACC"/>
    <w:rsid w:val="002246B8"/>
    <w:rsid w:val="0026027A"/>
    <w:rsid w:val="00267E33"/>
    <w:rsid w:val="00270AA7"/>
    <w:rsid w:val="00274983"/>
    <w:rsid w:val="00276698"/>
    <w:rsid w:val="00281AEF"/>
    <w:rsid w:val="00295B36"/>
    <w:rsid w:val="002A2EE0"/>
    <w:rsid w:val="002E38CC"/>
    <w:rsid w:val="002F4A42"/>
    <w:rsid w:val="002F7096"/>
    <w:rsid w:val="00334F01"/>
    <w:rsid w:val="0034753E"/>
    <w:rsid w:val="00347CB9"/>
    <w:rsid w:val="003628E3"/>
    <w:rsid w:val="00375203"/>
    <w:rsid w:val="00377B5E"/>
    <w:rsid w:val="00393BF1"/>
    <w:rsid w:val="003A703D"/>
    <w:rsid w:val="003B68E4"/>
    <w:rsid w:val="003B6B49"/>
    <w:rsid w:val="003D7498"/>
    <w:rsid w:val="003D7CAA"/>
    <w:rsid w:val="003E0F51"/>
    <w:rsid w:val="003E44F1"/>
    <w:rsid w:val="00412444"/>
    <w:rsid w:val="00427D70"/>
    <w:rsid w:val="0043574C"/>
    <w:rsid w:val="004409F0"/>
    <w:rsid w:val="00440E71"/>
    <w:rsid w:val="00457453"/>
    <w:rsid w:val="0046129A"/>
    <w:rsid w:val="00486DAB"/>
    <w:rsid w:val="004872A2"/>
    <w:rsid w:val="004A0270"/>
    <w:rsid w:val="004B5542"/>
    <w:rsid w:val="004C4687"/>
    <w:rsid w:val="004E66F2"/>
    <w:rsid w:val="00515075"/>
    <w:rsid w:val="005206D1"/>
    <w:rsid w:val="005228F9"/>
    <w:rsid w:val="0052330F"/>
    <w:rsid w:val="00542179"/>
    <w:rsid w:val="00543F8D"/>
    <w:rsid w:val="005477C7"/>
    <w:rsid w:val="00574D35"/>
    <w:rsid w:val="00575EC4"/>
    <w:rsid w:val="00580078"/>
    <w:rsid w:val="00581B54"/>
    <w:rsid w:val="00584524"/>
    <w:rsid w:val="00591C21"/>
    <w:rsid w:val="005B3809"/>
    <w:rsid w:val="005F4019"/>
    <w:rsid w:val="00605EB8"/>
    <w:rsid w:val="006131DA"/>
    <w:rsid w:val="0061537F"/>
    <w:rsid w:val="00616244"/>
    <w:rsid w:val="0061640D"/>
    <w:rsid w:val="00623046"/>
    <w:rsid w:val="00627F3E"/>
    <w:rsid w:val="0063261A"/>
    <w:rsid w:val="00645883"/>
    <w:rsid w:val="00650D92"/>
    <w:rsid w:val="00651D3A"/>
    <w:rsid w:val="00656EA0"/>
    <w:rsid w:val="0066177F"/>
    <w:rsid w:val="00661A12"/>
    <w:rsid w:val="00666FD0"/>
    <w:rsid w:val="00680265"/>
    <w:rsid w:val="00683115"/>
    <w:rsid w:val="00686817"/>
    <w:rsid w:val="006B41D6"/>
    <w:rsid w:val="006B4A4D"/>
    <w:rsid w:val="006C39DC"/>
    <w:rsid w:val="006C6308"/>
    <w:rsid w:val="006D2553"/>
    <w:rsid w:val="006E60C8"/>
    <w:rsid w:val="007114E6"/>
    <w:rsid w:val="0074033D"/>
    <w:rsid w:val="00750C00"/>
    <w:rsid w:val="00752CBC"/>
    <w:rsid w:val="007614F2"/>
    <w:rsid w:val="0076235F"/>
    <w:rsid w:val="00762B8D"/>
    <w:rsid w:val="007941C2"/>
    <w:rsid w:val="007C06F1"/>
    <w:rsid w:val="007C43F8"/>
    <w:rsid w:val="007F406E"/>
    <w:rsid w:val="007F4C0A"/>
    <w:rsid w:val="00814750"/>
    <w:rsid w:val="008215AF"/>
    <w:rsid w:val="00823B19"/>
    <w:rsid w:val="008444E9"/>
    <w:rsid w:val="00854FF6"/>
    <w:rsid w:val="00867941"/>
    <w:rsid w:val="00870391"/>
    <w:rsid w:val="00871852"/>
    <w:rsid w:val="00871A69"/>
    <w:rsid w:val="008768A9"/>
    <w:rsid w:val="00891D5F"/>
    <w:rsid w:val="008A038E"/>
    <w:rsid w:val="008B4447"/>
    <w:rsid w:val="008C57D4"/>
    <w:rsid w:val="008E1E82"/>
    <w:rsid w:val="008E7D94"/>
    <w:rsid w:val="00914D07"/>
    <w:rsid w:val="00924C3D"/>
    <w:rsid w:val="00933592"/>
    <w:rsid w:val="00946C41"/>
    <w:rsid w:val="00953A4E"/>
    <w:rsid w:val="00963502"/>
    <w:rsid w:val="009636F4"/>
    <w:rsid w:val="009759E8"/>
    <w:rsid w:val="00983743"/>
    <w:rsid w:val="009858AC"/>
    <w:rsid w:val="00985D0E"/>
    <w:rsid w:val="00996F72"/>
    <w:rsid w:val="009974D0"/>
    <w:rsid w:val="009A1A87"/>
    <w:rsid w:val="009A4800"/>
    <w:rsid w:val="009A4ABB"/>
    <w:rsid w:val="009C267C"/>
    <w:rsid w:val="009E3508"/>
    <w:rsid w:val="009E4390"/>
    <w:rsid w:val="009F01F3"/>
    <w:rsid w:val="00A01EC2"/>
    <w:rsid w:val="00A042BF"/>
    <w:rsid w:val="00A24C20"/>
    <w:rsid w:val="00A27972"/>
    <w:rsid w:val="00A65B36"/>
    <w:rsid w:val="00A7220B"/>
    <w:rsid w:val="00A72A7F"/>
    <w:rsid w:val="00A74140"/>
    <w:rsid w:val="00A80FFA"/>
    <w:rsid w:val="00A86CD1"/>
    <w:rsid w:val="00A87AB6"/>
    <w:rsid w:val="00A937C7"/>
    <w:rsid w:val="00AB2613"/>
    <w:rsid w:val="00AC5B0F"/>
    <w:rsid w:val="00B2285F"/>
    <w:rsid w:val="00B34A6E"/>
    <w:rsid w:val="00B3756A"/>
    <w:rsid w:val="00B54A0B"/>
    <w:rsid w:val="00B560D8"/>
    <w:rsid w:val="00B61B14"/>
    <w:rsid w:val="00B71B94"/>
    <w:rsid w:val="00B775A9"/>
    <w:rsid w:val="00BB78EF"/>
    <w:rsid w:val="00BC5A57"/>
    <w:rsid w:val="00BC7816"/>
    <w:rsid w:val="00BC7FFB"/>
    <w:rsid w:val="00C03227"/>
    <w:rsid w:val="00C1322C"/>
    <w:rsid w:val="00C63935"/>
    <w:rsid w:val="00C708C1"/>
    <w:rsid w:val="00C7117C"/>
    <w:rsid w:val="00C74F82"/>
    <w:rsid w:val="00C7755A"/>
    <w:rsid w:val="00C93BC7"/>
    <w:rsid w:val="00CA0304"/>
    <w:rsid w:val="00CB02D8"/>
    <w:rsid w:val="00CB5D58"/>
    <w:rsid w:val="00CC1168"/>
    <w:rsid w:val="00CC2230"/>
    <w:rsid w:val="00CD08D7"/>
    <w:rsid w:val="00CD5DEF"/>
    <w:rsid w:val="00CE2441"/>
    <w:rsid w:val="00CE7DF1"/>
    <w:rsid w:val="00D4459E"/>
    <w:rsid w:val="00D527E9"/>
    <w:rsid w:val="00D53202"/>
    <w:rsid w:val="00D61C4D"/>
    <w:rsid w:val="00D871D1"/>
    <w:rsid w:val="00D87329"/>
    <w:rsid w:val="00D9473A"/>
    <w:rsid w:val="00DA2C08"/>
    <w:rsid w:val="00DD3D82"/>
    <w:rsid w:val="00DD713D"/>
    <w:rsid w:val="00E012BE"/>
    <w:rsid w:val="00E047B0"/>
    <w:rsid w:val="00E065EE"/>
    <w:rsid w:val="00E146FB"/>
    <w:rsid w:val="00E23B74"/>
    <w:rsid w:val="00E24FFA"/>
    <w:rsid w:val="00E25C1F"/>
    <w:rsid w:val="00E371A2"/>
    <w:rsid w:val="00E84E07"/>
    <w:rsid w:val="00E93F35"/>
    <w:rsid w:val="00EA743F"/>
    <w:rsid w:val="00EC19C8"/>
    <w:rsid w:val="00EC4851"/>
    <w:rsid w:val="00EC6F37"/>
    <w:rsid w:val="00F01B2A"/>
    <w:rsid w:val="00F06477"/>
    <w:rsid w:val="00F10CA9"/>
    <w:rsid w:val="00F5589F"/>
    <w:rsid w:val="00F601B7"/>
    <w:rsid w:val="00F8292D"/>
    <w:rsid w:val="00F9160B"/>
    <w:rsid w:val="00FB6889"/>
    <w:rsid w:val="00FB7244"/>
    <w:rsid w:val="00FE2E53"/>
    <w:rsid w:val="00FE6E80"/>
    <w:rsid w:val="00FF4D98"/>
    <w:rsid w:val="091B3707"/>
    <w:rsid w:val="2F39057F"/>
    <w:rsid w:val="3321127E"/>
    <w:rsid w:val="5BB4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4C9291"/>
  <w15:docId w15:val="{8BF28390-189B-43CA-A9A2-17DF38F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uiPriority w:val="1"/>
    <w:qFormat/>
    <w:rPr>
      <w:rFonts w:ascii="Calibri" w:eastAsia="Calibri" w:hAnsi="Calibri"/>
      <w:b/>
      <w:bCs/>
      <w:sz w:val="28"/>
      <w:szCs w:val="28"/>
    </w:rPr>
  </w:style>
  <w:style w:type="character" w:customStyle="1" w:styleId="normaltextrun">
    <w:name w:val="normaltextrun"/>
    <w:basedOn w:val="DefaultParagraphFont"/>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1"/>
    <w:qFormat/>
    <w:locked/>
  </w:style>
  <w:style w:type="paragraph" w:styleId="Revision">
    <w:name w:val="Revision"/>
    <w:hidden/>
    <w:uiPriority w:val="99"/>
    <w:semiHidden/>
    <w:rsid w:val="000C72CC"/>
    <w:rPr>
      <w:sz w:val="22"/>
      <w:szCs w:val="22"/>
    </w:rPr>
  </w:style>
  <w:style w:type="paragraph" w:customStyle="1" w:styleId="pf0">
    <w:name w:val="pf0"/>
    <w:basedOn w:val="Normal"/>
    <w:rsid w:val="00214A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3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750">
      <w:bodyDiv w:val="1"/>
      <w:marLeft w:val="0"/>
      <w:marRight w:val="0"/>
      <w:marTop w:val="0"/>
      <w:marBottom w:val="0"/>
      <w:divBdr>
        <w:top w:val="none" w:sz="0" w:space="0" w:color="auto"/>
        <w:left w:val="none" w:sz="0" w:space="0" w:color="auto"/>
        <w:bottom w:val="none" w:sz="0" w:space="0" w:color="auto"/>
        <w:right w:val="none" w:sz="0" w:space="0" w:color="auto"/>
      </w:divBdr>
    </w:div>
    <w:div w:id="45691061">
      <w:bodyDiv w:val="1"/>
      <w:marLeft w:val="0"/>
      <w:marRight w:val="0"/>
      <w:marTop w:val="0"/>
      <w:marBottom w:val="0"/>
      <w:divBdr>
        <w:top w:val="none" w:sz="0" w:space="0" w:color="auto"/>
        <w:left w:val="none" w:sz="0" w:space="0" w:color="auto"/>
        <w:bottom w:val="none" w:sz="0" w:space="0" w:color="auto"/>
        <w:right w:val="none" w:sz="0" w:space="0" w:color="auto"/>
      </w:divBdr>
    </w:div>
    <w:div w:id="464006179">
      <w:bodyDiv w:val="1"/>
      <w:marLeft w:val="0"/>
      <w:marRight w:val="0"/>
      <w:marTop w:val="0"/>
      <w:marBottom w:val="0"/>
      <w:divBdr>
        <w:top w:val="none" w:sz="0" w:space="0" w:color="auto"/>
        <w:left w:val="none" w:sz="0" w:space="0" w:color="auto"/>
        <w:bottom w:val="none" w:sz="0" w:space="0" w:color="auto"/>
        <w:right w:val="none" w:sz="0" w:space="0" w:color="auto"/>
      </w:divBdr>
    </w:div>
    <w:div w:id="1242912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nga@cnfa-procashew.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nga@cnfa-procashew.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0697-29CA-49E1-8178-125DC589C890}">
  <ds:schemaRefs>
    <ds:schemaRef ds:uri="http://schemas.microsoft.com/sharepoint/v3/contenttype/forms"/>
  </ds:schemaRefs>
</ds:datastoreItem>
</file>

<file path=customXml/itemProps3.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91E98-4E76-4FDA-9ADE-C9AA4D58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2812</Words>
  <Characters>16030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2</cp:revision>
  <dcterms:created xsi:type="dcterms:W3CDTF">2023-07-13T15:47:00Z</dcterms:created>
  <dcterms:modified xsi:type="dcterms:W3CDTF">2023-07-13T15:47:00Z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y fmtid="{D5CDD505-2E9C-101B-9397-08002B2CF9AE}" pid="3" name="KSOProductBuildVer">
    <vt:lpwstr>1033-11.2.0.11191</vt:lpwstr>
  </property>
  <property fmtid="{D5CDD505-2E9C-101B-9397-08002B2CF9AE}" pid="4" name="ICV">
    <vt:lpwstr>D687F846A4794C298E1C941510D0A687</vt:lpwstr>
  </property>
  <property fmtid="{D5CDD505-2E9C-101B-9397-08002B2CF9AE}" pid="5" name="GrammarlyDocumentId">
    <vt:lpwstr>26a6c5f6ebd2069673fde069d2a6245f1f0f36c04437334a578716237747ee42</vt:lpwstr>
  </property>
</Properties>
</file>