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D581" w14:textId="648DCE5F" w:rsidR="00065D8E" w:rsidRPr="00065D8E" w:rsidRDefault="00581B8D" w:rsidP="00065D8E">
      <w:pPr>
        <w:pStyle w:val="Heading1nonumber"/>
        <w:rPr>
          <w:sz w:val="36"/>
          <w:szCs w:val="36"/>
        </w:rPr>
      </w:pPr>
      <w:r w:rsidRPr="00C30C28">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30C28" w14:paraId="41C44031"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3845BC42" w14:textId="77777777" w:rsidR="00581B8D" w:rsidRPr="00C30C28" w:rsidRDefault="00581B8D" w:rsidP="00331EE3">
            <w:pPr>
              <w:spacing w:after="0"/>
              <w:rPr>
                <w:rFonts w:cs="Arial"/>
                <w:szCs w:val="20"/>
              </w:rPr>
            </w:pPr>
            <w:r w:rsidRPr="00C30C28">
              <w:rPr>
                <w:rFonts w:cs="Arial"/>
                <w:szCs w:val="20"/>
              </w:rPr>
              <w:t>Title</w:t>
            </w:r>
          </w:p>
        </w:tc>
        <w:tc>
          <w:tcPr>
            <w:tcW w:w="6379" w:type="dxa"/>
            <w:gridSpan w:val="3"/>
            <w:shd w:val="clear" w:color="auto" w:fill="98D7F0"/>
          </w:tcPr>
          <w:p w14:paraId="39C063D7" w14:textId="2525AFF1" w:rsidR="0024738C" w:rsidRPr="00C30C28" w:rsidRDefault="0024738C" w:rsidP="0024738C">
            <w:pPr>
              <w:rPr>
                <w:rFonts w:cs="Arial"/>
                <w:szCs w:val="20"/>
              </w:rPr>
            </w:pPr>
            <w:r w:rsidRPr="00C30C28">
              <w:rPr>
                <w:rFonts w:cs="Arial"/>
                <w:szCs w:val="20"/>
              </w:rPr>
              <w:t xml:space="preserve">Safeguarding </w:t>
            </w:r>
            <w:r w:rsidR="00667CE6">
              <w:rPr>
                <w:rFonts w:cs="Arial"/>
                <w:szCs w:val="20"/>
              </w:rPr>
              <w:t xml:space="preserve">and PSHEA </w:t>
            </w:r>
            <w:r w:rsidRPr="00C30C28">
              <w:rPr>
                <w:rFonts w:cs="Arial"/>
                <w:szCs w:val="20"/>
              </w:rPr>
              <w:t xml:space="preserve">Culture </w:t>
            </w:r>
            <w:r w:rsidR="00BD53BD">
              <w:rPr>
                <w:rFonts w:cs="Arial"/>
                <w:szCs w:val="20"/>
              </w:rPr>
              <w:t xml:space="preserve">Advisor </w:t>
            </w:r>
          </w:p>
          <w:p w14:paraId="66540EAF" w14:textId="0B08BA84" w:rsidR="00581B8D" w:rsidRPr="00C30C28" w:rsidRDefault="00581B8D" w:rsidP="00331EE3">
            <w:pPr>
              <w:rPr>
                <w:rFonts w:cs="Arial"/>
                <w:szCs w:val="20"/>
              </w:rPr>
            </w:pPr>
          </w:p>
        </w:tc>
      </w:tr>
      <w:tr w:rsidR="00581B8D" w:rsidRPr="00C30C28" w14:paraId="645A184F" w14:textId="77777777" w:rsidTr="00D1003B">
        <w:trPr>
          <w:trHeight w:val="274"/>
        </w:trPr>
        <w:tc>
          <w:tcPr>
            <w:tcW w:w="2830" w:type="dxa"/>
            <w:tcBorders>
              <w:bottom w:val="single" w:sz="4" w:space="0" w:color="0072CE"/>
            </w:tcBorders>
          </w:tcPr>
          <w:p w14:paraId="20DF71DE" w14:textId="77777777" w:rsidR="00581B8D" w:rsidRPr="00C30C28" w:rsidRDefault="00581B8D" w:rsidP="00331EE3">
            <w:pPr>
              <w:spacing w:after="0"/>
              <w:rPr>
                <w:rFonts w:cs="Arial"/>
                <w:szCs w:val="20"/>
              </w:rPr>
            </w:pPr>
            <w:r w:rsidRPr="00C30C28">
              <w:rPr>
                <w:rFonts w:cs="Arial"/>
                <w:szCs w:val="20"/>
              </w:rPr>
              <w:t>Functional Area</w:t>
            </w:r>
          </w:p>
        </w:tc>
        <w:tc>
          <w:tcPr>
            <w:tcW w:w="6379" w:type="dxa"/>
            <w:gridSpan w:val="3"/>
            <w:tcBorders>
              <w:bottom w:val="single" w:sz="4" w:space="0" w:color="0072CE"/>
            </w:tcBorders>
          </w:tcPr>
          <w:p w14:paraId="372011DD" w14:textId="02C89291" w:rsidR="00581B8D" w:rsidRPr="00C30C28" w:rsidRDefault="0024738C" w:rsidP="00331EE3">
            <w:pPr>
              <w:rPr>
                <w:rFonts w:cs="Arial"/>
                <w:szCs w:val="20"/>
              </w:rPr>
            </w:pPr>
            <w:r w:rsidRPr="00C30C28">
              <w:rPr>
                <w:rFonts w:cs="Arial"/>
                <w:szCs w:val="20"/>
              </w:rPr>
              <w:t>Global Safeguarding and PSHEA Unit</w:t>
            </w:r>
          </w:p>
        </w:tc>
      </w:tr>
      <w:tr w:rsidR="00581B8D" w:rsidRPr="00C30C28" w14:paraId="1E5762B4"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F638469" w14:textId="77777777" w:rsidR="00581B8D" w:rsidRPr="00C30C28" w:rsidRDefault="00CC1C31" w:rsidP="00331EE3">
            <w:pPr>
              <w:spacing w:after="0"/>
              <w:rPr>
                <w:rFonts w:cs="Arial"/>
                <w:szCs w:val="20"/>
              </w:rPr>
            </w:pPr>
            <w:r w:rsidRPr="00C30C28">
              <w:rPr>
                <w:rFonts w:cs="Arial"/>
                <w:szCs w:val="20"/>
              </w:rPr>
              <w:t>Reports to</w:t>
            </w:r>
          </w:p>
        </w:tc>
        <w:tc>
          <w:tcPr>
            <w:tcW w:w="6379" w:type="dxa"/>
            <w:gridSpan w:val="3"/>
            <w:shd w:val="clear" w:color="auto" w:fill="98D7F0"/>
          </w:tcPr>
          <w:p w14:paraId="57DB97B2" w14:textId="43138E84" w:rsidR="00581B8D" w:rsidRPr="00C30C28" w:rsidRDefault="0024738C" w:rsidP="00331EE3">
            <w:pPr>
              <w:rPr>
                <w:rFonts w:cs="Arial"/>
                <w:szCs w:val="20"/>
              </w:rPr>
            </w:pPr>
            <w:r w:rsidRPr="00C30C28">
              <w:rPr>
                <w:rFonts w:asciiTheme="majorHAnsi" w:eastAsia="Arial" w:hAnsiTheme="majorHAnsi" w:cs="Arial"/>
                <w:w w:val="107"/>
              </w:rPr>
              <w:t>Global Safeguarding and PSHEA Director</w:t>
            </w:r>
          </w:p>
        </w:tc>
      </w:tr>
      <w:tr w:rsidR="003F3EF3" w:rsidRPr="00C30C28" w14:paraId="2CEE23EF" w14:textId="77777777" w:rsidTr="00D1003B">
        <w:tc>
          <w:tcPr>
            <w:tcW w:w="2830" w:type="dxa"/>
            <w:tcBorders>
              <w:bottom w:val="single" w:sz="4" w:space="0" w:color="0072CE"/>
            </w:tcBorders>
          </w:tcPr>
          <w:p w14:paraId="19726178" w14:textId="77777777" w:rsidR="003F3EF3" w:rsidRPr="00C30C28" w:rsidRDefault="003F3EF3" w:rsidP="00331EE3">
            <w:pPr>
              <w:rPr>
                <w:rFonts w:cs="Arial"/>
                <w:szCs w:val="20"/>
              </w:rPr>
            </w:pPr>
            <w:r w:rsidRPr="00C30C28">
              <w:rPr>
                <w:rFonts w:cs="Arial"/>
                <w:szCs w:val="20"/>
              </w:rPr>
              <w:t>Location</w:t>
            </w:r>
          </w:p>
        </w:tc>
        <w:tc>
          <w:tcPr>
            <w:tcW w:w="1843" w:type="dxa"/>
            <w:tcBorders>
              <w:bottom w:val="single" w:sz="4" w:space="0" w:color="0072CE"/>
            </w:tcBorders>
          </w:tcPr>
          <w:p w14:paraId="5411F669" w14:textId="5AD7BFDF" w:rsidR="003F3EF3" w:rsidRPr="00C30C28" w:rsidRDefault="001C6958" w:rsidP="009A751C">
            <w:pPr>
              <w:rPr>
                <w:rFonts w:cs="Arial"/>
                <w:szCs w:val="20"/>
              </w:rPr>
            </w:pPr>
            <w:r>
              <w:rPr>
                <w:rFonts w:asciiTheme="majorHAnsi" w:eastAsia="Arial" w:hAnsiTheme="majorHAnsi" w:cs="Arial"/>
                <w:w w:val="107"/>
              </w:rPr>
              <w:t>Flexible, where Plan International has a legal entity</w:t>
            </w:r>
          </w:p>
        </w:tc>
        <w:tc>
          <w:tcPr>
            <w:tcW w:w="2233" w:type="dxa"/>
            <w:tcBorders>
              <w:bottom w:val="single" w:sz="4" w:space="0" w:color="0072CE"/>
            </w:tcBorders>
          </w:tcPr>
          <w:p w14:paraId="10BAB487" w14:textId="77777777" w:rsidR="003F3EF3" w:rsidRPr="00C30C28" w:rsidRDefault="003F3EF3" w:rsidP="00331EE3">
            <w:pPr>
              <w:rPr>
                <w:rFonts w:cs="Arial"/>
                <w:szCs w:val="20"/>
              </w:rPr>
            </w:pPr>
            <w:r w:rsidRPr="00C30C28">
              <w:rPr>
                <w:rFonts w:cs="Arial"/>
                <w:szCs w:val="20"/>
              </w:rPr>
              <w:t>Travel required</w:t>
            </w:r>
          </w:p>
          <w:p w14:paraId="5026EE5D" w14:textId="203AB5BE" w:rsidR="0024738C" w:rsidRPr="00C30C28" w:rsidRDefault="0024738C" w:rsidP="00331EE3">
            <w:pPr>
              <w:rPr>
                <w:rFonts w:cs="Arial"/>
                <w:szCs w:val="20"/>
              </w:rPr>
            </w:pPr>
          </w:p>
        </w:tc>
        <w:tc>
          <w:tcPr>
            <w:tcW w:w="2303" w:type="dxa"/>
            <w:tcBorders>
              <w:bottom w:val="single" w:sz="4" w:space="0" w:color="0072CE"/>
            </w:tcBorders>
          </w:tcPr>
          <w:p w14:paraId="602E451D" w14:textId="77777777" w:rsidR="003F3EF3" w:rsidRPr="00C30C28" w:rsidRDefault="009A751C" w:rsidP="00331EE3">
            <w:pPr>
              <w:rPr>
                <w:rFonts w:cs="Arial"/>
                <w:szCs w:val="20"/>
              </w:rPr>
            </w:pPr>
            <w:r w:rsidRPr="00C30C28">
              <w:rPr>
                <w:rFonts w:cs="Arial"/>
                <w:szCs w:val="20"/>
              </w:rPr>
              <w:t>Some</w:t>
            </w:r>
          </w:p>
          <w:p w14:paraId="009345EC" w14:textId="42D1B6D7" w:rsidR="0024738C" w:rsidRPr="00C30C28" w:rsidRDefault="0024738C" w:rsidP="00331EE3">
            <w:pPr>
              <w:rPr>
                <w:rFonts w:cs="Arial"/>
                <w:szCs w:val="20"/>
              </w:rPr>
            </w:pPr>
          </w:p>
        </w:tc>
      </w:tr>
      <w:tr w:rsidR="003F3EF3" w:rsidRPr="00C30C28" w14:paraId="51F42E06"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46E56051" w14:textId="77777777" w:rsidR="003F3EF3" w:rsidRPr="00C30C28" w:rsidRDefault="003F3EF3" w:rsidP="00331EE3">
            <w:pPr>
              <w:spacing w:after="0"/>
              <w:rPr>
                <w:rFonts w:cs="Arial"/>
                <w:szCs w:val="20"/>
              </w:rPr>
            </w:pPr>
            <w:r w:rsidRPr="00C30C28">
              <w:rPr>
                <w:rFonts w:cs="Arial"/>
                <w:szCs w:val="20"/>
              </w:rPr>
              <w:t>Effective Date</w:t>
            </w:r>
          </w:p>
        </w:tc>
        <w:tc>
          <w:tcPr>
            <w:tcW w:w="1843" w:type="dxa"/>
            <w:shd w:val="clear" w:color="auto" w:fill="98D7F0"/>
          </w:tcPr>
          <w:p w14:paraId="68ACD642" w14:textId="77777777" w:rsidR="003F3EF3" w:rsidRPr="00C30C28" w:rsidRDefault="003F3EF3" w:rsidP="00331EE3">
            <w:pPr>
              <w:rPr>
                <w:rFonts w:cs="Arial"/>
                <w:szCs w:val="20"/>
              </w:rPr>
            </w:pPr>
          </w:p>
        </w:tc>
        <w:tc>
          <w:tcPr>
            <w:tcW w:w="2233" w:type="dxa"/>
            <w:shd w:val="clear" w:color="auto" w:fill="98D7F0"/>
          </w:tcPr>
          <w:p w14:paraId="49A4876E" w14:textId="77777777" w:rsidR="003F3EF3" w:rsidRPr="00C30C28" w:rsidRDefault="003F3EF3" w:rsidP="00331EE3">
            <w:pPr>
              <w:rPr>
                <w:rFonts w:cs="Arial"/>
                <w:szCs w:val="20"/>
              </w:rPr>
            </w:pPr>
            <w:r w:rsidRPr="00C30C28">
              <w:rPr>
                <w:rFonts w:cs="Arial"/>
                <w:szCs w:val="20"/>
              </w:rPr>
              <w:t>Grade</w:t>
            </w:r>
          </w:p>
        </w:tc>
        <w:tc>
          <w:tcPr>
            <w:tcW w:w="2303" w:type="dxa"/>
            <w:shd w:val="clear" w:color="auto" w:fill="98D7F0"/>
          </w:tcPr>
          <w:p w14:paraId="47EC5E8D" w14:textId="653DBFFD" w:rsidR="003F3EF3" w:rsidRPr="00C30C28" w:rsidRDefault="000F56BE" w:rsidP="00353766">
            <w:pPr>
              <w:rPr>
                <w:rFonts w:cs="Arial"/>
                <w:szCs w:val="20"/>
              </w:rPr>
            </w:pPr>
            <w:r>
              <w:rPr>
                <w:rFonts w:cs="Arial"/>
                <w:szCs w:val="20"/>
              </w:rPr>
              <w:t>4</w:t>
            </w:r>
          </w:p>
        </w:tc>
      </w:tr>
    </w:tbl>
    <w:p w14:paraId="1F967E1D" w14:textId="77777777" w:rsidR="00DD1A12" w:rsidRPr="00C30C28" w:rsidRDefault="00DD1A12" w:rsidP="00B541B1"/>
    <w:p w14:paraId="4190FD58" w14:textId="08B6B6C1" w:rsidR="00065D8E" w:rsidRPr="00065D8E" w:rsidRDefault="00B541B1" w:rsidP="00065D8E">
      <w:pPr>
        <w:pStyle w:val="Heading1nonumber"/>
        <w:rPr>
          <w:sz w:val="36"/>
          <w:szCs w:val="36"/>
        </w:rPr>
      </w:pPr>
      <w:r w:rsidRPr="00C30C28">
        <w:rPr>
          <w:rStyle w:val="section"/>
          <w:sz w:val="36"/>
          <w:szCs w:val="36"/>
        </w:rPr>
        <w:t xml:space="preserve">role </w:t>
      </w:r>
      <w:r w:rsidR="00581B8D" w:rsidRPr="00C30C28">
        <w:rPr>
          <w:rStyle w:val="section"/>
          <w:sz w:val="36"/>
          <w:szCs w:val="36"/>
        </w:rPr>
        <w:t>PURPOSE</w:t>
      </w:r>
    </w:p>
    <w:p w14:paraId="66A247AB" w14:textId="77777777" w:rsidR="009A751C" w:rsidRPr="00A3266C" w:rsidRDefault="009A751C" w:rsidP="00B52EB5">
      <w:pPr>
        <w:spacing w:after="120"/>
        <w:rPr>
          <w:rFonts w:cs="Arial"/>
          <w:color w:val="auto"/>
        </w:rPr>
      </w:pPr>
      <w:r w:rsidRPr="00A3266C">
        <w:rPr>
          <w:rFonts w:cs="Arial"/>
          <w:color w:val="auto"/>
        </w:rPr>
        <w:t>Plan International is an independent development and humanitarian organisation that advances children’s rights and equality for girls.</w:t>
      </w:r>
    </w:p>
    <w:p w14:paraId="7AA46780" w14:textId="1078389B" w:rsidR="009A751C" w:rsidRPr="00A3266C" w:rsidRDefault="009A751C" w:rsidP="00B52EB5">
      <w:pPr>
        <w:spacing w:after="120"/>
        <w:rPr>
          <w:rFonts w:cs="Arial"/>
          <w:color w:val="auto"/>
        </w:rPr>
      </w:pPr>
      <w:r w:rsidRPr="00A3266C">
        <w:rPr>
          <w:rFonts w:cs="Arial"/>
          <w:color w:val="auto"/>
        </w:rPr>
        <w:t xml:space="preserve">Working together with children, young people, our </w:t>
      </w:r>
      <w:proofErr w:type="gramStart"/>
      <w:r w:rsidRPr="00A3266C">
        <w:rPr>
          <w:rFonts w:cs="Arial"/>
          <w:color w:val="auto"/>
        </w:rPr>
        <w:t>supporters</w:t>
      </w:r>
      <w:proofErr w:type="gramEnd"/>
      <w:r w:rsidRPr="00A3266C">
        <w:rPr>
          <w:rFonts w:cs="Arial"/>
          <w:color w:val="auto"/>
        </w:rPr>
        <w:t xml:space="preserve"> and partners, we strive for a just world, tackling the root causes of the challenges facing girls and all vulnerable children. We have been building powerful partnerships for children for over 80 </w:t>
      </w:r>
      <w:r w:rsidR="0024738C" w:rsidRPr="00A3266C">
        <w:rPr>
          <w:rFonts w:cs="Arial"/>
          <w:color w:val="auto"/>
        </w:rPr>
        <w:t>years and</w:t>
      </w:r>
      <w:r w:rsidRPr="00A3266C">
        <w:rPr>
          <w:rFonts w:cs="Arial"/>
          <w:color w:val="auto"/>
        </w:rPr>
        <w:t xml:space="preserve"> are now active in more than 70 countries.</w:t>
      </w:r>
    </w:p>
    <w:p w14:paraId="7DD84997" w14:textId="21E8AF92" w:rsidR="0024738C" w:rsidRDefault="0024738C" w:rsidP="00B52EB5">
      <w:pPr>
        <w:spacing w:after="120"/>
        <w:rPr>
          <w:rFonts w:cs="Arial"/>
          <w:color w:val="auto"/>
          <w:szCs w:val="20"/>
        </w:rPr>
      </w:pPr>
      <w:r w:rsidRPr="00A3266C">
        <w:rPr>
          <w:rFonts w:eastAsia="Calibri" w:cs="Arial"/>
          <w:color w:val="auto"/>
          <w:szCs w:val="20"/>
          <w:lang w:eastAsia="ja-JP" w:bidi="en-US"/>
        </w:rPr>
        <w:t xml:space="preserve">Plan International has a zero-tolerance policy towards violence against those we serve (children, young people and adult beneficiaries) by our staff, associates and visitors and any </w:t>
      </w:r>
      <w:proofErr w:type="gramStart"/>
      <w:r w:rsidRPr="00A3266C">
        <w:rPr>
          <w:rFonts w:eastAsia="Calibri" w:cs="Arial"/>
          <w:color w:val="auto"/>
          <w:szCs w:val="20"/>
          <w:lang w:eastAsia="ja-JP" w:bidi="en-US"/>
        </w:rPr>
        <w:t>staff on staff</w:t>
      </w:r>
      <w:proofErr w:type="gramEnd"/>
      <w:r w:rsidRPr="00A3266C">
        <w:rPr>
          <w:rFonts w:eastAsia="Calibri" w:cs="Arial"/>
          <w:color w:val="auto"/>
          <w:szCs w:val="20"/>
          <w:lang w:eastAsia="ja-JP" w:bidi="en-US"/>
        </w:rPr>
        <w:t xml:space="preserve"> violence. We are fully committed to providing a safe, </w:t>
      </w:r>
      <w:proofErr w:type="gramStart"/>
      <w:r w:rsidRPr="00A3266C">
        <w:rPr>
          <w:rFonts w:eastAsia="Calibri" w:cs="Arial"/>
          <w:color w:val="auto"/>
          <w:szCs w:val="20"/>
          <w:lang w:eastAsia="ja-JP" w:bidi="en-US"/>
        </w:rPr>
        <w:t>protective</w:t>
      </w:r>
      <w:proofErr w:type="gramEnd"/>
      <w:r w:rsidRPr="00A3266C">
        <w:rPr>
          <w:rFonts w:eastAsia="Calibri" w:cs="Arial"/>
          <w:color w:val="auto"/>
          <w:szCs w:val="20"/>
          <w:lang w:eastAsia="ja-JP" w:bidi="en-US"/>
        </w:rPr>
        <w:t xml:space="preserve"> and supportive environment for all </w:t>
      </w:r>
      <w:r w:rsidRPr="00A3266C">
        <w:rPr>
          <w:rFonts w:cs="Arial"/>
          <w:color w:val="auto"/>
          <w:szCs w:val="20"/>
        </w:rPr>
        <w:t>and promoting their welfare</w:t>
      </w:r>
      <w:r w:rsidRPr="00065D8E">
        <w:rPr>
          <w:rFonts w:cs="Arial"/>
          <w:color w:val="auto"/>
          <w:szCs w:val="20"/>
        </w:rPr>
        <w:t xml:space="preserve">, regardless of </w:t>
      </w:r>
      <w:r w:rsidRPr="00065D8E">
        <w:rPr>
          <w:rFonts w:eastAsia="Calibri" w:cs="Arial"/>
          <w:color w:val="auto"/>
          <w:szCs w:val="20"/>
          <w:lang w:eastAsia="ja-JP" w:bidi="en-US"/>
        </w:rPr>
        <w:t xml:space="preserve">gender, race, ethnicity, sexual orientation and other differences. </w:t>
      </w:r>
      <w:r w:rsidR="00D66618" w:rsidRPr="00065D8E">
        <w:rPr>
          <w:rFonts w:cs="Arial"/>
          <w:color w:val="auto"/>
          <w:szCs w:val="20"/>
        </w:rPr>
        <w:t>A culture in which a safe and respectful environment, and positive recognition of differences are all cultivated.</w:t>
      </w:r>
    </w:p>
    <w:p w14:paraId="68102E1C" w14:textId="05D7DC55" w:rsidR="0024738C" w:rsidRPr="00065D8E" w:rsidRDefault="0024738C" w:rsidP="00B52EB5">
      <w:pPr>
        <w:spacing w:after="120"/>
        <w:rPr>
          <w:rFonts w:cstheme="minorHAnsi"/>
          <w:color w:val="auto"/>
          <w:szCs w:val="20"/>
        </w:rPr>
      </w:pPr>
      <w:r w:rsidRPr="00065D8E">
        <w:rPr>
          <w:rFonts w:cstheme="minorHAnsi"/>
          <w:color w:val="auto"/>
          <w:szCs w:val="20"/>
        </w:rPr>
        <w:t>Plan International has progressively evolved an intersectional</w:t>
      </w:r>
      <w:r w:rsidR="00B52EB5">
        <w:rPr>
          <w:rFonts w:cstheme="minorHAnsi"/>
          <w:color w:val="auto"/>
          <w:szCs w:val="20"/>
        </w:rPr>
        <w:t>, inclusive</w:t>
      </w:r>
      <w:r w:rsidRPr="00065D8E">
        <w:rPr>
          <w:rFonts w:cstheme="minorHAnsi"/>
          <w:color w:val="auto"/>
          <w:szCs w:val="20"/>
        </w:rPr>
        <w:t xml:space="preserve"> approach to safeguarding and PSHEA fully recognising the impact and implications of privilege, </w:t>
      </w:r>
      <w:proofErr w:type="gramStart"/>
      <w:r w:rsidRPr="00065D8E">
        <w:rPr>
          <w:rFonts w:cstheme="minorHAnsi"/>
          <w:color w:val="auto"/>
          <w:szCs w:val="20"/>
        </w:rPr>
        <w:t>power</w:t>
      </w:r>
      <w:proofErr w:type="gramEnd"/>
      <w:r w:rsidRPr="00065D8E">
        <w:rPr>
          <w:rFonts w:cstheme="minorHAnsi"/>
          <w:color w:val="auto"/>
          <w:szCs w:val="20"/>
        </w:rPr>
        <w:t xml:space="preserve"> and bias on the implementation of safeguarding and creating a safeguarding culture.</w:t>
      </w:r>
    </w:p>
    <w:p w14:paraId="4FC5D797" w14:textId="1566E3C7" w:rsidR="0024738C" w:rsidRDefault="0024738C" w:rsidP="00B52EB5">
      <w:pPr>
        <w:spacing w:after="120"/>
        <w:rPr>
          <w:rFonts w:cstheme="minorHAnsi"/>
          <w:color w:val="auto"/>
          <w:szCs w:val="20"/>
        </w:rPr>
      </w:pPr>
      <w:r w:rsidRPr="00A3266C">
        <w:rPr>
          <w:rFonts w:cstheme="minorHAnsi"/>
          <w:color w:val="auto"/>
          <w:szCs w:val="20"/>
        </w:rPr>
        <w:t>We understand that strengthening our approach to safeguarding and preventing sexual harassment, exploitation and abuse (</w:t>
      </w:r>
      <w:proofErr w:type="gramStart"/>
      <w:r w:rsidRPr="00A3266C">
        <w:rPr>
          <w:rFonts w:cstheme="minorHAnsi"/>
          <w:color w:val="auto"/>
          <w:szCs w:val="20"/>
        </w:rPr>
        <w:t>PSHEA)  requires</w:t>
      </w:r>
      <w:proofErr w:type="gramEnd"/>
      <w:r w:rsidRPr="00A3266C">
        <w:rPr>
          <w:rFonts w:cstheme="minorHAnsi"/>
          <w:color w:val="auto"/>
          <w:szCs w:val="20"/>
        </w:rPr>
        <w:t xml:space="preserve"> that we recognise the structural inequalities within the organisation, in our own social spheres (staff and partner staff) and within the communities where we work that contribute to inequality and discrimination.  </w:t>
      </w:r>
    </w:p>
    <w:p w14:paraId="73EC9983" w14:textId="6DC4B4AE" w:rsidR="0024738C" w:rsidRDefault="0024738C" w:rsidP="00B52EB5">
      <w:pPr>
        <w:spacing w:after="120"/>
        <w:rPr>
          <w:rFonts w:cstheme="minorHAnsi"/>
          <w:color w:val="auto"/>
          <w:szCs w:val="20"/>
        </w:rPr>
      </w:pPr>
      <w:r w:rsidRPr="00A3266C">
        <w:rPr>
          <w:rFonts w:cstheme="minorHAnsi"/>
          <w:color w:val="auto"/>
          <w:szCs w:val="20"/>
        </w:rPr>
        <w:t>Consequently, we are taking a firm stand in rooting out the causes of abuse of power, looking at how it manifests itself and how we contribute to the problem, intentionally or unintentionally and what we can do to address it.</w:t>
      </w:r>
    </w:p>
    <w:p w14:paraId="0FE1D1E4" w14:textId="7587DC84" w:rsidR="00065D8E" w:rsidRDefault="0024738C" w:rsidP="00B52EB5">
      <w:pPr>
        <w:spacing w:after="120"/>
        <w:rPr>
          <w:rFonts w:cstheme="minorHAnsi"/>
          <w:color w:val="auto"/>
          <w:szCs w:val="20"/>
        </w:rPr>
      </w:pPr>
      <w:proofErr w:type="gramStart"/>
      <w:r w:rsidRPr="00A3266C">
        <w:rPr>
          <w:rFonts w:cstheme="minorHAnsi"/>
          <w:color w:val="auto"/>
          <w:szCs w:val="20"/>
        </w:rPr>
        <w:t xml:space="preserve">As the </w:t>
      </w:r>
      <w:r w:rsidRPr="00A3266C">
        <w:rPr>
          <w:rFonts w:cs="Arial"/>
          <w:color w:val="auto"/>
          <w:szCs w:val="20"/>
        </w:rPr>
        <w:t xml:space="preserve">Safeguarding Culture </w:t>
      </w:r>
      <w:r w:rsidR="003F56FC">
        <w:rPr>
          <w:rFonts w:cs="Arial"/>
          <w:color w:val="auto"/>
          <w:szCs w:val="20"/>
        </w:rPr>
        <w:t>Advisor</w:t>
      </w:r>
      <w:r w:rsidRPr="00A3266C">
        <w:rPr>
          <w:rFonts w:cs="Arial"/>
          <w:color w:val="auto"/>
          <w:szCs w:val="20"/>
        </w:rPr>
        <w:t xml:space="preserve">, this </w:t>
      </w:r>
      <w:r w:rsidRPr="00A3266C">
        <w:rPr>
          <w:rFonts w:cstheme="minorHAnsi"/>
          <w:color w:val="auto"/>
          <w:szCs w:val="20"/>
        </w:rPr>
        <w:t>role</w:t>
      </w:r>
      <w:proofErr w:type="gramEnd"/>
      <w:r w:rsidRPr="00A3266C">
        <w:rPr>
          <w:rFonts w:cstheme="minorHAnsi"/>
          <w:color w:val="auto"/>
          <w:szCs w:val="20"/>
        </w:rPr>
        <w:t xml:space="preserve"> will work closely </w:t>
      </w:r>
      <w:r w:rsidR="00BD7D0C">
        <w:rPr>
          <w:rFonts w:cstheme="minorHAnsi"/>
          <w:color w:val="auto"/>
          <w:szCs w:val="20"/>
        </w:rPr>
        <w:t xml:space="preserve">with the </w:t>
      </w:r>
      <w:r w:rsidRPr="00A3266C">
        <w:rPr>
          <w:rFonts w:eastAsia="Arial" w:cstheme="minorHAnsi"/>
          <w:color w:val="auto"/>
          <w:szCs w:val="20"/>
        </w:rPr>
        <w:t xml:space="preserve">Director of Global Safeguarding and </w:t>
      </w:r>
      <w:r w:rsidR="00C856DB" w:rsidRPr="00A3266C">
        <w:rPr>
          <w:rFonts w:eastAsia="Arial" w:cstheme="minorHAnsi"/>
          <w:color w:val="auto"/>
          <w:szCs w:val="20"/>
        </w:rPr>
        <w:t>PSHEA to</w:t>
      </w:r>
      <w:r w:rsidRPr="00A3266C">
        <w:rPr>
          <w:rFonts w:cstheme="minorHAnsi"/>
          <w:color w:val="auto"/>
          <w:szCs w:val="20"/>
        </w:rPr>
        <w:t xml:space="preserve"> strengthen the organization’s and safeguarding </w:t>
      </w:r>
      <w:r w:rsidR="00954D79">
        <w:rPr>
          <w:rFonts w:cstheme="minorHAnsi"/>
          <w:color w:val="auto"/>
          <w:szCs w:val="20"/>
        </w:rPr>
        <w:t xml:space="preserve">and </w:t>
      </w:r>
      <w:r w:rsidR="00954D79" w:rsidRPr="00A3266C">
        <w:rPr>
          <w:rFonts w:cstheme="minorHAnsi"/>
          <w:color w:val="auto"/>
          <w:szCs w:val="20"/>
        </w:rPr>
        <w:t xml:space="preserve">PSHEA </w:t>
      </w:r>
      <w:r w:rsidRPr="00A3266C">
        <w:rPr>
          <w:rFonts w:cstheme="minorHAnsi"/>
          <w:color w:val="auto"/>
          <w:szCs w:val="20"/>
        </w:rPr>
        <w:t>culture</w:t>
      </w:r>
      <w:r w:rsidR="00C856DB" w:rsidRPr="00A3266C">
        <w:rPr>
          <w:rFonts w:cstheme="minorHAnsi"/>
          <w:color w:val="auto"/>
          <w:szCs w:val="20"/>
        </w:rPr>
        <w:t>.</w:t>
      </w:r>
    </w:p>
    <w:p w14:paraId="56D721BE" w14:textId="08F16FEF" w:rsidR="00C856DB" w:rsidRDefault="00C856DB" w:rsidP="00B52EB5">
      <w:pPr>
        <w:spacing w:after="120"/>
        <w:rPr>
          <w:rFonts w:eastAsia="Arial" w:cstheme="minorHAnsi"/>
          <w:color w:val="auto"/>
          <w:szCs w:val="20"/>
        </w:rPr>
      </w:pPr>
      <w:r w:rsidRPr="00A3266C">
        <w:rPr>
          <w:rFonts w:cstheme="minorHAnsi"/>
          <w:color w:val="auto"/>
          <w:szCs w:val="20"/>
        </w:rPr>
        <w:t>The focus</w:t>
      </w:r>
      <w:r w:rsidR="0024738C" w:rsidRPr="00A3266C">
        <w:rPr>
          <w:rFonts w:cstheme="minorHAnsi"/>
          <w:color w:val="auto"/>
          <w:szCs w:val="20"/>
        </w:rPr>
        <w:t xml:space="preserve"> will be on ensuring </w:t>
      </w:r>
      <w:r w:rsidRPr="00A3266C">
        <w:rPr>
          <w:rFonts w:cstheme="minorHAnsi"/>
          <w:color w:val="auto"/>
          <w:szCs w:val="20"/>
        </w:rPr>
        <w:t>appropriate structures and actions are in place to</w:t>
      </w:r>
      <w:r w:rsidR="00F36265" w:rsidRPr="00A3266C">
        <w:rPr>
          <w:rFonts w:cstheme="minorHAnsi"/>
          <w:color w:val="auto"/>
          <w:szCs w:val="20"/>
        </w:rPr>
        <w:t xml:space="preserve"> </w:t>
      </w:r>
      <w:r w:rsidRPr="00A3266C">
        <w:rPr>
          <w:rFonts w:cstheme="minorHAnsi"/>
          <w:color w:val="auto"/>
          <w:szCs w:val="20"/>
        </w:rPr>
        <w:t xml:space="preserve">raise awareness, </w:t>
      </w:r>
      <w:r w:rsidR="00F36265" w:rsidRPr="00A3266C">
        <w:rPr>
          <w:rFonts w:cstheme="minorHAnsi"/>
          <w:color w:val="auto"/>
          <w:szCs w:val="20"/>
        </w:rPr>
        <w:t xml:space="preserve">and build capacity, </w:t>
      </w:r>
      <w:r w:rsidR="00F36265" w:rsidRPr="00A3266C">
        <w:rPr>
          <w:rFonts w:eastAsia="Arial" w:cstheme="minorHAnsi"/>
          <w:color w:val="auto"/>
          <w:szCs w:val="20"/>
        </w:rPr>
        <w:t xml:space="preserve">which </w:t>
      </w:r>
      <w:r w:rsidR="0024738C" w:rsidRPr="00A3266C">
        <w:rPr>
          <w:rFonts w:eastAsia="Arial" w:cstheme="minorHAnsi"/>
          <w:color w:val="auto"/>
          <w:szCs w:val="20"/>
        </w:rPr>
        <w:t xml:space="preserve">are consistent, </w:t>
      </w:r>
      <w:r w:rsidR="00F36265" w:rsidRPr="00A3266C">
        <w:rPr>
          <w:rFonts w:eastAsia="Arial" w:cstheme="minorHAnsi"/>
          <w:color w:val="auto"/>
          <w:szCs w:val="20"/>
        </w:rPr>
        <w:t xml:space="preserve">and </w:t>
      </w:r>
      <w:r w:rsidR="0024738C" w:rsidRPr="00A3266C">
        <w:rPr>
          <w:rFonts w:eastAsia="Arial" w:cstheme="minorHAnsi"/>
          <w:color w:val="auto"/>
          <w:szCs w:val="20"/>
        </w:rPr>
        <w:t xml:space="preserve">in line with sector best practice </w:t>
      </w:r>
      <w:r w:rsidR="00BD7D0C">
        <w:rPr>
          <w:rFonts w:eastAsia="Arial" w:cstheme="minorHAnsi"/>
          <w:color w:val="auto"/>
          <w:szCs w:val="20"/>
        </w:rPr>
        <w:t>i</w:t>
      </w:r>
      <w:r w:rsidR="00F36265" w:rsidRPr="00A3266C">
        <w:rPr>
          <w:rFonts w:eastAsia="Arial" w:cstheme="minorHAnsi"/>
          <w:color w:val="auto"/>
          <w:szCs w:val="20"/>
        </w:rPr>
        <w:t xml:space="preserve">n achieving </w:t>
      </w:r>
      <w:r w:rsidR="0024738C" w:rsidRPr="00A3266C">
        <w:rPr>
          <w:rFonts w:eastAsia="Arial" w:cstheme="minorHAnsi"/>
          <w:color w:val="auto"/>
          <w:szCs w:val="20"/>
        </w:rPr>
        <w:t xml:space="preserve">sustainable </w:t>
      </w:r>
      <w:r w:rsidR="00F36265" w:rsidRPr="00A3266C">
        <w:rPr>
          <w:rFonts w:eastAsia="Arial" w:cstheme="minorHAnsi"/>
          <w:color w:val="auto"/>
          <w:szCs w:val="20"/>
        </w:rPr>
        <w:t xml:space="preserve">safeguarding and PSHEA </w:t>
      </w:r>
      <w:r w:rsidR="0024738C" w:rsidRPr="00A3266C">
        <w:rPr>
          <w:rFonts w:eastAsia="Arial" w:cstheme="minorHAnsi"/>
          <w:color w:val="auto"/>
          <w:szCs w:val="20"/>
        </w:rPr>
        <w:t>culture change</w:t>
      </w:r>
      <w:r w:rsidRPr="00A3266C">
        <w:rPr>
          <w:rFonts w:eastAsia="Arial" w:cstheme="minorHAnsi"/>
          <w:color w:val="auto"/>
          <w:szCs w:val="20"/>
        </w:rPr>
        <w:t xml:space="preserve"> </w:t>
      </w:r>
      <w:r w:rsidR="00141AEE" w:rsidRPr="00141AEE">
        <w:rPr>
          <w:rFonts w:eastAsia="Arial" w:cstheme="minorHAnsi"/>
          <w:color w:val="auto"/>
          <w:szCs w:val="20"/>
        </w:rPr>
        <w:t>underpinned by intersectional feminist principles</w:t>
      </w:r>
      <w:r w:rsidRPr="00A3266C">
        <w:rPr>
          <w:rFonts w:eastAsia="Arial" w:cstheme="minorHAnsi"/>
          <w:color w:val="auto"/>
          <w:szCs w:val="20"/>
        </w:rPr>
        <w:t>.</w:t>
      </w:r>
    </w:p>
    <w:p w14:paraId="52BE43EA" w14:textId="0E642C28" w:rsidR="00F36265" w:rsidRDefault="009A751C" w:rsidP="00B52EB5">
      <w:pPr>
        <w:spacing w:after="120"/>
        <w:rPr>
          <w:rFonts w:eastAsia="Arial" w:cstheme="minorHAnsi"/>
          <w:color w:val="auto"/>
          <w:szCs w:val="20"/>
        </w:rPr>
      </w:pPr>
      <w:r w:rsidRPr="00A3266C">
        <w:rPr>
          <w:rFonts w:cs="Arial"/>
          <w:color w:val="auto"/>
        </w:rPr>
        <w:t xml:space="preserve">This role will </w:t>
      </w:r>
      <w:r w:rsidR="00792642">
        <w:rPr>
          <w:rFonts w:cs="Arial"/>
          <w:color w:val="auto"/>
        </w:rPr>
        <w:t xml:space="preserve">support the </w:t>
      </w:r>
      <w:r w:rsidRPr="00A3266C">
        <w:rPr>
          <w:rFonts w:cs="Arial"/>
          <w:color w:val="auto"/>
        </w:rPr>
        <w:t>identif</w:t>
      </w:r>
      <w:r w:rsidR="00792642">
        <w:rPr>
          <w:rFonts w:cs="Arial"/>
          <w:color w:val="auto"/>
        </w:rPr>
        <w:t xml:space="preserve">ication </w:t>
      </w:r>
      <w:r w:rsidR="005B3ABF">
        <w:rPr>
          <w:rFonts w:cs="Arial"/>
          <w:color w:val="auto"/>
        </w:rPr>
        <w:t xml:space="preserve">and work </w:t>
      </w:r>
      <w:r w:rsidRPr="00A3266C">
        <w:rPr>
          <w:rFonts w:cs="Arial"/>
          <w:color w:val="auto"/>
        </w:rPr>
        <w:t xml:space="preserve">required </w:t>
      </w:r>
      <w:r w:rsidR="008327DD">
        <w:rPr>
          <w:rFonts w:cs="Arial"/>
          <w:color w:val="auto"/>
        </w:rPr>
        <w:t xml:space="preserve">(such as </w:t>
      </w:r>
      <w:r w:rsidRPr="00A3266C">
        <w:rPr>
          <w:rFonts w:cs="Arial"/>
          <w:color w:val="auto"/>
        </w:rPr>
        <w:t xml:space="preserve">training, support, information sessions, </w:t>
      </w:r>
      <w:r w:rsidR="00F36265" w:rsidRPr="00A3266C">
        <w:rPr>
          <w:rFonts w:cs="Arial"/>
          <w:color w:val="auto"/>
        </w:rPr>
        <w:t xml:space="preserve">policies, </w:t>
      </w:r>
      <w:proofErr w:type="gramStart"/>
      <w:r w:rsidRPr="00A3266C">
        <w:rPr>
          <w:rFonts w:cs="Arial"/>
          <w:color w:val="auto"/>
        </w:rPr>
        <w:t>guidance</w:t>
      </w:r>
      <w:proofErr w:type="gramEnd"/>
      <w:r w:rsidRPr="00A3266C">
        <w:rPr>
          <w:rFonts w:cs="Arial"/>
          <w:color w:val="auto"/>
        </w:rPr>
        <w:t xml:space="preserve"> and reporting</w:t>
      </w:r>
      <w:r w:rsidR="008327DD">
        <w:rPr>
          <w:rFonts w:cs="Arial"/>
          <w:color w:val="auto"/>
        </w:rPr>
        <w:t>)</w:t>
      </w:r>
      <w:r w:rsidRPr="00A3266C">
        <w:rPr>
          <w:rFonts w:cs="Arial"/>
          <w:color w:val="auto"/>
        </w:rPr>
        <w:t xml:space="preserve"> in order to achieve the over-riding objective. This role is also intended to strengthen </w:t>
      </w:r>
      <w:proofErr w:type="spellStart"/>
      <w:r w:rsidRPr="00A3266C">
        <w:rPr>
          <w:rFonts w:cs="Arial"/>
          <w:color w:val="auto"/>
        </w:rPr>
        <w:t>PIan</w:t>
      </w:r>
      <w:proofErr w:type="spellEnd"/>
      <w:r w:rsidRPr="00A3266C">
        <w:rPr>
          <w:rFonts w:cs="Arial"/>
          <w:color w:val="auto"/>
        </w:rPr>
        <w:t xml:space="preserve"> International’s commitment to </w:t>
      </w:r>
      <w:r w:rsidR="00F36265" w:rsidRPr="00A3266C">
        <w:rPr>
          <w:rFonts w:cs="Arial"/>
          <w:color w:val="auto"/>
        </w:rPr>
        <w:t xml:space="preserve">a </w:t>
      </w:r>
      <w:r w:rsidR="00ED71CF">
        <w:rPr>
          <w:rFonts w:cs="Arial"/>
          <w:color w:val="auto"/>
        </w:rPr>
        <w:t>safe</w:t>
      </w:r>
      <w:r w:rsidR="008327DD">
        <w:rPr>
          <w:rFonts w:cs="Arial"/>
          <w:color w:val="auto"/>
        </w:rPr>
        <w:t xml:space="preserve"> and</w:t>
      </w:r>
      <w:r w:rsidR="00ED71CF">
        <w:rPr>
          <w:rFonts w:cs="Arial"/>
          <w:color w:val="auto"/>
        </w:rPr>
        <w:t xml:space="preserve"> respectful and inclusive </w:t>
      </w:r>
      <w:r w:rsidR="008327DD">
        <w:rPr>
          <w:rFonts w:cs="Arial"/>
          <w:color w:val="auto"/>
        </w:rPr>
        <w:t>culture ensuring the</w:t>
      </w:r>
      <w:r w:rsidR="00F36265" w:rsidRPr="00A3266C">
        <w:rPr>
          <w:rFonts w:cs="Arial"/>
          <w:color w:val="auto"/>
        </w:rPr>
        <w:t xml:space="preserve"> </w:t>
      </w:r>
      <w:r w:rsidR="007839FA" w:rsidRPr="007839FA">
        <w:rPr>
          <w:rFonts w:cs="Arial"/>
          <w:color w:val="auto"/>
        </w:rPr>
        <w:t>safeguarding and respecting all children</w:t>
      </w:r>
      <w:r w:rsidR="008327DD">
        <w:rPr>
          <w:rFonts w:cs="Arial"/>
          <w:color w:val="auto"/>
        </w:rPr>
        <w:t xml:space="preserve"> and programme </w:t>
      </w:r>
      <w:r w:rsidR="00065D8E">
        <w:rPr>
          <w:rFonts w:cs="Arial"/>
          <w:color w:val="auto"/>
        </w:rPr>
        <w:t xml:space="preserve">participants </w:t>
      </w:r>
      <w:r w:rsidR="00065D8E" w:rsidRPr="007839FA">
        <w:rPr>
          <w:rFonts w:cs="Arial"/>
          <w:color w:val="auto"/>
        </w:rPr>
        <w:t>irrespective</w:t>
      </w:r>
      <w:r w:rsidR="007839FA" w:rsidRPr="007839FA">
        <w:rPr>
          <w:rFonts w:cs="Arial"/>
          <w:color w:val="auto"/>
        </w:rPr>
        <w:t xml:space="preserve"> of gender, race, sexual orientation, </w:t>
      </w:r>
      <w:proofErr w:type="gramStart"/>
      <w:r w:rsidR="007839FA" w:rsidRPr="007839FA">
        <w:rPr>
          <w:rFonts w:cs="Arial"/>
          <w:color w:val="auto"/>
        </w:rPr>
        <w:t>age</w:t>
      </w:r>
      <w:proofErr w:type="gramEnd"/>
      <w:r w:rsidR="007839FA" w:rsidRPr="007839FA">
        <w:rPr>
          <w:rFonts w:cs="Arial"/>
          <w:color w:val="auto"/>
        </w:rPr>
        <w:t xml:space="preserve"> and other differences</w:t>
      </w:r>
      <w:r w:rsidR="00F36265" w:rsidRPr="00A3266C">
        <w:rPr>
          <w:rFonts w:eastAsia="Arial" w:cstheme="minorHAnsi"/>
          <w:color w:val="auto"/>
          <w:szCs w:val="20"/>
        </w:rPr>
        <w:t>.</w:t>
      </w:r>
    </w:p>
    <w:p w14:paraId="32E24F7F" w14:textId="7253EB89" w:rsidR="00C50EBF" w:rsidRDefault="00C50EBF" w:rsidP="00B52EB5">
      <w:pPr>
        <w:spacing w:after="120"/>
        <w:rPr>
          <w:rFonts w:eastAsia="Arial" w:cstheme="minorHAnsi"/>
          <w:color w:val="auto"/>
          <w:szCs w:val="20"/>
        </w:rPr>
      </w:pPr>
      <w:r>
        <w:rPr>
          <w:rFonts w:eastAsia="Arial" w:cstheme="minorHAnsi"/>
          <w:color w:val="auto"/>
          <w:szCs w:val="20"/>
        </w:rPr>
        <w:lastRenderedPageBreak/>
        <w:t>The role will also provide general support on all areas of safeguarding and PSHEA as requested by Unit team members.</w:t>
      </w:r>
    </w:p>
    <w:p w14:paraId="3C382DD9" w14:textId="77777777" w:rsidR="00065D8E" w:rsidRPr="00A3266C" w:rsidRDefault="00065D8E" w:rsidP="00F36265">
      <w:pPr>
        <w:spacing w:after="120"/>
        <w:rPr>
          <w:rFonts w:eastAsia="Arial" w:cstheme="minorHAnsi"/>
          <w:color w:val="auto"/>
          <w:szCs w:val="20"/>
        </w:rPr>
      </w:pPr>
    </w:p>
    <w:p w14:paraId="07A2B8EC" w14:textId="089CF6DA" w:rsidR="00065D8E" w:rsidRPr="00065D8E" w:rsidRDefault="003F3EF3" w:rsidP="00065D8E">
      <w:pPr>
        <w:pStyle w:val="Heading1nonumber"/>
        <w:rPr>
          <w:sz w:val="36"/>
          <w:szCs w:val="36"/>
        </w:rPr>
      </w:pPr>
      <w:r w:rsidRPr="00C30C28">
        <w:rPr>
          <w:rStyle w:val="section"/>
          <w:sz w:val="36"/>
          <w:szCs w:val="36"/>
        </w:rPr>
        <w:t>Dimensions of the Role</w:t>
      </w:r>
    </w:p>
    <w:p w14:paraId="20CC3C5C" w14:textId="62C7DCB6" w:rsidR="00391727" w:rsidRPr="00E7783C" w:rsidRDefault="005C7BF0" w:rsidP="003D743F">
      <w:pPr>
        <w:pStyle w:val="ListParagraph"/>
        <w:numPr>
          <w:ilvl w:val="0"/>
          <w:numId w:val="23"/>
        </w:numPr>
        <w:spacing w:after="60"/>
        <w:ind w:left="357"/>
        <w:contextualSpacing w:val="0"/>
        <w:rPr>
          <w:rFonts w:cs="Arial"/>
          <w:b/>
          <w:bCs/>
          <w:color w:val="auto"/>
          <w:szCs w:val="20"/>
        </w:rPr>
      </w:pPr>
      <w:r w:rsidRPr="00391727">
        <w:rPr>
          <w:rFonts w:cs="Arial"/>
          <w:bCs/>
          <w:color w:val="auto"/>
          <w:szCs w:val="20"/>
        </w:rPr>
        <w:t xml:space="preserve">Support the Director of Global Safeguarding and PSHEA with the development and implementation of a strategy to improve, strengthen and promote a </w:t>
      </w:r>
      <w:r w:rsidR="00D25B2F">
        <w:rPr>
          <w:rFonts w:cs="Arial"/>
          <w:bCs/>
          <w:color w:val="auto"/>
          <w:szCs w:val="20"/>
        </w:rPr>
        <w:t>safe</w:t>
      </w:r>
      <w:r w:rsidR="008327DD">
        <w:rPr>
          <w:rFonts w:cs="Arial"/>
          <w:bCs/>
          <w:color w:val="auto"/>
          <w:szCs w:val="20"/>
        </w:rPr>
        <w:t>guarding</w:t>
      </w:r>
      <w:r w:rsidRPr="00391727">
        <w:rPr>
          <w:rFonts w:cs="Arial"/>
          <w:bCs/>
          <w:color w:val="auto"/>
          <w:szCs w:val="20"/>
        </w:rPr>
        <w:t xml:space="preserve"> culture underpinned by </w:t>
      </w:r>
      <w:r w:rsidR="00454C6A">
        <w:rPr>
          <w:rFonts w:cs="Arial"/>
          <w:bCs/>
          <w:color w:val="auto"/>
          <w:szCs w:val="20"/>
        </w:rPr>
        <w:t xml:space="preserve">Plan International’s </w:t>
      </w:r>
      <w:r w:rsidRPr="00391727">
        <w:rPr>
          <w:rFonts w:cs="Arial"/>
          <w:bCs/>
          <w:color w:val="auto"/>
          <w:szCs w:val="20"/>
        </w:rPr>
        <w:t>intersectional feminist principles</w:t>
      </w:r>
      <w:r w:rsidR="00391727" w:rsidRPr="00391727">
        <w:rPr>
          <w:rFonts w:cs="Arial"/>
          <w:bCs/>
          <w:color w:val="auto"/>
          <w:szCs w:val="20"/>
        </w:rPr>
        <w:t xml:space="preserve">. A culture </w:t>
      </w:r>
      <w:r w:rsidR="003C3D14">
        <w:rPr>
          <w:rFonts w:cs="Arial"/>
          <w:bCs/>
          <w:color w:val="auto"/>
          <w:szCs w:val="20"/>
        </w:rPr>
        <w:t xml:space="preserve">on which we own our responsibilities to </w:t>
      </w:r>
      <w:r w:rsidR="00E7783C">
        <w:rPr>
          <w:rFonts w:cs="Arial"/>
          <w:bCs/>
          <w:color w:val="auto"/>
          <w:szCs w:val="20"/>
        </w:rPr>
        <w:t>‘</w:t>
      </w:r>
      <w:r w:rsidR="003C3D14" w:rsidRPr="00E7783C">
        <w:rPr>
          <w:rFonts w:cs="Arial"/>
          <w:bCs/>
          <w:color w:val="auto"/>
          <w:szCs w:val="20"/>
        </w:rPr>
        <w:t xml:space="preserve">create environments where it is safe to address structural inequalities, challenge issues of power and bias and promote equality for children and </w:t>
      </w:r>
      <w:r w:rsidR="00454C6A">
        <w:rPr>
          <w:rFonts w:cs="Arial"/>
          <w:bCs/>
          <w:color w:val="auto"/>
          <w:szCs w:val="20"/>
        </w:rPr>
        <w:t xml:space="preserve">programme participants </w:t>
      </w:r>
      <w:r w:rsidR="003C3D14" w:rsidRPr="00E7783C">
        <w:rPr>
          <w:rFonts w:cs="Arial"/>
          <w:bCs/>
          <w:color w:val="auto"/>
          <w:szCs w:val="20"/>
        </w:rPr>
        <w:t>in all their diversity; and ou</w:t>
      </w:r>
      <w:r w:rsidR="00E7783C" w:rsidRPr="00E7783C">
        <w:rPr>
          <w:rFonts w:cs="Arial"/>
          <w:bCs/>
          <w:color w:val="auto"/>
          <w:szCs w:val="20"/>
        </w:rPr>
        <w:t>r [</w:t>
      </w:r>
      <w:proofErr w:type="gramStart"/>
      <w:r w:rsidR="00E7783C" w:rsidRPr="00E7783C">
        <w:rPr>
          <w:rFonts w:cs="Arial"/>
          <w:bCs/>
          <w:color w:val="auto"/>
          <w:szCs w:val="20"/>
        </w:rPr>
        <w:t>i.e.</w:t>
      </w:r>
      <w:proofErr w:type="gramEnd"/>
      <w:r w:rsidR="00E7783C" w:rsidRPr="00E7783C">
        <w:rPr>
          <w:rFonts w:cs="Arial"/>
          <w:bCs/>
          <w:color w:val="auto"/>
          <w:szCs w:val="20"/>
        </w:rPr>
        <w:t xml:space="preserve"> staff] </w:t>
      </w:r>
      <w:r w:rsidR="003C3D14" w:rsidRPr="00E7783C">
        <w:rPr>
          <w:rFonts w:cs="Arial"/>
          <w:bCs/>
          <w:color w:val="auto"/>
          <w:szCs w:val="20"/>
        </w:rPr>
        <w:t>behaviour demonstrates the safeguarding values and principle</w:t>
      </w:r>
      <w:r w:rsidR="00493029">
        <w:rPr>
          <w:rFonts w:cs="Arial"/>
          <w:bCs/>
          <w:color w:val="auto"/>
          <w:szCs w:val="20"/>
        </w:rPr>
        <w:t>s</w:t>
      </w:r>
      <w:r w:rsidR="003C3D14" w:rsidRPr="00E7783C">
        <w:rPr>
          <w:rFonts w:cs="Arial"/>
          <w:bCs/>
          <w:color w:val="auto"/>
          <w:szCs w:val="20"/>
        </w:rPr>
        <w:t xml:space="preserve"> of the organisation</w:t>
      </w:r>
      <w:r w:rsidR="00E7783C" w:rsidRPr="00E7783C">
        <w:rPr>
          <w:rFonts w:cs="Arial"/>
          <w:bCs/>
          <w:color w:val="auto"/>
          <w:szCs w:val="20"/>
        </w:rPr>
        <w:t>’</w:t>
      </w:r>
      <w:r w:rsidR="00493029">
        <w:rPr>
          <w:rFonts w:cs="Arial"/>
          <w:bCs/>
          <w:color w:val="auto"/>
          <w:szCs w:val="20"/>
        </w:rPr>
        <w:t xml:space="preserve"> (as outlined in our Global Safeguarding Policy)</w:t>
      </w:r>
      <w:r w:rsidR="003C3D14" w:rsidRPr="00E7783C">
        <w:rPr>
          <w:rFonts w:cs="Arial"/>
          <w:bCs/>
          <w:color w:val="auto"/>
          <w:szCs w:val="20"/>
        </w:rPr>
        <w:t>.</w:t>
      </w:r>
      <w:r w:rsidR="0041124C" w:rsidRPr="00E7783C">
        <w:rPr>
          <w:rFonts w:cs="Arial"/>
          <w:bCs/>
          <w:color w:val="auto"/>
          <w:szCs w:val="20"/>
        </w:rPr>
        <w:t xml:space="preserve"> </w:t>
      </w:r>
    </w:p>
    <w:p w14:paraId="6ADECEAA" w14:textId="1AFC8790" w:rsidR="009E029F" w:rsidRDefault="009E029F" w:rsidP="003D743F">
      <w:pPr>
        <w:pStyle w:val="ListParagraph"/>
        <w:numPr>
          <w:ilvl w:val="0"/>
          <w:numId w:val="23"/>
        </w:numPr>
        <w:spacing w:after="60"/>
        <w:ind w:left="357"/>
        <w:contextualSpacing w:val="0"/>
        <w:rPr>
          <w:rFonts w:cs="Arial"/>
          <w:bCs/>
          <w:color w:val="auto"/>
          <w:szCs w:val="20"/>
        </w:rPr>
      </w:pPr>
      <w:r>
        <w:rPr>
          <w:rFonts w:cs="Arial"/>
          <w:bCs/>
          <w:color w:val="auto"/>
          <w:szCs w:val="20"/>
        </w:rPr>
        <w:t>P</w:t>
      </w:r>
      <w:r w:rsidRPr="009E029F">
        <w:rPr>
          <w:rFonts w:cs="Arial"/>
          <w:bCs/>
          <w:color w:val="auto"/>
          <w:szCs w:val="20"/>
        </w:rPr>
        <w:t>romoting and d</w:t>
      </w:r>
      <w:r w:rsidR="001F0C29">
        <w:rPr>
          <w:rFonts w:cs="Arial"/>
          <w:bCs/>
          <w:color w:val="auto"/>
          <w:szCs w:val="20"/>
        </w:rPr>
        <w:t xml:space="preserve">elivering on </w:t>
      </w:r>
      <w:r w:rsidRPr="009E029F">
        <w:rPr>
          <w:rFonts w:cs="Arial"/>
          <w:bCs/>
          <w:color w:val="auto"/>
          <w:szCs w:val="20"/>
        </w:rPr>
        <w:t xml:space="preserve">training programmes to enhance employee understanding on </w:t>
      </w:r>
      <w:r w:rsidR="00A70B23">
        <w:rPr>
          <w:rFonts w:cs="Arial"/>
          <w:bCs/>
          <w:color w:val="auto"/>
          <w:szCs w:val="20"/>
        </w:rPr>
        <w:t>issues which hinder safeguarding and PSHEA culture</w:t>
      </w:r>
      <w:r w:rsidR="001F0C29">
        <w:rPr>
          <w:rFonts w:cs="Arial"/>
          <w:bCs/>
          <w:color w:val="auto"/>
          <w:szCs w:val="20"/>
        </w:rPr>
        <w:t xml:space="preserve"> (</w:t>
      </w:r>
      <w:proofErr w:type="gramStart"/>
      <w:r w:rsidR="001F0C29">
        <w:rPr>
          <w:rFonts w:cs="Arial"/>
          <w:bCs/>
          <w:color w:val="auto"/>
          <w:szCs w:val="20"/>
        </w:rPr>
        <w:t>e.g.</w:t>
      </w:r>
      <w:proofErr w:type="gramEnd"/>
      <w:r w:rsidR="001F0C29">
        <w:rPr>
          <w:rFonts w:cs="Arial"/>
          <w:bCs/>
          <w:color w:val="auto"/>
          <w:szCs w:val="20"/>
        </w:rPr>
        <w:t xml:space="preserve"> </w:t>
      </w:r>
      <w:r w:rsidR="001F0C29">
        <w:rPr>
          <w:rFonts w:cstheme="minorHAnsi"/>
          <w:color w:val="auto"/>
          <w:szCs w:val="20"/>
        </w:rPr>
        <w:t>the Power, Privilege and Bias workshops, Anti-Racism workshops, Masculinities for PSHEA workshops, Exploring the Power Within and Honouring the Call of the Self)</w:t>
      </w:r>
      <w:r w:rsidRPr="009E029F">
        <w:rPr>
          <w:rFonts w:cs="Arial"/>
          <w:bCs/>
          <w:color w:val="auto"/>
          <w:szCs w:val="20"/>
        </w:rPr>
        <w:t> </w:t>
      </w:r>
    </w:p>
    <w:p w14:paraId="1DE13D19" w14:textId="6EFE5539" w:rsidR="005C7BF0" w:rsidRPr="00391727" w:rsidRDefault="005C7BF0" w:rsidP="003D743F">
      <w:pPr>
        <w:pStyle w:val="ListParagraph"/>
        <w:numPr>
          <w:ilvl w:val="0"/>
          <w:numId w:val="23"/>
        </w:numPr>
        <w:spacing w:after="60"/>
        <w:ind w:left="357"/>
        <w:contextualSpacing w:val="0"/>
        <w:rPr>
          <w:rFonts w:cs="Arial"/>
          <w:bCs/>
          <w:color w:val="auto"/>
          <w:szCs w:val="20"/>
        </w:rPr>
      </w:pPr>
      <w:r w:rsidRPr="00391727">
        <w:rPr>
          <w:rFonts w:cs="Arial"/>
          <w:bCs/>
          <w:color w:val="auto"/>
          <w:szCs w:val="20"/>
        </w:rPr>
        <w:t>Proactively work and collaborate with other members of the Global Safeguarding Unit and relevant Plan International Functions (</w:t>
      </w:r>
      <w:proofErr w:type="spellStart"/>
      <w:r w:rsidRPr="00391727">
        <w:rPr>
          <w:rFonts w:cs="Arial"/>
          <w:bCs/>
          <w:color w:val="auto"/>
          <w:szCs w:val="20"/>
        </w:rPr>
        <w:t>e.g</w:t>
      </w:r>
      <w:proofErr w:type="spellEnd"/>
      <w:r w:rsidRPr="00391727">
        <w:rPr>
          <w:rFonts w:cs="Arial"/>
          <w:bCs/>
          <w:color w:val="auto"/>
          <w:szCs w:val="20"/>
        </w:rPr>
        <w:t>, Global Gender Equality and Inclusion Team and HR) to develop and promote a culture committed to and supportive of safe</w:t>
      </w:r>
      <w:r w:rsidR="00AE659A">
        <w:rPr>
          <w:rFonts w:cs="Arial"/>
          <w:bCs/>
          <w:color w:val="auto"/>
          <w:szCs w:val="20"/>
        </w:rPr>
        <w:t xml:space="preserve">, </w:t>
      </w:r>
      <w:proofErr w:type="gramStart"/>
      <w:r w:rsidR="00AE659A">
        <w:rPr>
          <w:rFonts w:cs="Arial"/>
          <w:bCs/>
          <w:color w:val="auto"/>
          <w:szCs w:val="20"/>
        </w:rPr>
        <w:t>respectful</w:t>
      </w:r>
      <w:proofErr w:type="gramEnd"/>
      <w:r w:rsidR="00AE659A">
        <w:rPr>
          <w:rFonts w:cs="Arial"/>
          <w:bCs/>
          <w:color w:val="auto"/>
          <w:szCs w:val="20"/>
        </w:rPr>
        <w:t xml:space="preserve"> and inclusive</w:t>
      </w:r>
      <w:r w:rsidRPr="00391727">
        <w:rPr>
          <w:rFonts w:cs="Arial"/>
          <w:bCs/>
          <w:color w:val="auto"/>
          <w:szCs w:val="20"/>
        </w:rPr>
        <w:t xml:space="preserve"> environments and PSHEA </w:t>
      </w:r>
    </w:p>
    <w:p w14:paraId="7DE64E29" w14:textId="287C8C9D" w:rsidR="003F155C" w:rsidRPr="005A2151" w:rsidRDefault="003F155C" w:rsidP="003D743F">
      <w:pPr>
        <w:pStyle w:val="ListParagraph"/>
        <w:numPr>
          <w:ilvl w:val="0"/>
          <w:numId w:val="23"/>
        </w:numPr>
        <w:spacing w:after="60" w:line="276" w:lineRule="auto"/>
        <w:ind w:left="357" w:hanging="357"/>
        <w:contextualSpacing w:val="0"/>
        <w:rPr>
          <w:rFonts w:cs="Arial"/>
          <w:color w:val="auto"/>
        </w:rPr>
      </w:pPr>
      <w:r w:rsidRPr="00A3266C">
        <w:rPr>
          <w:rFonts w:cs="Arial"/>
          <w:color w:val="auto"/>
        </w:rPr>
        <w:t xml:space="preserve">Work with other </w:t>
      </w:r>
      <w:r w:rsidR="00D6567B" w:rsidRPr="00A3266C">
        <w:rPr>
          <w:rFonts w:cs="Arial"/>
          <w:color w:val="auto"/>
        </w:rPr>
        <w:t xml:space="preserve">relevant </w:t>
      </w:r>
      <w:r w:rsidR="00FC10DC" w:rsidRPr="00A3266C">
        <w:rPr>
          <w:rFonts w:cs="Arial"/>
          <w:color w:val="auto"/>
        </w:rPr>
        <w:t>external organizations</w:t>
      </w:r>
      <w:r w:rsidR="00D6567B" w:rsidRPr="00A3266C">
        <w:rPr>
          <w:rFonts w:cs="Arial"/>
          <w:color w:val="auto"/>
        </w:rPr>
        <w:t xml:space="preserve"> and</w:t>
      </w:r>
      <w:r w:rsidR="00FC10DC" w:rsidRPr="00A3266C">
        <w:rPr>
          <w:rFonts w:cs="Arial"/>
          <w:color w:val="auto"/>
        </w:rPr>
        <w:t xml:space="preserve"> a</w:t>
      </w:r>
      <w:r w:rsidRPr="00A3266C">
        <w:rPr>
          <w:rFonts w:cs="Arial"/>
          <w:color w:val="auto"/>
        </w:rPr>
        <w:t>gencies</w:t>
      </w:r>
      <w:r w:rsidR="00D6567B" w:rsidRPr="00A3266C">
        <w:rPr>
          <w:rFonts w:cs="Arial"/>
          <w:color w:val="auto"/>
        </w:rPr>
        <w:t xml:space="preserve">, </w:t>
      </w:r>
      <w:r w:rsidRPr="00A3266C">
        <w:rPr>
          <w:rFonts w:cs="Arial"/>
          <w:color w:val="auto"/>
        </w:rPr>
        <w:t xml:space="preserve">to share </w:t>
      </w:r>
      <w:r w:rsidR="00FC10DC" w:rsidRPr="00A3266C">
        <w:rPr>
          <w:rFonts w:cs="Arial"/>
          <w:color w:val="auto"/>
        </w:rPr>
        <w:t xml:space="preserve">good and promising </w:t>
      </w:r>
      <w:r w:rsidRPr="00A3266C">
        <w:rPr>
          <w:rFonts w:cs="Arial"/>
          <w:color w:val="auto"/>
        </w:rPr>
        <w:t>practice</w:t>
      </w:r>
      <w:r w:rsidR="00FC10DC" w:rsidRPr="00A3266C">
        <w:rPr>
          <w:rFonts w:cs="Arial"/>
          <w:color w:val="auto"/>
        </w:rPr>
        <w:t>s</w:t>
      </w:r>
      <w:r w:rsidR="00D6567B" w:rsidRPr="00A3266C">
        <w:rPr>
          <w:rFonts w:cs="Arial"/>
          <w:color w:val="auto"/>
        </w:rPr>
        <w:t xml:space="preserve"> and ensuring we r</w:t>
      </w:r>
      <w:r w:rsidR="00D6567B" w:rsidRPr="00A3266C">
        <w:rPr>
          <w:rFonts w:cstheme="minorHAnsi"/>
          <w:color w:val="auto"/>
          <w:szCs w:val="20"/>
        </w:rPr>
        <w:t>emain abreast of sector initiatives to achieve a</w:t>
      </w:r>
      <w:r w:rsidR="00B52EB5">
        <w:rPr>
          <w:rFonts w:cstheme="minorHAnsi"/>
          <w:color w:val="auto"/>
          <w:szCs w:val="20"/>
        </w:rPr>
        <w:t>n inclusive</w:t>
      </w:r>
      <w:r w:rsidR="00D6567B" w:rsidRPr="00A3266C">
        <w:rPr>
          <w:rFonts w:cstheme="minorHAnsi"/>
          <w:color w:val="auto"/>
          <w:szCs w:val="20"/>
        </w:rPr>
        <w:t xml:space="preserve"> safeguarding and PSHEA culture </w:t>
      </w:r>
      <w:r w:rsidR="00B52EB5">
        <w:rPr>
          <w:rFonts w:cstheme="minorHAnsi"/>
          <w:color w:val="auto"/>
          <w:szCs w:val="20"/>
        </w:rPr>
        <w:t xml:space="preserve">applied with an intersectional lens </w:t>
      </w:r>
      <w:r w:rsidR="00D6567B" w:rsidRPr="00A3266C">
        <w:rPr>
          <w:rFonts w:cstheme="minorHAnsi"/>
          <w:color w:val="auto"/>
          <w:szCs w:val="20"/>
        </w:rPr>
        <w:t xml:space="preserve">and ensuring that the Director of Global Safeguarding and PSHEA is kept </w:t>
      </w:r>
      <w:r w:rsidR="005654C3">
        <w:rPr>
          <w:rFonts w:cstheme="minorHAnsi"/>
          <w:color w:val="auto"/>
          <w:szCs w:val="20"/>
        </w:rPr>
        <w:t>informed</w:t>
      </w:r>
      <w:r w:rsidR="00D6567B" w:rsidRPr="00A3266C">
        <w:rPr>
          <w:rFonts w:cstheme="minorHAnsi"/>
          <w:color w:val="auto"/>
          <w:szCs w:val="20"/>
        </w:rPr>
        <w:t xml:space="preserve"> of such </w:t>
      </w:r>
      <w:r w:rsidR="00B52EB5" w:rsidRPr="00A3266C">
        <w:rPr>
          <w:rFonts w:cstheme="minorHAnsi"/>
          <w:color w:val="auto"/>
          <w:szCs w:val="20"/>
        </w:rPr>
        <w:t>initiatives.</w:t>
      </w:r>
    </w:p>
    <w:p w14:paraId="4FECCC27" w14:textId="7CCA0A29" w:rsidR="001C2641" w:rsidRPr="00A3266C" w:rsidRDefault="00D32A8E" w:rsidP="003D743F">
      <w:pPr>
        <w:pStyle w:val="ListParagraph"/>
        <w:numPr>
          <w:ilvl w:val="0"/>
          <w:numId w:val="23"/>
        </w:numPr>
        <w:spacing w:after="60" w:line="276" w:lineRule="auto"/>
        <w:ind w:left="357" w:hanging="357"/>
        <w:contextualSpacing w:val="0"/>
        <w:rPr>
          <w:rFonts w:cs="Arial"/>
          <w:color w:val="auto"/>
        </w:rPr>
      </w:pPr>
      <w:r>
        <w:rPr>
          <w:rFonts w:cstheme="minorHAnsi"/>
          <w:color w:val="auto"/>
          <w:szCs w:val="20"/>
        </w:rPr>
        <w:t xml:space="preserve">Supporting other Global Safeguarding Unit </w:t>
      </w:r>
      <w:r w:rsidR="00597021">
        <w:rPr>
          <w:rFonts w:cstheme="minorHAnsi"/>
          <w:color w:val="auto"/>
          <w:szCs w:val="20"/>
        </w:rPr>
        <w:t>interventions a</w:t>
      </w:r>
      <w:r w:rsidR="00D91735">
        <w:rPr>
          <w:rFonts w:cstheme="minorHAnsi"/>
          <w:color w:val="auto"/>
          <w:szCs w:val="20"/>
        </w:rPr>
        <w:t>s</w:t>
      </w:r>
      <w:r w:rsidR="00597021">
        <w:rPr>
          <w:rFonts w:cstheme="minorHAnsi"/>
          <w:color w:val="auto"/>
          <w:szCs w:val="20"/>
        </w:rPr>
        <w:t xml:space="preserve"> required </w:t>
      </w:r>
    </w:p>
    <w:p w14:paraId="0751642C" w14:textId="77777777" w:rsidR="00BB69B8" w:rsidRPr="00A3266C" w:rsidRDefault="00BB69B8" w:rsidP="003D743F">
      <w:pPr>
        <w:pStyle w:val="ListParagraph"/>
        <w:numPr>
          <w:ilvl w:val="0"/>
          <w:numId w:val="23"/>
        </w:numPr>
        <w:spacing w:after="60" w:line="276" w:lineRule="auto"/>
        <w:ind w:hanging="357"/>
        <w:contextualSpacing w:val="0"/>
        <w:rPr>
          <w:rFonts w:cs="Arial"/>
          <w:color w:val="auto"/>
        </w:rPr>
      </w:pPr>
      <w:r w:rsidRPr="00A3266C">
        <w:rPr>
          <w:rFonts w:cs="Arial"/>
          <w:color w:val="auto"/>
        </w:rPr>
        <w:t>No budget responsibility</w:t>
      </w:r>
    </w:p>
    <w:p w14:paraId="587CA767" w14:textId="77777777" w:rsidR="00BB69B8" w:rsidRPr="00A3266C" w:rsidRDefault="00BB69B8" w:rsidP="00D6567B">
      <w:pPr>
        <w:pStyle w:val="ListParagraph"/>
        <w:numPr>
          <w:ilvl w:val="0"/>
          <w:numId w:val="23"/>
        </w:numPr>
        <w:spacing w:after="120" w:line="276" w:lineRule="auto"/>
        <w:ind w:hanging="357"/>
        <w:contextualSpacing w:val="0"/>
        <w:rPr>
          <w:rFonts w:cs="Arial"/>
          <w:color w:val="auto"/>
        </w:rPr>
      </w:pPr>
      <w:r w:rsidRPr="00A3266C">
        <w:rPr>
          <w:rFonts w:cs="Arial"/>
          <w:color w:val="auto"/>
        </w:rPr>
        <w:t xml:space="preserve">No </w:t>
      </w:r>
      <w:r w:rsidR="0039747E" w:rsidRPr="00A3266C">
        <w:rPr>
          <w:rFonts w:cs="Arial"/>
          <w:color w:val="auto"/>
        </w:rPr>
        <w:t>d</w:t>
      </w:r>
      <w:r w:rsidRPr="00A3266C">
        <w:rPr>
          <w:rFonts w:cs="Arial"/>
          <w:color w:val="auto"/>
        </w:rPr>
        <w:t>irect reports</w:t>
      </w:r>
    </w:p>
    <w:p w14:paraId="412EF5D5" w14:textId="77777777" w:rsidR="00BB69B8" w:rsidRPr="00C30C28" w:rsidRDefault="00BB69B8" w:rsidP="00BB69B8">
      <w:pPr>
        <w:spacing w:after="0" w:line="276" w:lineRule="auto"/>
        <w:ind w:left="1080"/>
        <w:rPr>
          <w:rFonts w:ascii="Arial" w:hAnsi="Arial" w:cs="Arial"/>
          <w:color w:val="auto"/>
        </w:rPr>
      </w:pPr>
    </w:p>
    <w:p w14:paraId="4199B6EF" w14:textId="77777777" w:rsidR="00811D61" w:rsidRPr="00C30C28" w:rsidRDefault="00B541B1" w:rsidP="00811D61">
      <w:pPr>
        <w:pStyle w:val="Heading1nonumber"/>
        <w:rPr>
          <w:rStyle w:val="section"/>
          <w:sz w:val="36"/>
          <w:szCs w:val="36"/>
        </w:rPr>
      </w:pPr>
      <w:r w:rsidRPr="00C30C28">
        <w:rPr>
          <w:rStyle w:val="section"/>
          <w:sz w:val="36"/>
          <w:szCs w:val="36"/>
        </w:rPr>
        <w:t>Accountabilities</w:t>
      </w:r>
    </w:p>
    <w:p w14:paraId="7A942525" w14:textId="18EBE8D8" w:rsidR="000A034A" w:rsidRPr="00065D8E" w:rsidRDefault="00AF4112" w:rsidP="00A3266C">
      <w:pPr>
        <w:spacing w:after="0"/>
        <w:contextualSpacing/>
        <w:rPr>
          <w:rFonts w:asciiTheme="majorHAnsi" w:eastAsiaTheme="majorEastAsia" w:hAnsiTheme="majorHAnsi" w:cstheme="majorBidi"/>
          <w:color w:val="000000" w:themeColor="text1"/>
          <w:sz w:val="28"/>
          <w:szCs w:val="28"/>
        </w:rPr>
      </w:pPr>
      <w:r w:rsidRPr="00065D8E">
        <w:rPr>
          <w:rFonts w:asciiTheme="majorHAnsi" w:eastAsiaTheme="majorEastAsia" w:hAnsiTheme="majorHAnsi" w:cstheme="majorBidi"/>
          <w:color w:val="000000" w:themeColor="text1"/>
          <w:sz w:val="28"/>
          <w:szCs w:val="28"/>
        </w:rPr>
        <w:t>Safeguarding and PSHEA Culture Strategic work</w:t>
      </w:r>
    </w:p>
    <w:p w14:paraId="49E67A5D" w14:textId="5B18894F" w:rsidR="009855F9" w:rsidRPr="003D743F" w:rsidRDefault="000A3883" w:rsidP="009855F9">
      <w:pPr>
        <w:pStyle w:val="KeyResponsibilityList"/>
        <w:numPr>
          <w:ilvl w:val="0"/>
          <w:numId w:val="39"/>
        </w:numPr>
        <w:spacing w:before="0" w:after="120"/>
        <w:jc w:val="left"/>
        <w:rPr>
          <w:rFonts w:asciiTheme="minorHAnsi" w:hAnsiTheme="minorHAnsi"/>
          <w:color w:val="auto"/>
          <w:sz w:val="20"/>
          <w:szCs w:val="20"/>
          <w:lang w:val="en-US"/>
        </w:rPr>
      </w:pPr>
      <w:r w:rsidRPr="003D743F">
        <w:rPr>
          <w:rFonts w:asciiTheme="minorHAnsi" w:hAnsiTheme="minorHAnsi" w:cstheme="minorHAnsi"/>
          <w:color w:val="auto"/>
          <w:sz w:val="20"/>
          <w:szCs w:val="20"/>
        </w:rPr>
        <w:t xml:space="preserve">Working with the Director of </w:t>
      </w:r>
      <w:r w:rsidR="003F79C8" w:rsidRPr="003D743F">
        <w:rPr>
          <w:rFonts w:asciiTheme="minorHAnsi" w:hAnsiTheme="minorHAnsi" w:cstheme="minorHAnsi"/>
          <w:color w:val="auto"/>
          <w:sz w:val="20"/>
          <w:szCs w:val="20"/>
        </w:rPr>
        <w:t>Global</w:t>
      </w:r>
      <w:r w:rsidRPr="003D743F">
        <w:rPr>
          <w:rFonts w:asciiTheme="minorHAnsi" w:hAnsiTheme="minorHAnsi" w:cstheme="minorHAnsi"/>
          <w:color w:val="auto"/>
          <w:sz w:val="20"/>
          <w:szCs w:val="20"/>
        </w:rPr>
        <w:t xml:space="preserve"> Safeguarding and PSHEA </w:t>
      </w:r>
      <w:r w:rsidR="003F79C8" w:rsidRPr="003D743F">
        <w:rPr>
          <w:rFonts w:asciiTheme="minorHAnsi" w:hAnsiTheme="minorHAnsi" w:cstheme="minorHAnsi"/>
          <w:color w:val="auto"/>
          <w:sz w:val="20"/>
          <w:szCs w:val="20"/>
        </w:rPr>
        <w:t>on t</w:t>
      </w:r>
      <w:r w:rsidR="00AF4112" w:rsidRPr="003D743F">
        <w:rPr>
          <w:rFonts w:asciiTheme="minorHAnsi" w:hAnsiTheme="minorHAnsi" w:cstheme="minorHAnsi"/>
          <w:color w:val="auto"/>
          <w:sz w:val="20"/>
          <w:szCs w:val="20"/>
        </w:rPr>
        <w:t>he design and delivery of effective strategies, interventions, projects, tools, and training packages for improving the organization’</w:t>
      </w:r>
      <w:r w:rsidR="00257A64" w:rsidRPr="003D743F">
        <w:rPr>
          <w:rFonts w:asciiTheme="minorHAnsi" w:hAnsiTheme="minorHAnsi" w:cstheme="minorHAnsi"/>
          <w:color w:val="auto"/>
          <w:sz w:val="20"/>
          <w:szCs w:val="20"/>
        </w:rPr>
        <w:t>s</w:t>
      </w:r>
      <w:r w:rsidR="00AF4112" w:rsidRPr="003D743F">
        <w:rPr>
          <w:rFonts w:asciiTheme="minorHAnsi" w:hAnsiTheme="minorHAnsi" w:cstheme="minorHAnsi"/>
          <w:color w:val="auto"/>
          <w:sz w:val="20"/>
          <w:szCs w:val="20"/>
        </w:rPr>
        <w:t xml:space="preserve"> </w:t>
      </w:r>
      <w:r w:rsidR="00594C46" w:rsidRPr="003D743F">
        <w:rPr>
          <w:rFonts w:asciiTheme="minorHAnsi" w:hAnsiTheme="minorHAnsi" w:cstheme="minorHAnsi"/>
          <w:color w:val="auto"/>
          <w:sz w:val="20"/>
          <w:szCs w:val="20"/>
        </w:rPr>
        <w:t xml:space="preserve">intersectional </w:t>
      </w:r>
      <w:r w:rsidR="00AA10A0">
        <w:rPr>
          <w:rFonts w:asciiTheme="minorHAnsi" w:hAnsiTheme="minorHAnsi" w:cstheme="minorHAnsi"/>
          <w:color w:val="auto"/>
          <w:sz w:val="20"/>
          <w:szCs w:val="20"/>
        </w:rPr>
        <w:t xml:space="preserve">inclusive </w:t>
      </w:r>
      <w:r w:rsidR="00AF4112" w:rsidRPr="003D743F">
        <w:rPr>
          <w:rFonts w:asciiTheme="minorHAnsi" w:hAnsiTheme="minorHAnsi" w:cstheme="minorHAnsi"/>
          <w:color w:val="auto"/>
          <w:sz w:val="20"/>
          <w:szCs w:val="20"/>
        </w:rPr>
        <w:t xml:space="preserve">safeguarding </w:t>
      </w:r>
      <w:r w:rsidR="00525433" w:rsidRPr="003D743F">
        <w:rPr>
          <w:rFonts w:asciiTheme="minorHAnsi" w:hAnsiTheme="minorHAnsi" w:cstheme="minorHAnsi"/>
          <w:color w:val="auto"/>
          <w:sz w:val="20"/>
          <w:szCs w:val="20"/>
        </w:rPr>
        <w:t xml:space="preserve">and PSHEA </w:t>
      </w:r>
      <w:r w:rsidR="00AF4112" w:rsidRPr="003D743F">
        <w:rPr>
          <w:rFonts w:asciiTheme="minorHAnsi" w:hAnsiTheme="minorHAnsi" w:cstheme="minorHAnsi"/>
          <w:color w:val="auto"/>
          <w:sz w:val="20"/>
          <w:szCs w:val="20"/>
        </w:rPr>
        <w:t>culture</w:t>
      </w:r>
      <w:r w:rsidR="009855F9" w:rsidRPr="003D743F">
        <w:rPr>
          <w:rFonts w:asciiTheme="minorHAnsi" w:hAnsiTheme="minorHAnsi" w:cstheme="minorHAnsi"/>
          <w:color w:val="auto"/>
          <w:sz w:val="20"/>
          <w:szCs w:val="20"/>
        </w:rPr>
        <w:t>.</w:t>
      </w:r>
    </w:p>
    <w:p w14:paraId="24CC2440" w14:textId="369221AE" w:rsidR="003F79C8" w:rsidRPr="003D743F" w:rsidRDefault="00B26AAD" w:rsidP="009855F9">
      <w:pPr>
        <w:pStyle w:val="KeyResponsibilityList"/>
        <w:spacing w:before="0" w:after="120"/>
        <w:ind w:left="357" w:firstLine="0"/>
        <w:jc w:val="left"/>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Approaches </w:t>
      </w:r>
      <w:r w:rsidR="00AF4112" w:rsidRPr="003D743F">
        <w:rPr>
          <w:rFonts w:asciiTheme="minorHAnsi" w:hAnsiTheme="minorHAnsi" w:cstheme="minorHAnsi"/>
          <w:b/>
          <w:bCs/>
          <w:color w:val="auto"/>
          <w:sz w:val="20"/>
          <w:szCs w:val="20"/>
        </w:rPr>
        <w:t xml:space="preserve">should ensure that </w:t>
      </w:r>
      <w:r w:rsidR="009855F9" w:rsidRPr="003D743F">
        <w:rPr>
          <w:rFonts w:asciiTheme="minorHAnsi" w:hAnsiTheme="minorHAnsi" w:cstheme="minorHAnsi"/>
          <w:b/>
          <w:bCs/>
          <w:color w:val="auto"/>
          <w:sz w:val="20"/>
          <w:szCs w:val="20"/>
        </w:rPr>
        <w:t>a</w:t>
      </w:r>
      <w:r w:rsidR="001A04DD" w:rsidRPr="003D743F">
        <w:rPr>
          <w:rFonts w:asciiTheme="minorHAnsi" w:hAnsiTheme="minorHAnsi" w:cstheme="minorHAnsi"/>
          <w:b/>
          <w:bCs/>
          <w:color w:val="auto"/>
          <w:sz w:val="20"/>
          <w:szCs w:val="20"/>
        </w:rPr>
        <w:t xml:space="preserve"> safe</w:t>
      </w:r>
      <w:r w:rsidR="00AA10A0">
        <w:rPr>
          <w:rFonts w:asciiTheme="minorHAnsi" w:hAnsiTheme="minorHAnsi" w:cstheme="minorHAnsi"/>
          <w:b/>
          <w:bCs/>
          <w:color w:val="auto"/>
          <w:sz w:val="20"/>
          <w:szCs w:val="20"/>
        </w:rPr>
        <w:t xml:space="preserve">, </w:t>
      </w:r>
      <w:r w:rsidR="00503288" w:rsidRPr="003D743F">
        <w:rPr>
          <w:rFonts w:asciiTheme="minorHAnsi" w:hAnsiTheme="minorHAnsi" w:cstheme="minorHAnsi"/>
          <w:b/>
          <w:bCs/>
          <w:color w:val="auto"/>
          <w:sz w:val="20"/>
          <w:szCs w:val="20"/>
        </w:rPr>
        <w:t>respectful</w:t>
      </w:r>
      <w:r w:rsidR="00AA10A0">
        <w:rPr>
          <w:rFonts w:asciiTheme="minorHAnsi" w:hAnsiTheme="minorHAnsi" w:cstheme="minorHAnsi"/>
          <w:b/>
          <w:bCs/>
          <w:color w:val="auto"/>
          <w:sz w:val="20"/>
          <w:szCs w:val="20"/>
        </w:rPr>
        <w:t xml:space="preserve"> and inclusive safeguarding and PSHEA</w:t>
      </w:r>
      <w:r w:rsidR="001A04DD" w:rsidRPr="003D743F">
        <w:rPr>
          <w:rFonts w:asciiTheme="minorHAnsi" w:hAnsiTheme="minorHAnsi" w:cstheme="minorHAnsi"/>
          <w:b/>
          <w:bCs/>
          <w:color w:val="auto"/>
          <w:sz w:val="20"/>
          <w:szCs w:val="20"/>
        </w:rPr>
        <w:t xml:space="preserve"> culture </w:t>
      </w:r>
      <w:r w:rsidR="00AF4112" w:rsidRPr="003D743F">
        <w:rPr>
          <w:rFonts w:asciiTheme="minorHAnsi" w:hAnsiTheme="minorHAnsi" w:cstheme="minorHAnsi"/>
          <w:b/>
          <w:bCs/>
          <w:color w:val="auto"/>
          <w:sz w:val="20"/>
          <w:szCs w:val="20"/>
        </w:rPr>
        <w:t>remains a governance priority</w:t>
      </w:r>
      <w:r w:rsidR="00CC2808" w:rsidRPr="003D743F">
        <w:rPr>
          <w:rFonts w:asciiTheme="minorHAnsi" w:hAnsiTheme="minorHAnsi" w:cstheme="minorHAnsi"/>
          <w:b/>
          <w:bCs/>
          <w:color w:val="auto"/>
          <w:sz w:val="20"/>
          <w:szCs w:val="20"/>
        </w:rPr>
        <w:t xml:space="preserve"> and</w:t>
      </w:r>
      <w:r w:rsidR="00AF4112" w:rsidRPr="003D743F">
        <w:rPr>
          <w:rFonts w:asciiTheme="minorHAnsi" w:hAnsiTheme="minorHAnsi" w:cstheme="minorHAnsi"/>
          <w:b/>
          <w:bCs/>
          <w:color w:val="auto"/>
          <w:sz w:val="20"/>
          <w:szCs w:val="20"/>
        </w:rPr>
        <w:t xml:space="preserve"> is mainstreamed in offices</w:t>
      </w:r>
      <w:r w:rsidR="000A0FB5">
        <w:rPr>
          <w:rFonts w:asciiTheme="minorHAnsi" w:hAnsiTheme="minorHAnsi" w:cstheme="minorHAnsi"/>
          <w:b/>
          <w:bCs/>
          <w:color w:val="auto"/>
          <w:sz w:val="20"/>
          <w:szCs w:val="20"/>
        </w:rPr>
        <w:t xml:space="preserve"> ensuring </w:t>
      </w:r>
      <w:proofErr w:type="gramStart"/>
      <w:r w:rsidR="000A0FB5">
        <w:rPr>
          <w:rFonts w:asciiTheme="minorHAnsi" w:hAnsiTheme="minorHAnsi" w:cstheme="minorHAnsi"/>
          <w:b/>
          <w:bCs/>
          <w:color w:val="auto"/>
          <w:sz w:val="20"/>
          <w:szCs w:val="20"/>
        </w:rPr>
        <w:t>that</w:t>
      </w:r>
      <w:r w:rsidR="00AA10A0">
        <w:rPr>
          <w:rFonts w:asciiTheme="minorHAnsi" w:hAnsiTheme="minorHAnsi" w:cstheme="minorHAnsi"/>
          <w:b/>
          <w:bCs/>
          <w:color w:val="auto"/>
          <w:sz w:val="20"/>
          <w:szCs w:val="20"/>
        </w:rPr>
        <w:t>;</w:t>
      </w:r>
      <w:proofErr w:type="gramEnd"/>
      <w:r w:rsidR="00CC2808" w:rsidRPr="003D743F">
        <w:rPr>
          <w:rFonts w:asciiTheme="minorHAnsi" w:hAnsiTheme="minorHAnsi" w:cstheme="minorHAnsi"/>
          <w:b/>
          <w:bCs/>
          <w:color w:val="auto"/>
          <w:sz w:val="20"/>
          <w:szCs w:val="20"/>
        </w:rPr>
        <w:t xml:space="preserve"> </w:t>
      </w:r>
    </w:p>
    <w:p w14:paraId="5F8EB4E0" w14:textId="1F22E88E" w:rsidR="00C02BA0" w:rsidRPr="003D743F" w:rsidRDefault="00C02BA0" w:rsidP="003D743F">
      <w:pPr>
        <w:pStyle w:val="KeyResponsibilityList"/>
        <w:numPr>
          <w:ilvl w:val="1"/>
          <w:numId w:val="39"/>
        </w:numPr>
        <w:spacing w:before="0" w:after="60"/>
        <w:ind w:left="1077" w:hanging="357"/>
        <w:jc w:val="left"/>
        <w:rPr>
          <w:rFonts w:asciiTheme="minorHAnsi" w:hAnsiTheme="minorHAnsi" w:cstheme="minorHAnsi"/>
          <w:color w:val="auto"/>
          <w:sz w:val="20"/>
          <w:szCs w:val="20"/>
        </w:rPr>
      </w:pPr>
      <w:r w:rsidRPr="003D743F">
        <w:rPr>
          <w:rFonts w:asciiTheme="minorHAnsi" w:hAnsiTheme="minorHAnsi" w:cstheme="minorHAnsi"/>
          <w:color w:val="auto"/>
          <w:sz w:val="20"/>
          <w:szCs w:val="20"/>
        </w:rPr>
        <w:t xml:space="preserve">staff and associates understand and remain conscious to the use and abuse of power, </w:t>
      </w:r>
      <w:proofErr w:type="gramStart"/>
      <w:r w:rsidRPr="003D743F">
        <w:rPr>
          <w:rFonts w:asciiTheme="minorHAnsi" w:hAnsiTheme="minorHAnsi" w:cstheme="minorHAnsi"/>
          <w:color w:val="auto"/>
          <w:sz w:val="20"/>
          <w:szCs w:val="20"/>
        </w:rPr>
        <w:t>privilege</w:t>
      </w:r>
      <w:proofErr w:type="gramEnd"/>
      <w:r w:rsidRPr="003D743F">
        <w:rPr>
          <w:rFonts w:asciiTheme="minorHAnsi" w:hAnsiTheme="minorHAnsi" w:cstheme="minorHAnsi"/>
          <w:color w:val="auto"/>
          <w:sz w:val="20"/>
          <w:szCs w:val="20"/>
        </w:rPr>
        <w:t xml:space="preserve"> and bias (including specific areas such as sexism, racism, </w:t>
      </w:r>
      <w:r w:rsidR="007F651E" w:rsidRPr="003D743F">
        <w:rPr>
          <w:rFonts w:asciiTheme="minorHAnsi" w:hAnsiTheme="minorHAnsi" w:cstheme="minorHAnsi"/>
          <w:color w:val="auto"/>
          <w:sz w:val="20"/>
          <w:szCs w:val="20"/>
        </w:rPr>
        <w:t xml:space="preserve">homophobia and discrimination based on areas such as disability, age etc) and the impact </w:t>
      </w:r>
      <w:r w:rsidR="0071412B">
        <w:rPr>
          <w:rFonts w:asciiTheme="minorHAnsi" w:hAnsiTheme="minorHAnsi" w:cstheme="minorHAnsi"/>
          <w:color w:val="auto"/>
          <w:sz w:val="20"/>
          <w:szCs w:val="20"/>
        </w:rPr>
        <w:t>on safeguarding and PSHEA</w:t>
      </w:r>
      <w:r w:rsidR="007F651E" w:rsidRPr="003D743F">
        <w:rPr>
          <w:rFonts w:asciiTheme="minorHAnsi" w:hAnsiTheme="minorHAnsi" w:cstheme="minorHAnsi"/>
          <w:color w:val="auto"/>
          <w:sz w:val="20"/>
          <w:szCs w:val="20"/>
        </w:rPr>
        <w:t>.</w:t>
      </w:r>
    </w:p>
    <w:p w14:paraId="394D6968" w14:textId="295AA5AA" w:rsidR="003F79C8" w:rsidRPr="003D743F" w:rsidRDefault="00737BA4" w:rsidP="003D743F">
      <w:pPr>
        <w:pStyle w:val="KeyResponsibilityList"/>
        <w:numPr>
          <w:ilvl w:val="1"/>
          <w:numId w:val="39"/>
        </w:numPr>
        <w:spacing w:before="0" w:after="60"/>
        <w:ind w:left="1077" w:hanging="357"/>
        <w:jc w:val="left"/>
        <w:rPr>
          <w:rFonts w:asciiTheme="minorHAnsi" w:hAnsiTheme="minorHAnsi" w:cstheme="minorHAnsi"/>
          <w:color w:val="auto"/>
          <w:sz w:val="20"/>
          <w:szCs w:val="20"/>
        </w:rPr>
      </w:pPr>
      <w:r w:rsidRPr="003D743F">
        <w:rPr>
          <w:rFonts w:asciiTheme="minorHAnsi" w:hAnsiTheme="minorHAnsi" w:cstheme="minorHAnsi"/>
          <w:color w:val="auto"/>
          <w:sz w:val="20"/>
          <w:szCs w:val="20"/>
        </w:rPr>
        <w:t xml:space="preserve">offices undertake efforts to recognise the direct impact and implications that </w:t>
      </w:r>
      <w:r w:rsidR="00AD6CF5">
        <w:rPr>
          <w:rFonts w:asciiTheme="minorHAnsi" w:hAnsiTheme="minorHAnsi" w:cstheme="minorHAnsi"/>
          <w:color w:val="auto"/>
          <w:sz w:val="20"/>
          <w:szCs w:val="20"/>
        </w:rPr>
        <w:t xml:space="preserve">the abuse of </w:t>
      </w:r>
      <w:r w:rsidRPr="003D743F">
        <w:rPr>
          <w:rFonts w:asciiTheme="minorHAnsi" w:hAnsiTheme="minorHAnsi" w:cstheme="minorHAnsi"/>
          <w:color w:val="auto"/>
          <w:sz w:val="20"/>
          <w:szCs w:val="20"/>
        </w:rPr>
        <w:t>power, privilege and bias have on our ability to ensure a safe</w:t>
      </w:r>
      <w:r w:rsidR="006B5EA4">
        <w:rPr>
          <w:rFonts w:asciiTheme="minorHAnsi" w:hAnsiTheme="minorHAnsi" w:cstheme="minorHAnsi"/>
          <w:color w:val="auto"/>
          <w:sz w:val="20"/>
          <w:szCs w:val="20"/>
        </w:rPr>
        <w:t xml:space="preserve">, </w:t>
      </w:r>
      <w:proofErr w:type="gramStart"/>
      <w:r w:rsidR="006B5EA4">
        <w:rPr>
          <w:rFonts w:asciiTheme="minorHAnsi" w:hAnsiTheme="minorHAnsi" w:cstheme="minorHAnsi"/>
          <w:color w:val="auto"/>
          <w:sz w:val="20"/>
          <w:szCs w:val="20"/>
        </w:rPr>
        <w:t>inclusive</w:t>
      </w:r>
      <w:proofErr w:type="gramEnd"/>
      <w:r w:rsidR="006B5EA4">
        <w:rPr>
          <w:rFonts w:asciiTheme="minorHAnsi" w:hAnsiTheme="minorHAnsi" w:cstheme="minorHAnsi"/>
          <w:color w:val="auto"/>
          <w:sz w:val="20"/>
          <w:szCs w:val="20"/>
        </w:rPr>
        <w:t xml:space="preserve"> and respectful</w:t>
      </w:r>
      <w:r w:rsidRPr="003D743F">
        <w:rPr>
          <w:rFonts w:asciiTheme="minorHAnsi" w:hAnsiTheme="minorHAnsi" w:cstheme="minorHAnsi"/>
          <w:color w:val="auto"/>
          <w:sz w:val="20"/>
          <w:szCs w:val="20"/>
        </w:rPr>
        <w:t xml:space="preserve"> environment for children</w:t>
      </w:r>
      <w:r w:rsidR="0071412B">
        <w:rPr>
          <w:rFonts w:asciiTheme="minorHAnsi" w:hAnsiTheme="minorHAnsi" w:cstheme="minorHAnsi"/>
          <w:color w:val="auto"/>
          <w:sz w:val="20"/>
          <w:szCs w:val="20"/>
        </w:rPr>
        <w:t xml:space="preserve"> and</w:t>
      </w:r>
      <w:r w:rsidRPr="003D743F">
        <w:rPr>
          <w:rFonts w:asciiTheme="minorHAnsi" w:hAnsiTheme="minorHAnsi" w:cstheme="minorHAnsi"/>
          <w:color w:val="auto"/>
          <w:sz w:val="20"/>
          <w:szCs w:val="20"/>
        </w:rPr>
        <w:t xml:space="preserve"> </w:t>
      </w:r>
      <w:r w:rsidR="00BA5F85" w:rsidRPr="003D743F">
        <w:rPr>
          <w:rFonts w:asciiTheme="minorHAnsi" w:hAnsiTheme="minorHAnsi" w:cstheme="minorHAnsi"/>
          <w:color w:val="auto"/>
          <w:sz w:val="20"/>
          <w:szCs w:val="20"/>
        </w:rPr>
        <w:t xml:space="preserve">programme </w:t>
      </w:r>
      <w:r w:rsidR="00F2484E" w:rsidRPr="003D743F">
        <w:rPr>
          <w:rFonts w:asciiTheme="minorHAnsi" w:hAnsiTheme="minorHAnsi" w:cstheme="minorHAnsi"/>
          <w:color w:val="auto"/>
          <w:sz w:val="20"/>
          <w:szCs w:val="20"/>
        </w:rPr>
        <w:t>participants</w:t>
      </w:r>
      <w:r w:rsidR="0071412B">
        <w:rPr>
          <w:rFonts w:asciiTheme="minorHAnsi" w:hAnsiTheme="minorHAnsi" w:cstheme="minorHAnsi"/>
          <w:color w:val="auto"/>
          <w:sz w:val="20"/>
          <w:szCs w:val="20"/>
        </w:rPr>
        <w:t>.</w:t>
      </w:r>
      <w:r w:rsidR="00BA5F85" w:rsidRPr="003D743F">
        <w:rPr>
          <w:rFonts w:asciiTheme="minorHAnsi" w:hAnsiTheme="minorHAnsi" w:cstheme="minorHAnsi"/>
          <w:color w:val="auto"/>
          <w:sz w:val="20"/>
          <w:szCs w:val="20"/>
        </w:rPr>
        <w:t xml:space="preserve"> </w:t>
      </w:r>
    </w:p>
    <w:p w14:paraId="499A0985" w14:textId="2B857A2F" w:rsidR="00F2484E" w:rsidRPr="003D743F" w:rsidRDefault="00206605" w:rsidP="003D743F">
      <w:pPr>
        <w:pStyle w:val="KeyResponsibilityList"/>
        <w:numPr>
          <w:ilvl w:val="1"/>
          <w:numId w:val="39"/>
        </w:numPr>
        <w:spacing w:before="0" w:after="60"/>
        <w:ind w:left="1077" w:hanging="357"/>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Leaders and </w:t>
      </w:r>
      <w:r w:rsidR="00BA5F85" w:rsidRPr="003D743F">
        <w:rPr>
          <w:rFonts w:asciiTheme="minorHAnsi" w:hAnsiTheme="minorHAnsi" w:cstheme="minorHAnsi"/>
          <w:color w:val="auto"/>
          <w:sz w:val="20"/>
          <w:szCs w:val="20"/>
        </w:rPr>
        <w:t xml:space="preserve">managers understand their roles and </w:t>
      </w:r>
      <w:r w:rsidR="00F2484E" w:rsidRPr="003D743F">
        <w:rPr>
          <w:rFonts w:asciiTheme="minorHAnsi" w:hAnsiTheme="minorHAnsi" w:cstheme="minorHAnsi"/>
          <w:color w:val="auto"/>
          <w:sz w:val="20"/>
          <w:szCs w:val="20"/>
        </w:rPr>
        <w:t>responsibilities</w:t>
      </w:r>
      <w:r w:rsidR="00BA5F85" w:rsidRPr="003D743F">
        <w:rPr>
          <w:rFonts w:asciiTheme="minorHAnsi" w:hAnsiTheme="minorHAnsi" w:cstheme="minorHAnsi"/>
          <w:color w:val="auto"/>
          <w:sz w:val="20"/>
          <w:szCs w:val="20"/>
        </w:rPr>
        <w:t xml:space="preserve"> for setting </w:t>
      </w:r>
      <w:r w:rsidR="007B7F60" w:rsidRPr="003D743F">
        <w:rPr>
          <w:rFonts w:asciiTheme="minorHAnsi" w:hAnsiTheme="minorHAnsi" w:cstheme="minorHAnsi"/>
          <w:color w:val="auto"/>
          <w:sz w:val="20"/>
          <w:szCs w:val="20"/>
        </w:rPr>
        <w:t>high standards</w:t>
      </w:r>
      <w:r w:rsidR="00F2484E" w:rsidRPr="003D743F">
        <w:rPr>
          <w:rFonts w:asciiTheme="minorHAnsi" w:hAnsiTheme="minorHAnsi" w:cstheme="minorHAnsi"/>
          <w:color w:val="auto"/>
          <w:sz w:val="20"/>
          <w:szCs w:val="20"/>
        </w:rPr>
        <w:t xml:space="preserve"> </w:t>
      </w:r>
      <w:r w:rsidR="00941D97">
        <w:rPr>
          <w:rFonts w:asciiTheme="minorHAnsi" w:hAnsiTheme="minorHAnsi" w:cstheme="minorHAnsi"/>
          <w:color w:val="auto"/>
          <w:sz w:val="20"/>
          <w:szCs w:val="20"/>
        </w:rPr>
        <w:t xml:space="preserve">on a culture which upholds our </w:t>
      </w:r>
      <w:r w:rsidR="00AD6CF5">
        <w:rPr>
          <w:rFonts w:asciiTheme="minorHAnsi" w:hAnsiTheme="minorHAnsi" w:cstheme="minorHAnsi"/>
          <w:color w:val="auto"/>
          <w:sz w:val="20"/>
          <w:szCs w:val="20"/>
        </w:rPr>
        <w:t>S</w:t>
      </w:r>
      <w:r w:rsidR="00941D97">
        <w:rPr>
          <w:rFonts w:asciiTheme="minorHAnsi" w:hAnsiTheme="minorHAnsi" w:cstheme="minorHAnsi"/>
          <w:color w:val="auto"/>
          <w:sz w:val="20"/>
          <w:szCs w:val="20"/>
        </w:rPr>
        <w:t xml:space="preserve">afeguarding and PSHEA </w:t>
      </w:r>
      <w:r w:rsidR="00065D8E">
        <w:rPr>
          <w:rFonts w:asciiTheme="minorHAnsi" w:hAnsiTheme="minorHAnsi" w:cstheme="minorHAnsi"/>
          <w:color w:val="auto"/>
          <w:sz w:val="20"/>
          <w:szCs w:val="20"/>
        </w:rPr>
        <w:t>commitments including</w:t>
      </w:r>
      <w:r w:rsidR="0019431B">
        <w:rPr>
          <w:rFonts w:asciiTheme="minorHAnsi" w:hAnsiTheme="minorHAnsi" w:cstheme="minorHAnsi"/>
          <w:color w:val="auto"/>
          <w:sz w:val="20"/>
          <w:szCs w:val="20"/>
        </w:rPr>
        <w:t xml:space="preserve"> </w:t>
      </w:r>
      <w:r w:rsidR="00065D8E">
        <w:rPr>
          <w:rFonts w:asciiTheme="minorHAnsi" w:hAnsiTheme="minorHAnsi" w:cstheme="minorHAnsi"/>
          <w:color w:val="auto"/>
          <w:sz w:val="20"/>
          <w:szCs w:val="20"/>
        </w:rPr>
        <w:t>those</w:t>
      </w:r>
      <w:r w:rsidR="0019431B">
        <w:rPr>
          <w:rFonts w:asciiTheme="minorHAnsi" w:hAnsiTheme="minorHAnsi" w:cstheme="minorHAnsi"/>
          <w:color w:val="auto"/>
          <w:sz w:val="20"/>
          <w:szCs w:val="20"/>
        </w:rPr>
        <w:t xml:space="preserve"> in relation to non-discrimination and positive use of power and privilege </w:t>
      </w:r>
      <w:r w:rsidR="007B7F60" w:rsidRPr="003D743F">
        <w:rPr>
          <w:rFonts w:asciiTheme="minorHAnsi" w:hAnsiTheme="minorHAnsi" w:cstheme="minorHAnsi"/>
          <w:color w:val="auto"/>
          <w:sz w:val="20"/>
          <w:szCs w:val="20"/>
        </w:rPr>
        <w:t xml:space="preserve">and are supported to recognise </w:t>
      </w:r>
      <w:r w:rsidR="000F5A32">
        <w:rPr>
          <w:rFonts w:asciiTheme="minorHAnsi" w:hAnsiTheme="minorHAnsi" w:cstheme="minorHAnsi"/>
          <w:color w:val="auto"/>
          <w:sz w:val="20"/>
          <w:szCs w:val="20"/>
        </w:rPr>
        <w:t>barriers to this</w:t>
      </w:r>
      <w:r w:rsidR="000F5A32" w:rsidRPr="003D743F">
        <w:rPr>
          <w:rFonts w:asciiTheme="minorHAnsi" w:hAnsiTheme="minorHAnsi" w:cstheme="minorHAnsi"/>
          <w:color w:val="auto"/>
          <w:sz w:val="20"/>
          <w:szCs w:val="20"/>
        </w:rPr>
        <w:t xml:space="preserve"> </w:t>
      </w:r>
    </w:p>
    <w:p w14:paraId="54DEDFDD" w14:textId="336BB46E" w:rsidR="00BA5F85" w:rsidRPr="003D743F" w:rsidRDefault="00F2484E" w:rsidP="003D743F">
      <w:pPr>
        <w:pStyle w:val="KeyResponsibilityList"/>
        <w:numPr>
          <w:ilvl w:val="1"/>
          <w:numId w:val="39"/>
        </w:numPr>
        <w:spacing w:before="0" w:after="60"/>
        <w:ind w:left="1077" w:hanging="357"/>
        <w:jc w:val="left"/>
        <w:rPr>
          <w:rFonts w:asciiTheme="minorHAnsi" w:hAnsiTheme="minorHAnsi" w:cstheme="minorHAnsi"/>
          <w:color w:val="auto"/>
          <w:sz w:val="20"/>
          <w:szCs w:val="20"/>
        </w:rPr>
      </w:pPr>
      <w:r w:rsidRPr="003D743F">
        <w:rPr>
          <w:rFonts w:asciiTheme="minorHAnsi" w:hAnsiTheme="minorHAnsi" w:cstheme="minorHAnsi"/>
          <w:color w:val="auto"/>
          <w:sz w:val="20"/>
          <w:szCs w:val="20"/>
        </w:rPr>
        <w:t xml:space="preserve">the means and tools </w:t>
      </w:r>
      <w:r w:rsidR="00C02BA0" w:rsidRPr="003D743F">
        <w:rPr>
          <w:rFonts w:asciiTheme="minorHAnsi" w:hAnsiTheme="minorHAnsi" w:cstheme="minorHAnsi"/>
          <w:color w:val="auto"/>
          <w:sz w:val="20"/>
          <w:szCs w:val="20"/>
        </w:rPr>
        <w:t xml:space="preserve">are available to support the </w:t>
      </w:r>
      <w:r w:rsidR="007B7F60" w:rsidRPr="003D743F">
        <w:rPr>
          <w:rFonts w:asciiTheme="minorHAnsi" w:hAnsiTheme="minorHAnsi" w:cstheme="minorHAnsi"/>
          <w:color w:val="auto"/>
          <w:sz w:val="20"/>
          <w:szCs w:val="20"/>
        </w:rPr>
        <w:t xml:space="preserve">questioning and challenging </w:t>
      </w:r>
      <w:r w:rsidR="00406B63">
        <w:rPr>
          <w:rFonts w:asciiTheme="minorHAnsi" w:hAnsiTheme="minorHAnsi" w:cstheme="minorHAnsi"/>
          <w:color w:val="auto"/>
          <w:sz w:val="20"/>
          <w:szCs w:val="20"/>
        </w:rPr>
        <w:t xml:space="preserve">negative power dynamics, </w:t>
      </w:r>
      <w:r w:rsidR="007B7F60" w:rsidRPr="003D743F">
        <w:rPr>
          <w:rFonts w:asciiTheme="minorHAnsi" w:hAnsiTheme="minorHAnsi" w:cstheme="minorHAnsi"/>
          <w:color w:val="auto"/>
          <w:sz w:val="20"/>
          <w:szCs w:val="20"/>
        </w:rPr>
        <w:t xml:space="preserve">behaviours, </w:t>
      </w:r>
      <w:proofErr w:type="gramStart"/>
      <w:r w:rsidR="007B7F60" w:rsidRPr="003D743F">
        <w:rPr>
          <w:rFonts w:asciiTheme="minorHAnsi" w:hAnsiTheme="minorHAnsi" w:cstheme="minorHAnsi"/>
          <w:color w:val="auto"/>
          <w:sz w:val="20"/>
          <w:szCs w:val="20"/>
        </w:rPr>
        <w:t>views</w:t>
      </w:r>
      <w:proofErr w:type="gramEnd"/>
      <w:r w:rsidR="007B7F60" w:rsidRPr="003D743F">
        <w:rPr>
          <w:rFonts w:asciiTheme="minorHAnsi" w:hAnsiTheme="minorHAnsi" w:cstheme="minorHAnsi"/>
          <w:color w:val="auto"/>
          <w:sz w:val="20"/>
          <w:szCs w:val="20"/>
        </w:rPr>
        <w:t xml:space="preserve"> or ways of working that do not serve </w:t>
      </w:r>
      <w:r w:rsidR="00065D8E" w:rsidRPr="003D743F">
        <w:rPr>
          <w:rFonts w:asciiTheme="minorHAnsi" w:hAnsiTheme="minorHAnsi" w:cstheme="minorHAnsi"/>
          <w:color w:val="auto"/>
          <w:sz w:val="20"/>
          <w:szCs w:val="20"/>
        </w:rPr>
        <w:t xml:space="preserve">a </w:t>
      </w:r>
      <w:r w:rsidR="00065D8E">
        <w:rPr>
          <w:rFonts w:asciiTheme="minorHAnsi" w:hAnsiTheme="minorHAnsi" w:cstheme="minorHAnsi"/>
          <w:color w:val="auto"/>
          <w:sz w:val="20"/>
          <w:szCs w:val="20"/>
        </w:rPr>
        <w:t>safeguarding</w:t>
      </w:r>
      <w:r w:rsidR="00A72D84">
        <w:rPr>
          <w:rFonts w:asciiTheme="minorHAnsi" w:hAnsiTheme="minorHAnsi" w:cstheme="minorHAnsi"/>
          <w:color w:val="auto"/>
          <w:sz w:val="20"/>
          <w:szCs w:val="20"/>
        </w:rPr>
        <w:t xml:space="preserve"> and PSHEA</w:t>
      </w:r>
      <w:r w:rsidR="00C02BA0" w:rsidRPr="003D743F">
        <w:rPr>
          <w:rFonts w:asciiTheme="minorHAnsi" w:hAnsiTheme="minorHAnsi" w:cstheme="minorHAnsi"/>
          <w:color w:val="auto"/>
          <w:sz w:val="20"/>
          <w:szCs w:val="20"/>
        </w:rPr>
        <w:t xml:space="preserve"> culture</w:t>
      </w:r>
      <w:r w:rsidR="001F0C29">
        <w:rPr>
          <w:rFonts w:asciiTheme="minorHAnsi" w:hAnsiTheme="minorHAnsi" w:cstheme="minorHAnsi"/>
          <w:color w:val="auto"/>
          <w:sz w:val="20"/>
          <w:szCs w:val="20"/>
        </w:rPr>
        <w:t xml:space="preserve"> – particular focus will be placed on the use and delivery of the Power, Privilege and Bias workshops, Anti-Racism workshops, Masculinities for PSHEA workshops and use of the Safe Culture Assessment tool.</w:t>
      </w:r>
    </w:p>
    <w:p w14:paraId="53DE7800" w14:textId="104D299C" w:rsidR="00DA2238" w:rsidRPr="003D743F" w:rsidRDefault="00536978" w:rsidP="003D743F">
      <w:pPr>
        <w:pStyle w:val="KeyResponsibilityList"/>
        <w:numPr>
          <w:ilvl w:val="0"/>
          <w:numId w:val="31"/>
        </w:numPr>
        <w:spacing w:before="0" w:after="60"/>
        <w:ind w:left="357"/>
        <w:jc w:val="left"/>
        <w:rPr>
          <w:rFonts w:asciiTheme="minorHAnsi" w:hAnsiTheme="minorHAnsi"/>
          <w:color w:val="auto"/>
          <w:sz w:val="20"/>
          <w:szCs w:val="20"/>
          <w:lang w:val="en-US"/>
        </w:rPr>
      </w:pPr>
      <w:r w:rsidRPr="003D743F">
        <w:rPr>
          <w:rFonts w:asciiTheme="minorHAnsi" w:hAnsiTheme="minorHAnsi" w:cstheme="minorHAnsi"/>
          <w:color w:val="auto"/>
          <w:sz w:val="20"/>
          <w:szCs w:val="20"/>
        </w:rPr>
        <w:lastRenderedPageBreak/>
        <w:t xml:space="preserve">Develop an understanding of the different cultures </w:t>
      </w:r>
      <w:r>
        <w:rPr>
          <w:rFonts w:asciiTheme="minorHAnsi" w:hAnsiTheme="minorHAnsi" w:cstheme="minorHAnsi"/>
          <w:color w:val="auto"/>
          <w:sz w:val="20"/>
          <w:szCs w:val="20"/>
        </w:rPr>
        <w:t>and w</w:t>
      </w:r>
      <w:r w:rsidR="00B33F47">
        <w:rPr>
          <w:rFonts w:asciiTheme="minorHAnsi" w:hAnsiTheme="minorHAnsi" w:cstheme="minorHAnsi"/>
          <w:color w:val="auto"/>
          <w:sz w:val="20"/>
          <w:szCs w:val="20"/>
        </w:rPr>
        <w:t xml:space="preserve">orking </w:t>
      </w:r>
      <w:r w:rsidR="007110A5">
        <w:rPr>
          <w:rFonts w:asciiTheme="minorHAnsi" w:hAnsiTheme="minorHAnsi" w:cstheme="minorHAnsi"/>
          <w:color w:val="auto"/>
          <w:sz w:val="20"/>
          <w:szCs w:val="20"/>
        </w:rPr>
        <w:t>collaboratively w</w:t>
      </w:r>
      <w:r w:rsidR="00B33F47">
        <w:rPr>
          <w:rFonts w:asciiTheme="minorHAnsi" w:hAnsiTheme="minorHAnsi" w:cstheme="minorHAnsi"/>
          <w:color w:val="auto"/>
          <w:sz w:val="20"/>
          <w:szCs w:val="20"/>
        </w:rPr>
        <w:t xml:space="preserve">ith </w:t>
      </w:r>
      <w:r>
        <w:rPr>
          <w:rFonts w:asciiTheme="minorHAnsi" w:hAnsiTheme="minorHAnsi" w:cstheme="minorHAnsi"/>
          <w:color w:val="auto"/>
          <w:sz w:val="20"/>
          <w:szCs w:val="20"/>
        </w:rPr>
        <w:t xml:space="preserve">other members of the Global Safeguarding Unit and </w:t>
      </w:r>
      <w:r w:rsidR="00B33F47">
        <w:rPr>
          <w:rFonts w:asciiTheme="minorHAnsi" w:hAnsiTheme="minorHAnsi" w:cstheme="minorHAnsi"/>
          <w:color w:val="auto"/>
          <w:sz w:val="20"/>
          <w:szCs w:val="20"/>
        </w:rPr>
        <w:t xml:space="preserve">the </w:t>
      </w:r>
      <w:proofErr w:type="gramStart"/>
      <w:r w:rsidR="003E749E">
        <w:rPr>
          <w:rFonts w:asciiTheme="minorHAnsi" w:hAnsiTheme="minorHAnsi" w:cstheme="minorHAnsi"/>
          <w:color w:val="auto"/>
          <w:sz w:val="20"/>
          <w:szCs w:val="20"/>
        </w:rPr>
        <w:t>top level</w:t>
      </w:r>
      <w:proofErr w:type="gramEnd"/>
      <w:r w:rsidR="003E749E">
        <w:rPr>
          <w:rFonts w:asciiTheme="minorHAnsi" w:hAnsiTheme="minorHAnsi" w:cstheme="minorHAnsi"/>
          <w:color w:val="auto"/>
          <w:sz w:val="20"/>
          <w:szCs w:val="20"/>
        </w:rPr>
        <w:t xml:space="preserve"> </w:t>
      </w:r>
      <w:r w:rsidR="00B33F47">
        <w:rPr>
          <w:rFonts w:asciiTheme="minorHAnsi" w:hAnsiTheme="minorHAnsi" w:cstheme="minorHAnsi"/>
          <w:color w:val="auto"/>
          <w:sz w:val="20"/>
          <w:szCs w:val="20"/>
        </w:rPr>
        <w:t>Safeguarding Focal Point</w:t>
      </w:r>
      <w:r w:rsidR="003E749E">
        <w:rPr>
          <w:rFonts w:asciiTheme="minorHAnsi" w:hAnsiTheme="minorHAnsi" w:cstheme="minorHAnsi"/>
          <w:color w:val="auto"/>
          <w:sz w:val="20"/>
          <w:szCs w:val="20"/>
        </w:rPr>
        <w:t xml:space="preserve"> </w:t>
      </w:r>
      <w:r>
        <w:rPr>
          <w:rFonts w:asciiTheme="minorHAnsi" w:hAnsiTheme="minorHAnsi" w:cstheme="minorHAnsi"/>
          <w:color w:val="auto"/>
          <w:sz w:val="20"/>
          <w:szCs w:val="20"/>
        </w:rPr>
        <w:t>Group</w:t>
      </w:r>
      <w:r w:rsidR="00B33F47">
        <w:rPr>
          <w:rFonts w:asciiTheme="minorHAnsi" w:hAnsiTheme="minorHAnsi" w:cstheme="minorHAnsi"/>
          <w:color w:val="auto"/>
          <w:sz w:val="20"/>
          <w:szCs w:val="20"/>
        </w:rPr>
        <w:t xml:space="preserve"> </w:t>
      </w:r>
      <w:r w:rsidR="005E173A">
        <w:rPr>
          <w:rFonts w:asciiTheme="minorHAnsi" w:hAnsiTheme="minorHAnsi" w:cstheme="minorHAnsi"/>
          <w:color w:val="auto"/>
          <w:sz w:val="20"/>
          <w:szCs w:val="20"/>
        </w:rPr>
        <w:t>so as to ensure</w:t>
      </w:r>
      <w:r w:rsidR="007110A5">
        <w:rPr>
          <w:rFonts w:asciiTheme="minorHAnsi" w:hAnsiTheme="minorHAnsi" w:cstheme="minorHAnsi"/>
          <w:color w:val="auto"/>
          <w:sz w:val="20"/>
          <w:szCs w:val="20"/>
        </w:rPr>
        <w:t xml:space="preserve"> </w:t>
      </w:r>
      <w:r w:rsidR="005E173A">
        <w:rPr>
          <w:rFonts w:asciiTheme="minorHAnsi" w:hAnsiTheme="minorHAnsi" w:cstheme="minorHAnsi"/>
          <w:color w:val="auto"/>
          <w:sz w:val="20"/>
          <w:szCs w:val="20"/>
        </w:rPr>
        <w:t xml:space="preserve">that </w:t>
      </w:r>
      <w:r w:rsidR="00AF4112" w:rsidRPr="003D743F">
        <w:rPr>
          <w:rFonts w:asciiTheme="minorHAnsi" w:hAnsiTheme="minorHAnsi" w:cstheme="minorHAnsi"/>
          <w:color w:val="auto"/>
          <w:sz w:val="20"/>
          <w:szCs w:val="20"/>
        </w:rPr>
        <w:t xml:space="preserve">approaches developed to strengthen organizational culture </w:t>
      </w:r>
      <w:r w:rsidR="00DA2238" w:rsidRPr="003D743F">
        <w:rPr>
          <w:rFonts w:asciiTheme="minorHAnsi" w:hAnsiTheme="minorHAnsi" w:cstheme="minorHAnsi"/>
          <w:color w:val="auto"/>
          <w:sz w:val="20"/>
          <w:szCs w:val="20"/>
        </w:rPr>
        <w:t>on</w:t>
      </w:r>
      <w:r w:rsidR="00270BEA" w:rsidRPr="003D743F">
        <w:rPr>
          <w:rFonts w:asciiTheme="minorHAnsi" w:hAnsiTheme="minorHAnsi" w:cstheme="minorHAnsi"/>
          <w:color w:val="auto"/>
          <w:sz w:val="20"/>
          <w:szCs w:val="20"/>
        </w:rPr>
        <w:t xml:space="preserve"> </w:t>
      </w:r>
      <w:r w:rsidR="00DA2238" w:rsidRPr="003D743F">
        <w:rPr>
          <w:rFonts w:asciiTheme="minorHAnsi" w:hAnsiTheme="minorHAnsi" w:cstheme="minorHAnsi"/>
          <w:color w:val="auto"/>
          <w:sz w:val="20"/>
          <w:szCs w:val="20"/>
        </w:rPr>
        <w:t xml:space="preserve">safeguarding and </w:t>
      </w:r>
      <w:r w:rsidR="00AF4112" w:rsidRPr="003D743F">
        <w:rPr>
          <w:rFonts w:asciiTheme="minorHAnsi" w:hAnsiTheme="minorHAnsi" w:cstheme="minorHAnsi"/>
          <w:color w:val="auto"/>
          <w:sz w:val="20"/>
          <w:szCs w:val="20"/>
        </w:rPr>
        <w:t xml:space="preserve">PSHEA </w:t>
      </w:r>
      <w:r w:rsidR="00DA2238" w:rsidRPr="003D743F">
        <w:rPr>
          <w:rFonts w:asciiTheme="minorHAnsi" w:hAnsiTheme="minorHAnsi" w:cstheme="minorHAnsi"/>
          <w:color w:val="auto"/>
          <w:sz w:val="20"/>
          <w:szCs w:val="20"/>
        </w:rPr>
        <w:t>and ensuring a safe</w:t>
      </w:r>
      <w:r w:rsidR="0048491A">
        <w:rPr>
          <w:rFonts w:asciiTheme="minorHAnsi" w:hAnsiTheme="minorHAnsi" w:cstheme="minorHAnsi"/>
          <w:color w:val="auto"/>
          <w:sz w:val="20"/>
          <w:szCs w:val="20"/>
        </w:rPr>
        <w:t xml:space="preserve">, </w:t>
      </w:r>
      <w:r w:rsidR="00DA2238" w:rsidRPr="003D743F">
        <w:rPr>
          <w:rFonts w:asciiTheme="minorHAnsi" w:hAnsiTheme="minorHAnsi" w:cstheme="minorHAnsi"/>
          <w:color w:val="auto"/>
          <w:sz w:val="20"/>
          <w:szCs w:val="20"/>
        </w:rPr>
        <w:t>respectful</w:t>
      </w:r>
      <w:r w:rsidR="0048491A">
        <w:rPr>
          <w:rFonts w:asciiTheme="minorHAnsi" w:hAnsiTheme="minorHAnsi" w:cstheme="minorHAnsi"/>
          <w:color w:val="auto"/>
          <w:sz w:val="20"/>
          <w:szCs w:val="20"/>
        </w:rPr>
        <w:t xml:space="preserve"> and inclusive</w:t>
      </w:r>
      <w:r w:rsidR="00DA2238" w:rsidRPr="003D743F">
        <w:rPr>
          <w:rFonts w:asciiTheme="minorHAnsi" w:hAnsiTheme="minorHAnsi" w:cstheme="minorHAnsi"/>
          <w:color w:val="auto"/>
          <w:sz w:val="20"/>
          <w:szCs w:val="20"/>
        </w:rPr>
        <w:t xml:space="preserve"> environment is relevant, robust and informed.</w:t>
      </w:r>
    </w:p>
    <w:p w14:paraId="136D29D8" w14:textId="56264385" w:rsidR="00B722F1" w:rsidRPr="003D743F" w:rsidRDefault="00B722F1" w:rsidP="003D743F">
      <w:pPr>
        <w:pStyle w:val="KeyResponsibilityList"/>
        <w:numPr>
          <w:ilvl w:val="0"/>
          <w:numId w:val="31"/>
        </w:numPr>
        <w:spacing w:before="0" w:after="60"/>
        <w:ind w:left="284" w:hanging="284"/>
        <w:jc w:val="left"/>
        <w:rPr>
          <w:rFonts w:asciiTheme="minorHAnsi" w:hAnsiTheme="minorHAnsi" w:cstheme="minorHAnsi"/>
          <w:color w:val="auto"/>
          <w:sz w:val="20"/>
          <w:szCs w:val="20"/>
        </w:rPr>
      </w:pPr>
      <w:r w:rsidRPr="003D743F">
        <w:rPr>
          <w:rFonts w:asciiTheme="minorHAnsi" w:hAnsiTheme="minorHAnsi" w:cstheme="minorHAnsi"/>
          <w:color w:val="auto"/>
          <w:sz w:val="20"/>
          <w:szCs w:val="20"/>
        </w:rPr>
        <w:t xml:space="preserve">Develop systematic monitoring and evaluation mechanisms and systems to measure and provide feedback on the organization’s progress towards </w:t>
      </w:r>
      <w:r w:rsidR="00CC39CD" w:rsidRPr="003D743F">
        <w:rPr>
          <w:rFonts w:asciiTheme="minorHAnsi" w:hAnsiTheme="minorHAnsi" w:cstheme="minorHAnsi"/>
          <w:color w:val="auto"/>
          <w:sz w:val="20"/>
          <w:szCs w:val="20"/>
        </w:rPr>
        <w:t>a</w:t>
      </w:r>
      <w:r w:rsidR="00CC39CD">
        <w:rPr>
          <w:rFonts w:asciiTheme="minorHAnsi" w:hAnsiTheme="minorHAnsi" w:cstheme="minorHAnsi"/>
          <w:color w:val="auto"/>
          <w:sz w:val="20"/>
          <w:szCs w:val="20"/>
        </w:rPr>
        <w:t xml:space="preserve">chieving a culture which is supportive of safeguarding and </w:t>
      </w:r>
      <w:proofErr w:type="gramStart"/>
      <w:r w:rsidR="00CC39CD">
        <w:rPr>
          <w:rFonts w:asciiTheme="minorHAnsi" w:hAnsiTheme="minorHAnsi" w:cstheme="minorHAnsi"/>
          <w:color w:val="auto"/>
          <w:sz w:val="20"/>
          <w:szCs w:val="20"/>
        </w:rPr>
        <w:t xml:space="preserve">PSHEA </w:t>
      </w:r>
      <w:r w:rsidRPr="003D743F">
        <w:rPr>
          <w:rFonts w:asciiTheme="minorHAnsi" w:hAnsiTheme="minorHAnsi" w:cstheme="minorHAnsi"/>
          <w:color w:val="auto"/>
          <w:sz w:val="20"/>
          <w:szCs w:val="20"/>
        </w:rPr>
        <w:t>.</w:t>
      </w:r>
      <w:proofErr w:type="gramEnd"/>
    </w:p>
    <w:p w14:paraId="02696178" w14:textId="57C9D45B" w:rsidR="00B408FB" w:rsidRPr="00206605" w:rsidRDefault="00887FC9" w:rsidP="00206605">
      <w:pPr>
        <w:pStyle w:val="ListParagraph"/>
        <w:numPr>
          <w:ilvl w:val="0"/>
          <w:numId w:val="31"/>
        </w:numPr>
        <w:spacing w:after="60"/>
        <w:ind w:left="284" w:hanging="284"/>
        <w:rPr>
          <w:rFonts w:eastAsia="Arial" w:cstheme="minorHAnsi"/>
          <w:color w:val="auto"/>
          <w:szCs w:val="20"/>
        </w:rPr>
      </w:pPr>
      <w:r w:rsidRPr="00206605">
        <w:rPr>
          <w:rFonts w:cstheme="minorHAnsi"/>
          <w:color w:val="auto"/>
          <w:szCs w:val="20"/>
        </w:rPr>
        <w:t>Other work as identified and delegated by the Director of Global Safeguarding</w:t>
      </w:r>
      <w:r w:rsidR="00206605" w:rsidRPr="00206605">
        <w:rPr>
          <w:rFonts w:cstheme="minorHAnsi"/>
          <w:color w:val="auto"/>
          <w:szCs w:val="20"/>
        </w:rPr>
        <w:t xml:space="preserve">. </w:t>
      </w:r>
      <w:r w:rsidRPr="00206605">
        <w:rPr>
          <w:rFonts w:cstheme="minorHAnsi"/>
          <w:color w:val="auto"/>
          <w:szCs w:val="20"/>
        </w:rPr>
        <w:t xml:space="preserve"> </w:t>
      </w:r>
      <w:r w:rsidR="00C50EBF" w:rsidRPr="00206605">
        <w:rPr>
          <w:rFonts w:eastAsia="Arial" w:cstheme="minorHAnsi"/>
          <w:color w:val="auto"/>
          <w:szCs w:val="20"/>
        </w:rPr>
        <w:t xml:space="preserve"> </w:t>
      </w:r>
    </w:p>
    <w:p w14:paraId="2FB2038E" w14:textId="5C6C29C4" w:rsidR="00AF4112" w:rsidRPr="003D743F" w:rsidRDefault="00AF4112" w:rsidP="00386274">
      <w:pPr>
        <w:pStyle w:val="KeyResponsibilityList"/>
        <w:spacing w:before="0" w:after="240"/>
        <w:jc w:val="left"/>
        <w:rPr>
          <w:rFonts w:asciiTheme="minorHAnsi" w:hAnsiTheme="minorHAnsi"/>
          <w:b/>
          <w:i/>
          <w:iCs/>
          <w:color w:val="000000" w:themeColor="text1"/>
          <w:sz w:val="20"/>
          <w:szCs w:val="20"/>
          <w:lang w:val="en-AU" w:eastAsia="en-AU"/>
        </w:rPr>
      </w:pPr>
    </w:p>
    <w:p w14:paraId="0B73C435" w14:textId="439113D1" w:rsidR="000A034A" w:rsidRPr="003D743F" w:rsidRDefault="00AF4112" w:rsidP="00AF4112">
      <w:pPr>
        <w:pStyle w:val="Heading1"/>
        <w:spacing w:before="120"/>
        <w:rPr>
          <w:rFonts w:asciiTheme="majorHAnsi" w:hAnsiTheme="majorHAnsi"/>
          <w:bCs w:val="0"/>
          <w:caps w:val="0"/>
          <w:color w:val="850C4B" w:themeColor="accent1" w:themeShade="BF"/>
          <w:sz w:val="28"/>
        </w:rPr>
      </w:pPr>
      <w:r w:rsidRPr="00065D8E">
        <w:rPr>
          <w:rFonts w:asciiTheme="majorHAnsi" w:hAnsiTheme="majorHAnsi"/>
          <w:bCs w:val="0"/>
          <w:caps w:val="0"/>
          <w:color w:val="000000" w:themeColor="text1"/>
          <w:sz w:val="28"/>
        </w:rPr>
        <w:t>Performance</w:t>
      </w:r>
    </w:p>
    <w:p w14:paraId="21F46C1B" w14:textId="0225DBCD" w:rsidR="008652EC" w:rsidRDefault="00887FC9" w:rsidP="004121F4">
      <w:pPr>
        <w:pStyle w:val="ListParagraph"/>
        <w:numPr>
          <w:ilvl w:val="0"/>
          <w:numId w:val="33"/>
        </w:numPr>
        <w:spacing w:after="60"/>
        <w:ind w:hanging="357"/>
        <w:contextualSpacing w:val="0"/>
        <w:rPr>
          <w:rFonts w:cs="Arial"/>
          <w:bCs/>
          <w:color w:val="auto"/>
          <w:szCs w:val="20"/>
        </w:rPr>
      </w:pPr>
      <w:r w:rsidRPr="003D743F">
        <w:rPr>
          <w:rFonts w:cs="Arial"/>
          <w:bCs/>
          <w:color w:val="auto"/>
          <w:szCs w:val="20"/>
        </w:rPr>
        <w:t xml:space="preserve">Design, develop and deliver </w:t>
      </w:r>
      <w:r w:rsidR="00E03CB4">
        <w:rPr>
          <w:rFonts w:cs="Arial"/>
          <w:bCs/>
          <w:color w:val="auto"/>
          <w:szCs w:val="20"/>
        </w:rPr>
        <w:t xml:space="preserve">sessions </w:t>
      </w:r>
      <w:r w:rsidR="00206605">
        <w:rPr>
          <w:rFonts w:cs="Arial"/>
          <w:bCs/>
          <w:color w:val="auto"/>
          <w:szCs w:val="20"/>
        </w:rPr>
        <w:t xml:space="preserve">on </w:t>
      </w:r>
      <w:r w:rsidR="00206605" w:rsidRPr="003D743F">
        <w:rPr>
          <w:rFonts w:cs="Arial"/>
          <w:bCs/>
          <w:color w:val="auto"/>
          <w:szCs w:val="20"/>
        </w:rPr>
        <w:t>creating</w:t>
      </w:r>
      <w:r w:rsidR="00B06132">
        <w:rPr>
          <w:rFonts w:cs="Arial"/>
          <w:bCs/>
          <w:color w:val="auto"/>
          <w:szCs w:val="20"/>
        </w:rPr>
        <w:t xml:space="preserve"> safe </w:t>
      </w:r>
      <w:r w:rsidR="00D101FC">
        <w:rPr>
          <w:rFonts w:cs="Arial"/>
          <w:bCs/>
          <w:color w:val="auto"/>
          <w:szCs w:val="20"/>
        </w:rPr>
        <w:t xml:space="preserve">environments </w:t>
      </w:r>
      <w:r w:rsidR="004121F4">
        <w:rPr>
          <w:rFonts w:cs="Arial"/>
          <w:bCs/>
          <w:color w:val="auto"/>
          <w:szCs w:val="20"/>
        </w:rPr>
        <w:t xml:space="preserve">and recognising </w:t>
      </w:r>
      <w:r w:rsidR="004121F4" w:rsidRPr="006A51E6">
        <w:rPr>
          <w:rFonts w:cs="Arial"/>
          <w:bCs/>
          <w:color w:val="auto"/>
          <w:szCs w:val="20"/>
        </w:rPr>
        <w:t xml:space="preserve">the impact and implications of power, </w:t>
      </w:r>
      <w:proofErr w:type="gramStart"/>
      <w:r w:rsidR="004121F4" w:rsidRPr="006A51E6">
        <w:rPr>
          <w:rFonts w:cs="Arial"/>
          <w:bCs/>
          <w:color w:val="auto"/>
          <w:szCs w:val="20"/>
        </w:rPr>
        <w:t>privilege</w:t>
      </w:r>
      <w:proofErr w:type="gramEnd"/>
      <w:r w:rsidR="004121F4" w:rsidRPr="006A51E6">
        <w:rPr>
          <w:rFonts w:cs="Arial"/>
          <w:bCs/>
          <w:color w:val="auto"/>
          <w:szCs w:val="20"/>
        </w:rPr>
        <w:t xml:space="preserve"> and bias on our ability to safeguard children and </w:t>
      </w:r>
      <w:r w:rsidR="00206605">
        <w:rPr>
          <w:rFonts w:cs="Arial"/>
          <w:bCs/>
          <w:color w:val="auto"/>
          <w:szCs w:val="20"/>
        </w:rPr>
        <w:t>programme participants</w:t>
      </w:r>
      <w:r w:rsidR="004121F4" w:rsidRPr="006A51E6">
        <w:rPr>
          <w:rFonts w:cs="Arial"/>
          <w:bCs/>
          <w:color w:val="auto"/>
          <w:szCs w:val="20"/>
        </w:rPr>
        <w:t xml:space="preserve"> in all their diversity and </w:t>
      </w:r>
      <w:r w:rsidR="00DE3FFA" w:rsidRPr="006A51E6">
        <w:rPr>
          <w:rFonts w:cs="Arial"/>
          <w:bCs/>
          <w:color w:val="auto"/>
          <w:szCs w:val="20"/>
        </w:rPr>
        <w:t>barriers to this</w:t>
      </w:r>
      <w:r w:rsidR="004121F4" w:rsidRPr="003D743F">
        <w:rPr>
          <w:rFonts w:cs="Arial"/>
          <w:bCs/>
          <w:color w:val="auto"/>
          <w:szCs w:val="20"/>
        </w:rPr>
        <w:t xml:space="preserve"> using</w:t>
      </w:r>
      <w:r w:rsidRPr="003D743F">
        <w:rPr>
          <w:rFonts w:cs="Arial"/>
          <w:bCs/>
          <w:color w:val="auto"/>
          <w:szCs w:val="20"/>
        </w:rPr>
        <w:t xml:space="preserve"> various modalities (self-directed, online, and face to face, communication packages) and for various audiences</w:t>
      </w:r>
      <w:r w:rsidR="00D44089">
        <w:rPr>
          <w:rFonts w:cs="Arial"/>
          <w:bCs/>
          <w:color w:val="auto"/>
          <w:szCs w:val="20"/>
        </w:rPr>
        <w:t xml:space="preserve">. </w:t>
      </w:r>
      <w:proofErr w:type="gramStart"/>
      <w:r w:rsidR="00D44089">
        <w:rPr>
          <w:rFonts w:cs="Arial"/>
          <w:bCs/>
          <w:color w:val="auto"/>
          <w:szCs w:val="20"/>
        </w:rPr>
        <w:t xml:space="preserve">Particular </w:t>
      </w:r>
      <w:r w:rsidR="000452AC">
        <w:rPr>
          <w:rFonts w:cs="Arial"/>
          <w:bCs/>
          <w:color w:val="auto"/>
          <w:szCs w:val="20"/>
        </w:rPr>
        <w:t>focus</w:t>
      </w:r>
      <w:proofErr w:type="gramEnd"/>
      <w:r w:rsidR="00D44089">
        <w:rPr>
          <w:rFonts w:cs="Arial"/>
          <w:bCs/>
          <w:color w:val="auto"/>
          <w:szCs w:val="20"/>
        </w:rPr>
        <w:t xml:space="preserve"> will be placed on the delivery of:</w:t>
      </w:r>
    </w:p>
    <w:p w14:paraId="22008930" w14:textId="0DF0C4D8" w:rsidR="00D44089" w:rsidRDefault="00D44089" w:rsidP="00D44089">
      <w:pPr>
        <w:pStyle w:val="ListParagraph"/>
        <w:numPr>
          <w:ilvl w:val="1"/>
          <w:numId w:val="33"/>
        </w:numPr>
        <w:spacing w:after="60"/>
        <w:contextualSpacing w:val="0"/>
        <w:rPr>
          <w:rFonts w:cs="Arial"/>
          <w:bCs/>
          <w:color w:val="auto"/>
          <w:szCs w:val="20"/>
        </w:rPr>
      </w:pPr>
      <w:r>
        <w:rPr>
          <w:rFonts w:cs="Arial"/>
          <w:bCs/>
          <w:color w:val="auto"/>
          <w:szCs w:val="20"/>
        </w:rPr>
        <w:t>Power privilege and bias workshops</w:t>
      </w:r>
    </w:p>
    <w:p w14:paraId="04F3AB99" w14:textId="1A5860A4" w:rsidR="00D44089" w:rsidRDefault="00D44089" w:rsidP="00D44089">
      <w:pPr>
        <w:pStyle w:val="ListParagraph"/>
        <w:numPr>
          <w:ilvl w:val="1"/>
          <w:numId w:val="33"/>
        </w:numPr>
        <w:spacing w:after="60"/>
        <w:contextualSpacing w:val="0"/>
        <w:rPr>
          <w:rFonts w:cs="Arial"/>
          <w:bCs/>
          <w:color w:val="auto"/>
          <w:szCs w:val="20"/>
        </w:rPr>
      </w:pPr>
      <w:r>
        <w:rPr>
          <w:rFonts w:cs="Arial"/>
          <w:bCs/>
          <w:color w:val="auto"/>
          <w:szCs w:val="20"/>
        </w:rPr>
        <w:t>Anti-racism workshops</w:t>
      </w:r>
    </w:p>
    <w:p w14:paraId="61ABBB99" w14:textId="7A547A3D" w:rsidR="00D44089" w:rsidRDefault="00D44089" w:rsidP="00D44089">
      <w:pPr>
        <w:pStyle w:val="ListParagraph"/>
        <w:numPr>
          <w:ilvl w:val="1"/>
          <w:numId w:val="33"/>
        </w:numPr>
        <w:spacing w:after="60"/>
        <w:contextualSpacing w:val="0"/>
        <w:rPr>
          <w:rFonts w:cs="Arial"/>
          <w:bCs/>
          <w:color w:val="auto"/>
          <w:szCs w:val="20"/>
        </w:rPr>
      </w:pPr>
      <w:r>
        <w:rPr>
          <w:rFonts w:cs="Arial"/>
          <w:bCs/>
          <w:color w:val="auto"/>
          <w:szCs w:val="20"/>
        </w:rPr>
        <w:t>Masculinities for PSHEA workshops</w:t>
      </w:r>
    </w:p>
    <w:p w14:paraId="1E014E1D" w14:textId="3AA7D6B4" w:rsidR="00970177" w:rsidRPr="003D743F" w:rsidRDefault="00970177" w:rsidP="003D743F">
      <w:pPr>
        <w:pStyle w:val="ListParagraph"/>
        <w:numPr>
          <w:ilvl w:val="0"/>
          <w:numId w:val="33"/>
        </w:numPr>
        <w:spacing w:after="60"/>
        <w:ind w:hanging="357"/>
        <w:contextualSpacing w:val="0"/>
        <w:rPr>
          <w:rFonts w:cs="Arial"/>
          <w:bCs/>
          <w:color w:val="auto"/>
          <w:szCs w:val="20"/>
        </w:rPr>
      </w:pPr>
      <w:r w:rsidRPr="003D743F">
        <w:rPr>
          <w:rFonts w:cs="Arial"/>
          <w:bCs/>
          <w:color w:val="auto"/>
          <w:szCs w:val="20"/>
        </w:rPr>
        <w:t xml:space="preserve">Ensure the organisation has in place relevant standards and benchmarks to effectively monitor and measure its progress </w:t>
      </w:r>
      <w:r w:rsidR="004C6EDE" w:rsidRPr="003D743F">
        <w:rPr>
          <w:rFonts w:cs="Arial"/>
          <w:bCs/>
          <w:color w:val="auto"/>
          <w:szCs w:val="20"/>
        </w:rPr>
        <w:t>towards</w:t>
      </w:r>
      <w:r w:rsidRPr="003D743F">
        <w:rPr>
          <w:rFonts w:cs="Arial"/>
          <w:bCs/>
          <w:color w:val="auto"/>
          <w:szCs w:val="20"/>
        </w:rPr>
        <w:t xml:space="preserve"> the creation of a safe</w:t>
      </w:r>
      <w:r w:rsidR="006A23B1">
        <w:rPr>
          <w:rFonts w:cs="Arial"/>
          <w:bCs/>
          <w:color w:val="auto"/>
          <w:szCs w:val="20"/>
        </w:rPr>
        <w:t xml:space="preserve"> and</w:t>
      </w:r>
      <w:r w:rsidR="00503288" w:rsidRPr="003D743F">
        <w:rPr>
          <w:rFonts w:cs="Arial"/>
          <w:bCs/>
          <w:color w:val="auto"/>
          <w:szCs w:val="20"/>
        </w:rPr>
        <w:t xml:space="preserve"> </w:t>
      </w:r>
      <w:r w:rsidRPr="003D743F">
        <w:rPr>
          <w:rFonts w:cs="Arial"/>
          <w:bCs/>
          <w:color w:val="auto"/>
          <w:szCs w:val="20"/>
        </w:rPr>
        <w:t xml:space="preserve">respectful </w:t>
      </w:r>
      <w:r w:rsidR="00B2496A">
        <w:rPr>
          <w:rFonts w:cs="Arial"/>
          <w:bCs/>
          <w:color w:val="auto"/>
          <w:szCs w:val="20"/>
        </w:rPr>
        <w:t>safeguarding and PSHEA culture.</w:t>
      </w:r>
      <w:r w:rsidR="00E95456">
        <w:rPr>
          <w:rFonts w:cs="Arial"/>
          <w:bCs/>
          <w:color w:val="auto"/>
          <w:szCs w:val="20"/>
        </w:rPr>
        <w:t xml:space="preserve"> </w:t>
      </w:r>
      <w:proofErr w:type="gramStart"/>
      <w:r w:rsidR="000452AC">
        <w:rPr>
          <w:rFonts w:cs="Arial"/>
          <w:bCs/>
          <w:color w:val="auto"/>
          <w:szCs w:val="20"/>
        </w:rPr>
        <w:t>Particular</w:t>
      </w:r>
      <w:r w:rsidR="00E95456">
        <w:rPr>
          <w:rFonts w:cs="Arial"/>
          <w:bCs/>
          <w:color w:val="auto"/>
          <w:szCs w:val="20"/>
        </w:rPr>
        <w:t xml:space="preserve"> focus</w:t>
      </w:r>
      <w:proofErr w:type="gramEnd"/>
      <w:r w:rsidR="00E95456">
        <w:rPr>
          <w:rFonts w:cs="Arial"/>
          <w:bCs/>
          <w:color w:val="auto"/>
          <w:szCs w:val="20"/>
        </w:rPr>
        <w:t xml:space="preserve"> will be placed on the use safe culture </w:t>
      </w:r>
      <w:r w:rsidR="000452AC">
        <w:rPr>
          <w:rFonts w:cs="Arial"/>
          <w:bCs/>
          <w:color w:val="auto"/>
          <w:szCs w:val="20"/>
        </w:rPr>
        <w:t>assessment</w:t>
      </w:r>
      <w:r w:rsidR="00E95456">
        <w:rPr>
          <w:rFonts w:cs="Arial"/>
          <w:bCs/>
          <w:color w:val="auto"/>
          <w:szCs w:val="20"/>
        </w:rPr>
        <w:t xml:space="preserve"> tool, </w:t>
      </w:r>
      <w:r w:rsidR="000452AC">
        <w:rPr>
          <w:rFonts w:cs="Arial"/>
          <w:bCs/>
          <w:color w:val="auto"/>
          <w:szCs w:val="20"/>
        </w:rPr>
        <w:t>and support on recommendations made via this.</w:t>
      </w:r>
    </w:p>
    <w:p w14:paraId="36708EE3" w14:textId="56BEAF4A" w:rsidR="00352B26" w:rsidRPr="003D743F" w:rsidRDefault="005B3A7F" w:rsidP="003D743F">
      <w:pPr>
        <w:pStyle w:val="ListParagraph"/>
        <w:numPr>
          <w:ilvl w:val="1"/>
          <w:numId w:val="11"/>
        </w:numPr>
        <w:spacing w:after="60"/>
        <w:ind w:left="360" w:hanging="357"/>
        <w:contextualSpacing w:val="0"/>
        <w:rPr>
          <w:rFonts w:cs="Arial"/>
          <w:color w:val="auto"/>
          <w:szCs w:val="20"/>
          <w:lang w:val="en-US"/>
        </w:rPr>
      </w:pPr>
      <w:r w:rsidRPr="003D743F">
        <w:rPr>
          <w:rFonts w:cs="Arial"/>
          <w:color w:val="auto"/>
          <w:szCs w:val="20"/>
          <w:lang w:val="en-US"/>
        </w:rPr>
        <w:t xml:space="preserve">Act as an ambassador and role model </w:t>
      </w:r>
      <w:r w:rsidR="00A3266C" w:rsidRPr="003D743F">
        <w:rPr>
          <w:rFonts w:cs="Arial"/>
          <w:color w:val="auto"/>
          <w:szCs w:val="20"/>
          <w:lang w:val="en-US"/>
        </w:rPr>
        <w:t xml:space="preserve">for </w:t>
      </w:r>
      <w:r w:rsidR="00A87E2F" w:rsidRPr="003D743F">
        <w:rPr>
          <w:rFonts w:cs="Arial"/>
          <w:color w:val="auto"/>
          <w:szCs w:val="20"/>
          <w:lang w:val="en-US"/>
        </w:rPr>
        <w:t xml:space="preserve">Plan’s values and </w:t>
      </w:r>
      <w:r w:rsidR="00A3266C" w:rsidRPr="003D743F">
        <w:rPr>
          <w:rFonts w:cs="Arial"/>
          <w:color w:val="auto"/>
          <w:szCs w:val="20"/>
          <w:lang w:val="en-US"/>
        </w:rPr>
        <w:t>the</w:t>
      </w:r>
      <w:r w:rsidR="00AF4112" w:rsidRPr="003D743F">
        <w:rPr>
          <w:rFonts w:cs="Arial"/>
          <w:color w:val="auto"/>
          <w:szCs w:val="20"/>
          <w:lang w:val="en-US"/>
        </w:rPr>
        <w:t xml:space="preserve"> implementation of Plan International’s Safeguarding</w:t>
      </w:r>
      <w:r w:rsidR="006971D4" w:rsidRPr="003D743F">
        <w:rPr>
          <w:rFonts w:cs="Arial"/>
          <w:color w:val="auto"/>
          <w:szCs w:val="20"/>
          <w:lang w:val="en-US"/>
        </w:rPr>
        <w:t xml:space="preserve">, </w:t>
      </w:r>
      <w:r w:rsidR="0038541B" w:rsidRPr="003D743F">
        <w:rPr>
          <w:rFonts w:cs="Arial"/>
          <w:color w:val="auto"/>
          <w:szCs w:val="20"/>
          <w:lang w:val="en-US"/>
        </w:rPr>
        <w:t>PSHEA and</w:t>
      </w:r>
      <w:r w:rsidR="006971D4" w:rsidRPr="003D743F">
        <w:rPr>
          <w:rFonts w:cs="Arial"/>
          <w:color w:val="auto"/>
          <w:szCs w:val="20"/>
          <w:lang w:val="en-US"/>
        </w:rPr>
        <w:t xml:space="preserve"> </w:t>
      </w:r>
      <w:r w:rsidR="0038541B" w:rsidRPr="003D743F">
        <w:rPr>
          <w:rFonts w:cs="Arial"/>
          <w:color w:val="auto"/>
          <w:szCs w:val="20"/>
          <w:lang w:val="en-US"/>
        </w:rPr>
        <w:t xml:space="preserve">Values </w:t>
      </w:r>
      <w:r w:rsidR="00AF4112" w:rsidRPr="003D743F">
        <w:rPr>
          <w:rFonts w:cs="Arial"/>
          <w:color w:val="auto"/>
          <w:szCs w:val="20"/>
          <w:lang w:val="en-US"/>
        </w:rPr>
        <w:t>policies</w:t>
      </w:r>
      <w:r w:rsidRPr="003D743F">
        <w:rPr>
          <w:rFonts w:cs="Arial"/>
          <w:color w:val="auto"/>
          <w:szCs w:val="20"/>
          <w:lang w:val="en-US"/>
        </w:rPr>
        <w:t xml:space="preserve"> </w:t>
      </w:r>
      <w:proofErr w:type="gramStart"/>
      <w:r w:rsidRPr="003D743F">
        <w:rPr>
          <w:rFonts w:cs="Arial"/>
          <w:color w:val="auto"/>
          <w:szCs w:val="20"/>
          <w:lang w:val="en-US"/>
        </w:rPr>
        <w:t>at all times</w:t>
      </w:r>
      <w:proofErr w:type="gramEnd"/>
      <w:r w:rsidRPr="003D743F">
        <w:rPr>
          <w:rFonts w:cs="Arial"/>
          <w:color w:val="auto"/>
          <w:szCs w:val="20"/>
          <w:lang w:val="en-US"/>
        </w:rPr>
        <w:t xml:space="preserve">. This </w:t>
      </w:r>
      <w:r w:rsidR="00A3266C" w:rsidRPr="003D743F">
        <w:rPr>
          <w:rFonts w:cs="Arial"/>
          <w:color w:val="auto"/>
          <w:szCs w:val="20"/>
          <w:lang w:val="en-US"/>
        </w:rPr>
        <w:t>may involve</w:t>
      </w:r>
      <w:r w:rsidRPr="003D743F">
        <w:rPr>
          <w:rFonts w:cs="Arial"/>
          <w:color w:val="auto"/>
          <w:szCs w:val="20"/>
          <w:lang w:val="en-US"/>
        </w:rPr>
        <w:t xml:space="preserve"> making use of appropriate internal platforms and events (</w:t>
      </w:r>
      <w:proofErr w:type="gramStart"/>
      <w:r w:rsidRPr="003D743F">
        <w:rPr>
          <w:rFonts w:cs="Arial"/>
          <w:color w:val="auto"/>
          <w:szCs w:val="20"/>
          <w:lang w:val="en-US"/>
        </w:rPr>
        <w:t>e.g.</w:t>
      </w:r>
      <w:proofErr w:type="gramEnd"/>
      <w:r w:rsidRPr="003D743F">
        <w:rPr>
          <w:rFonts w:cs="Arial"/>
          <w:color w:val="auto"/>
          <w:szCs w:val="20"/>
          <w:lang w:val="en-US"/>
        </w:rPr>
        <w:t xml:space="preserve"> </w:t>
      </w:r>
      <w:r w:rsidR="007805AC">
        <w:rPr>
          <w:rFonts w:cs="Arial"/>
          <w:color w:val="auto"/>
          <w:szCs w:val="20"/>
          <w:lang w:val="en-US"/>
        </w:rPr>
        <w:t>department</w:t>
      </w:r>
      <w:r w:rsidRPr="003D743F">
        <w:rPr>
          <w:rFonts w:cs="Arial"/>
          <w:color w:val="auto"/>
          <w:szCs w:val="20"/>
          <w:lang w:val="en-US"/>
        </w:rPr>
        <w:t xml:space="preserve"> meetings, staff inductions </w:t>
      </w:r>
      <w:proofErr w:type="spellStart"/>
      <w:r w:rsidRPr="003D743F">
        <w:rPr>
          <w:rFonts w:cs="Arial"/>
          <w:color w:val="auto"/>
          <w:szCs w:val="20"/>
          <w:lang w:val="en-US"/>
        </w:rPr>
        <w:t>etc</w:t>
      </w:r>
      <w:proofErr w:type="spellEnd"/>
      <w:r w:rsidRPr="003D743F">
        <w:rPr>
          <w:rFonts w:cs="Arial"/>
          <w:color w:val="auto"/>
          <w:szCs w:val="20"/>
          <w:lang w:val="en-US"/>
        </w:rPr>
        <w:t xml:space="preserve">) to raise awareness on and increase commitment to </w:t>
      </w:r>
      <w:r w:rsidR="00AF4112" w:rsidRPr="003D743F">
        <w:rPr>
          <w:rFonts w:cs="Arial"/>
          <w:color w:val="auto"/>
          <w:szCs w:val="20"/>
          <w:lang w:val="en-US"/>
        </w:rPr>
        <w:t>these policies</w:t>
      </w:r>
      <w:r w:rsidRPr="003D743F">
        <w:rPr>
          <w:rFonts w:cs="Arial"/>
          <w:color w:val="auto"/>
          <w:szCs w:val="20"/>
          <w:lang w:val="en-US"/>
        </w:rPr>
        <w:t>.</w:t>
      </w:r>
    </w:p>
    <w:p w14:paraId="3834B26D" w14:textId="2B766A42" w:rsidR="00352B26" w:rsidRPr="003D743F" w:rsidRDefault="00887FC9" w:rsidP="003D743F">
      <w:pPr>
        <w:pStyle w:val="ListParagraph"/>
        <w:numPr>
          <w:ilvl w:val="1"/>
          <w:numId w:val="11"/>
        </w:numPr>
        <w:spacing w:after="60"/>
        <w:ind w:left="360" w:hanging="357"/>
        <w:contextualSpacing w:val="0"/>
        <w:rPr>
          <w:rFonts w:cs="Arial"/>
          <w:color w:val="auto"/>
          <w:szCs w:val="20"/>
          <w:lang w:val="en-US"/>
        </w:rPr>
      </w:pPr>
      <w:r w:rsidRPr="003D743F">
        <w:rPr>
          <w:rFonts w:cs="Arial"/>
          <w:color w:val="auto"/>
          <w:szCs w:val="20"/>
          <w:lang w:val="en-US"/>
        </w:rPr>
        <w:t xml:space="preserve">Actively engaging, </w:t>
      </w:r>
      <w:proofErr w:type="gramStart"/>
      <w:r w:rsidRPr="003D743F">
        <w:rPr>
          <w:rFonts w:cs="Arial"/>
          <w:color w:val="auto"/>
          <w:szCs w:val="20"/>
          <w:lang w:val="en-US"/>
        </w:rPr>
        <w:t>influencing</w:t>
      </w:r>
      <w:proofErr w:type="gramEnd"/>
      <w:r w:rsidRPr="003D743F">
        <w:rPr>
          <w:rFonts w:cs="Arial"/>
          <w:color w:val="auto"/>
          <w:szCs w:val="20"/>
          <w:lang w:val="en-US"/>
        </w:rPr>
        <w:t xml:space="preserve"> and supporting </w:t>
      </w:r>
      <w:r w:rsidR="007805AC">
        <w:rPr>
          <w:rFonts w:cs="Arial"/>
          <w:color w:val="auto"/>
          <w:szCs w:val="20"/>
          <w:lang w:val="en-US"/>
        </w:rPr>
        <w:t>managers</w:t>
      </w:r>
      <w:r w:rsidRPr="003D743F">
        <w:rPr>
          <w:rFonts w:cs="Arial"/>
          <w:color w:val="auto"/>
          <w:szCs w:val="20"/>
          <w:lang w:val="en-US"/>
        </w:rPr>
        <w:t xml:space="preserve"> and staff to ensure a safe</w:t>
      </w:r>
      <w:r w:rsidR="00EA5973">
        <w:rPr>
          <w:rFonts w:cs="Arial"/>
          <w:color w:val="auto"/>
          <w:szCs w:val="20"/>
          <w:lang w:val="en-US"/>
        </w:rPr>
        <w:t xml:space="preserve">guarding and PSHEA </w:t>
      </w:r>
      <w:r w:rsidRPr="003D743F">
        <w:rPr>
          <w:rFonts w:cs="Arial"/>
          <w:color w:val="auto"/>
          <w:szCs w:val="20"/>
          <w:lang w:val="en-US"/>
        </w:rPr>
        <w:t>culture and environment which acknowledges power, privilege and vulnerability, ensure</w:t>
      </w:r>
      <w:r w:rsidR="00157C04" w:rsidRPr="003D743F">
        <w:rPr>
          <w:rFonts w:cs="Arial"/>
          <w:color w:val="auto"/>
          <w:szCs w:val="20"/>
          <w:lang w:val="en-US"/>
        </w:rPr>
        <w:t>s</w:t>
      </w:r>
      <w:r w:rsidRPr="003D743F">
        <w:rPr>
          <w:rFonts w:cs="Arial"/>
          <w:color w:val="auto"/>
          <w:szCs w:val="20"/>
          <w:lang w:val="en-US"/>
        </w:rPr>
        <w:t xml:space="preserve"> the positive use of power and privilege and does </w:t>
      </w:r>
      <w:r w:rsidR="00715590" w:rsidRPr="003D743F">
        <w:rPr>
          <w:rFonts w:cs="Arial"/>
          <w:color w:val="auto"/>
          <w:szCs w:val="20"/>
          <w:lang w:val="en-US"/>
        </w:rPr>
        <w:t>not tolerate, sexual harassment or discrimination.</w:t>
      </w:r>
    </w:p>
    <w:p w14:paraId="58ADBE9C" w14:textId="68D7A801" w:rsidR="00352B26" w:rsidRPr="003D743F" w:rsidRDefault="00715590" w:rsidP="003D743F">
      <w:pPr>
        <w:pStyle w:val="ListParagraph"/>
        <w:numPr>
          <w:ilvl w:val="1"/>
          <w:numId w:val="11"/>
        </w:numPr>
        <w:spacing w:after="60"/>
        <w:ind w:left="360" w:hanging="357"/>
        <w:contextualSpacing w:val="0"/>
        <w:rPr>
          <w:rFonts w:cs="Arial"/>
          <w:color w:val="auto"/>
          <w:szCs w:val="20"/>
          <w:lang w:val="en-US"/>
        </w:rPr>
      </w:pPr>
      <w:r w:rsidRPr="003D743F">
        <w:rPr>
          <w:rFonts w:cs="Arial"/>
          <w:color w:val="auto"/>
          <w:szCs w:val="20"/>
          <w:lang w:val="en-US"/>
        </w:rPr>
        <w:t xml:space="preserve">Challenge </w:t>
      </w:r>
      <w:r w:rsidR="00887FC9" w:rsidRPr="003D743F">
        <w:rPr>
          <w:rFonts w:cs="Arial"/>
          <w:color w:val="auto"/>
          <w:szCs w:val="20"/>
          <w:lang w:val="en-US"/>
        </w:rPr>
        <w:t xml:space="preserve">abuse of power in any form </w:t>
      </w:r>
      <w:r w:rsidRPr="003D743F">
        <w:rPr>
          <w:rFonts w:cs="Arial"/>
          <w:color w:val="auto"/>
          <w:szCs w:val="20"/>
          <w:lang w:val="en-US"/>
        </w:rPr>
        <w:t xml:space="preserve">and confront both overt and subtle forms of </w:t>
      </w:r>
      <w:r w:rsidR="00E54CE9">
        <w:rPr>
          <w:rFonts w:cs="Arial"/>
          <w:color w:val="auto"/>
          <w:szCs w:val="20"/>
          <w:lang w:val="en-US"/>
        </w:rPr>
        <w:t>behavior which goes against our safeguarding, PSHEA and intersectional feminist principles</w:t>
      </w:r>
    </w:p>
    <w:p w14:paraId="1C765DA9" w14:textId="2E6D8EE2" w:rsidR="00352B26" w:rsidRPr="003D743F" w:rsidRDefault="00715590" w:rsidP="003D743F">
      <w:pPr>
        <w:pStyle w:val="ListParagraph"/>
        <w:numPr>
          <w:ilvl w:val="1"/>
          <w:numId w:val="11"/>
        </w:numPr>
        <w:spacing w:after="60"/>
        <w:ind w:left="360" w:hanging="357"/>
        <w:contextualSpacing w:val="0"/>
        <w:rPr>
          <w:rFonts w:cs="Arial"/>
          <w:color w:val="auto"/>
          <w:szCs w:val="20"/>
          <w:lang w:val="en-US"/>
        </w:rPr>
      </w:pPr>
      <w:r w:rsidRPr="003D743F">
        <w:rPr>
          <w:rFonts w:cs="Arial"/>
          <w:color w:val="auto"/>
          <w:szCs w:val="20"/>
          <w:lang w:val="en-US"/>
        </w:rPr>
        <w:t>Facilitate</w:t>
      </w:r>
      <w:r w:rsidR="000B521B">
        <w:rPr>
          <w:rFonts w:cs="Arial"/>
          <w:color w:val="auto"/>
          <w:szCs w:val="20"/>
          <w:lang w:val="en-US"/>
        </w:rPr>
        <w:t xml:space="preserve"> or support the facilitation of courageous</w:t>
      </w:r>
      <w:r w:rsidRPr="003D743F">
        <w:rPr>
          <w:rFonts w:cs="Arial"/>
          <w:color w:val="auto"/>
          <w:szCs w:val="20"/>
          <w:lang w:val="en-US"/>
        </w:rPr>
        <w:t xml:space="preserve"> </w:t>
      </w:r>
      <w:r w:rsidR="000B521B">
        <w:rPr>
          <w:rFonts w:cs="Arial"/>
          <w:color w:val="auto"/>
          <w:szCs w:val="20"/>
          <w:lang w:val="en-US"/>
        </w:rPr>
        <w:t xml:space="preserve">conversations on </w:t>
      </w:r>
      <w:r w:rsidR="0005242C">
        <w:rPr>
          <w:rFonts w:cs="Arial"/>
          <w:color w:val="auto"/>
          <w:szCs w:val="20"/>
          <w:lang w:val="en-US"/>
        </w:rPr>
        <w:t xml:space="preserve">norms and </w:t>
      </w:r>
      <w:proofErr w:type="spellStart"/>
      <w:r w:rsidR="0005242C">
        <w:rPr>
          <w:rFonts w:cs="Arial"/>
          <w:color w:val="auto"/>
          <w:szCs w:val="20"/>
          <w:lang w:val="en-US"/>
        </w:rPr>
        <w:t>behaviours</w:t>
      </w:r>
      <w:proofErr w:type="spellEnd"/>
      <w:r w:rsidR="0005242C">
        <w:rPr>
          <w:rFonts w:cs="Arial"/>
          <w:color w:val="auto"/>
          <w:szCs w:val="20"/>
          <w:lang w:val="en-US"/>
        </w:rPr>
        <w:t xml:space="preserve"> which are not in line with our safeguarding and PSHEA commitments</w:t>
      </w:r>
      <w:r w:rsidR="000B521B">
        <w:rPr>
          <w:rFonts w:cs="Arial"/>
          <w:color w:val="auto"/>
          <w:szCs w:val="20"/>
          <w:lang w:val="en-US"/>
        </w:rPr>
        <w:t xml:space="preserve"> </w:t>
      </w:r>
      <w:r w:rsidR="00F95157">
        <w:rPr>
          <w:rFonts w:cs="Arial"/>
          <w:color w:val="auto"/>
          <w:szCs w:val="20"/>
          <w:lang w:val="en-US"/>
        </w:rPr>
        <w:t xml:space="preserve">including in relation to abuse of power and privilege and discrimination. </w:t>
      </w:r>
      <w:r w:rsidR="0005242C">
        <w:rPr>
          <w:rFonts w:cs="Arial"/>
          <w:color w:val="auto"/>
          <w:szCs w:val="20"/>
          <w:lang w:val="en-US"/>
        </w:rPr>
        <w:t xml:space="preserve"> </w:t>
      </w:r>
    </w:p>
    <w:p w14:paraId="03F3E0F5" w14:textId="3C0F30B8" w:rsidR="00352B26" w:rsidRPr="003D743F" w:rsidRDefault="005B3A7F" w:rsidP="003D743F">
      <w:pPr>
        <w:pStyle w:val="ListParagraph"/>
        <w:numPr>
          <w:ilvl w:val="1"/>
          <w:numId w:val="11"/>
        </w:numPr>
        <w:spacing w:after="60"/>
        <w:ind w:left="360" w:hanging="357"/>
        <w:contextualSpacing w:val="0"/>
        <w:rPr>
          <w:rFonts w:cs="Arial"/>
          <w:color w:val="auto"/>
          <w:szCs w:val="20"/>
          <w:lang w:val="en-US"/>
        </w:rPr>
      </w:pPr>
      <w:r w:rsidRPr="003D743F">
        <w:rPr>
          <w:rFonts w:cs="Arial"/>
          <w:color w:val="auto"/>
          <w:szCs w:val="20"/>
          <w:lang w:val="en-US"/>
        </w:rPr>
        <w:t>Sets a baseline for assessing progress on Plan</w:t>
      </w:r>
      <w:r w:rsidR="0039747E" w:rsidRPr="003D743F">
        <w:rPr>
          <w:rFonts w:cs="Arial"/>
          <w:color w:val="auto"/>
          <w:szCs w:val="20"/>
          <w:lang w:val="en-US"/>
        </w:rPr>
        <w:t xml:space="preserve"> International</w:t>
      </w:r>
      <w:r w:rsidRPr="003D743F">
        <w:rPr>
          <w:rFonts w:cs="Arial"/>
          <w:color w:val="auto"/>
          <w:szCs w:val="20"/>
          <w:lang w:val="en-US"/>
        </w:rPr>
        <w:t>’s</w:t>
      </w:r>
      <w:r w:rsidR="00352B26" w:rsidRPr="003D743F">
        <w:rPr>
          <w:rFonts w:cs="Arial"/>
          <w:color w:val="auto"/>
          <w:szCs w:val="20"/>
          <w:lang w:val="en-US"/>
        </w:rPr>
        <w:t xml:space="preserve"> performance </w:t>
      </w:r>
      <w:r w:rsidR="00301C43" w:rsidRPr="003D743F">
        <w:rPr>
          <w:rFonts w:cs="Arial"/>
          <w:color w:val="auto"/>
          <w:szCs w:val="20"/>
          <w:lang w:val="en-US"/>
        </w:rPr>
        <w:t xml:space="preserve">on </w:t>
      </w:r>
      <w:r w:rsidR="00C06BB9">
        <w:rPr>
          <w:rFonts w:cs="Arial"/>
          <w:color w:val="auto"/>
          <w:szCs w:val="20"/>
          <w:lang w:val="en-US"/>
        </w:rPr>
        <w:t>the attachment of a safeguarding and PSHEA culture</w:t>
      </w:r>
    </w:p>
    <w:p w14:paraId="3E09D233" w14:textId="50F0D0E3" w:rsidR="00352B26" w:rsidRPr="003D743F" w:rsidRDefault="005B3A7F" w:rsidP="003D743F">
      <w:pPr>
        <w:pStyle w:val="ListParagraph"/>
        <w:numPr>
          <w:ilvl w:val="1"/>
          <w:numId w:val="11"/>
        </w:numPr>
        <w:spacing w:after="60"/>
        <w:ind w:left="360" w:hanging="357"/>
        <w:contextualSpacing w:val="0"/>
        <w:rPr>
          <w:rFonts w:cs="Arial"/>
          <w:color w:val="auto"/>
          <w:szCs w:val="20"/>
          <w:lang w:val="en-US"/>
        </w:rPr>
      </w:pPr>
      <w:r w:rsidRPr="003D743F">
        <w:rPr>
          <w:rFonts w:cs="Arial"/>
          <w:color w:val="auto"/>
          <w:szCs w:val="20"/>
          <w:lang w:val="en-US"/>
        </w:rPr>
        <w:t>Promote information sharing and thoughtful d</w:t>
      </w:r>
      <w:r w:rsidR="00386274" w:rsidRPr="003D743F">
        <w:rPr>
          <w:rFonts w:cs="Arial"/>
          <w:color w:val="auto"/>
          <w:szCs w:val="20"/>
          <w:lang w:val="en-US"/>
        </w:rPr>
        <w:t xml:space="preserve">ialogue across Plan International </w:t>
      </w:r>
      <w:r w:rsidR="00FC10DC" w:rsidRPr="003D743F">
        <w:rPr>
          <w:rFonts w:cs="Arial"/>
          <w:color w:val="auto"/>
          <w:szCs w:val="20"/>
          <w:lang w:val="en-US"/>
        </w:rPr>
        <w:t xml:space="preserve">on </w:t>
      </w:r>
      <w:r w:rsidR="000A639F" w:rsidRPr="003D743F">
        <w:rPr>
          <w:rFonts w:cs="Arial"/>
          <w:color w:val="auto"/>
          <w:szCs w:val="20"/>
          <w:lang w:val="en-US"/>
        </w:rPr>
        <w:t>a safe</w:t>
      </w:r>
      <w:r w:rsidR="00C06BB9">
        <w:rPr>
          <w:rFonts w:cs="Arial"/>
          <w:color w:val="auto"/>
          <w:szCs w:val="20"/>
          <w:lang w:val="en-US"/>
        </w:rPr>
        <w:t>guarding and PSHEA</w:t>
      </w:r>
      <w:r w:rsidR="00887FC9" w:rsidRPr="003D743F">
        <w:rPr>
          <w:rFonts w:cs="Arial"/>
          <w:color w:val="auto"/>
          <w:szCs w:val="20"/>
          <w:lang w:val="en-US"/>
        </w:rPr>
        <w:t xml:space="preserve"> </w:t>
      </w:r>
      <w:r w:rsidR="00970177" w:rsidRPr="003D743F">
        <w:rPr>
          <w:rFonts w:cs="Arial"/>
          <w:color w:val="auto"/>
          <w:szCs w:val="20"/>
          <w:lang w:val="en-US"/>
        </w:rPr>
        <w:t>culture</w:t>
      </w:r>
      <w:r w:rsidR="00FC10DC" w:rsidRPr="003D743F">
        <w:rPr>
          <w:rFonts w:cs="Arial"/>
          <w:color w:val="auto"/>
          <w:szCs w:val="20"/>
          <w:lang w:val="en-US"/>
        </w:rPr>
        <w:t>.</w:t>
      </w:r>
    </w:p>
    <w:p w14:paraId="44345B21" w14:textId="4CFCEF68" w:rsidR="00386274" w:rsidRDefault="005B3A7F" w:rsidP="00065D8E">
      <w:pPr>
        <w:pStyle w:val="ListParagraph"/>
        <w:numPr>
          <w:ilvl w:val="1"/>
          <w:numId w:val="11"/>
        </w:numPr>
        <w:spacing w:after="120"/>
        <w:ind w:left="360"/>
        <w:contextualSpacing w:val="0"/>
        <w:rPr>
          <w:rFonts w:cs="Arial"/>
          <w:color w:val="auto"/>
          <w:szCs w:val="20"/>
          <w:lang w:val="en-US"/>
        </w:rPr>
      </w:pPr>
      <w:r w:rsidRPr="00065D8E">
        <w:rPr>
          <w:rFonts w:cs="Arial"/>
          <w:color w:val="auto"/>
          <w:szCs w:val="20"/>
          <w:lang w:val="en-US"/>
        </w:rPr>
        <w:t xml:space="preserve">Enable a continuous culture of </w:t>
      </w:r>
      <w:r w:rsidR="00B4366B" w:rsidRPr="00065D8E">
        <w:rPr>
          <w:rFonts w:cs="Arial"/>
          <w:color w:val="auto"/>
          <w:szCs w:val="20"/>
          <w:lang w:val="en-US"/>
        </w:rPr>
        <w:t>self-reflection and improvement</w:t>
      </w:r>
      <w:r w:rsidR="00144B93" w:rsidRPr="00065D8E">
        <w:rPr>
          <w:rFonts w:cs="Arial"/>
          <w:color w:val="auto"/>
          <w:szCs w:val="20"/>
          <w:lang w:val="en-US"/>
        </w:rPr>
        <w:t xml:space="preserve"> in relation to </w:t>
      </w:r>
      <w:r w:rsidR="00092A74" w:rsidRPr="00065D8E">
        <w:rPr>
          <w:rFonts w:cs="Arial"/>
          <w:color w:val="auto"/>
          <w:szCs w:val="20"/>
          <w:lang w:val="en-US"/>
        </w:rPr>
        <w:t xml:space="preserve">a safe </w:t>
      </w:r>
      <w:r w:rsidR="00970177" w:rsidRPr="00065D8E">
        <w:rPr>
          <w:rFonts w:cs="Arial"/>
          <w:color w:val="auto"/>
          <w:szCs w:val="20"/>
          <w:lang w:val="en-US"/>
        </w:rPr>
        <w:t xml:space="preserve">culture (this will include </w:t>
      </w:r>
      <w:r w:rsidR="00144B93" w:rsidRPr="00065D8E">
        <w:rPr>
          <w:rFonts w:cs="Arial"/>
          <w:color w:val="auto"/>
          <w:szCs w:val="20"/>
          <w:lang w:val="en-US"/>
        </w:rPr>
        <w:t xml:space="preserve">gender equality and </w:t>
      </w:r>
      <w:r w:rsidR="00970177" w:rsidRPr="00065D8E">
        <w:rPr>
          <w:rFonts w:cs="Arial"/>
          <w:color w:val="auto"/>
          <w:szCs w:val="20"/>
          <w:lang w:val="en-US"/>
        </w:rPr>
        <w:t>inclusion</w:t>
      </w:r>
      <w:r w:rsidR="00A02C79" w:rsidRPr="00065D8E">
        <w:rPr>
          <w:rFonts w:cs="Arial"/>
          <w:color w:val="auto"/>
          <w:szCs w:val="20"/>
          <w:lang w:val="en-US"/>
        </w:rPr>
        <w:t xml:space="preserve"> and through an intersectional lens</w:t>
      </w:r>
      <w:r w:rsidR="00970177" w:rsidRPr="00065D8E">
        <w:rPr>
          <w:rFonts w:cs="Arial"/>
          <w:color w:val="auto"/>
          <w:szCs w:val="20"/>
          <w:lang w:val="en-US"/>
        </w:rPr>
        <w:t>) i</w:t>
      </w:r>
      <w:r w:rsidR="00144B93" w:rsidRPr="00065D8E">
        <w:rPr>
          <w:rFonts w:cs="Arial"/>
          <w:color w:val="auto"/>
          <w:szCs w:val="20"/>
          <w:lang w:val="en-US"/>
        </w:rPr>
        <w:t xml:space="preserve">n in our ways of working and </w:t>
      </w:r>
      <w:r w:rsidR="00970177" w:rsidRPr="00065D8E">
        <w:rPr>
          <w:rFonts w:cs="Arial"/>
          <w:color w:val="auto"/>
          <w:szCs w:val="20"/>
          <w:lang w:val="en-US"/>
        </w:rPr>
        <w:t>our interventions</w:t>
      </w:r>
      <w:r w:rsidR="00144B93" w:rsidRPr="00065D8E">
        <w:rPr>
          <w:rFonts w:cs="Arial"/>
          <w:color w:val="auto"/>
          <w:szCs w:val="20"/>
          <w:lang w:val="en-US"/>
        </w:rPr>
        <w:t>.</w:t>
      </w:r>
    </w:p>
    <w:p w14:paraId="1E794C37" w14:textId="77777777" w:rsidR="00065D8E" w:rsidRPr="00065D8E" w:rsidRDefault="00065D8E" w:rsidP="00065D8E">
      <w:pPr>
        <w:pStyle w:val="ListParagraph"/>
        <w:numPr>
          <w:ilvl w:val="0"/>
          <w:numId w:val="0"/>
        </w:numPr>
        <w:spacing w:after="120"/>
        <w:ind w:left="360"/>
        <w:contextualSpacing w:val="0"/>
        <w:rPr>
          <w:rFonts w:cs="Arial"/>
          <w:color w:val="auto"/>
          <w:szCs w:val="20"/>
          <w:lang w:val="en-US"/>
        </w:rPr>
      </w:pPr>
    </w:p>
    <w:p w14:paraId="33996A79" w14:textId="77777777" w:rsidR="00C7084C" w:rsidRPr="00C30C28" w:rsidRDefault="0009643D" w:rsidP="00C7084C">
      <w:pPr>
        <w:pStyle w:val="Heading1nonumber"/>
        <w:rPr>
          <w:rStyle w:val="section"/>
          <w:sz w:val="36"/>
          <w:szCs w:val="36"/>
        </w:rPr>
      </w:pPr>
      <w:r w:rsidRPr="00C30C28">
        <w:rPr>
          <w:rStyle w:val="section"/>
          <w:sz w:val="36"/>
          <w:szCs w:val="36"/>
        </w:rPr>
        <w:t>Key relationships</w:t>
      </w:r>
    </w:p>
    <w:p w14:paraId="2F6A21A7" w14:textId="77777777" w:rsidR="007C0A1A" w:rsidRPr="007C0A1A" w:rsidRDefault="007C0A1A" w:rsidP="007C0A1A">
      <w:pPr>
        <w:autoSpaceDE w:val="0"/>
        <w:autoSpaceDN w:val="0"/>
        <w:adjustRightInd w:val="0"/>
        <w:spacing w:after="0"/>
        <w:rPr>
          <w:rFonts w:ascii="Symbol" w:hAnsi="Symbol" w:cs="Symbol"/>
          <w:color w:val="000000"/>
          <w:sz w:val="24"/>
          <w:szCs w:val="24"/>
        </w:rPr>
      </w:pPr>
    </w:p>
    <w:p w14:paraId="2465C687" w14:textId="6F7DED13" w:rsidR="00065D8E" w:rsidRDefault="007C0A1A" w:rsidP="00065D8E">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t>Director of Global Safeguarding and PSHEA (high)</w:t>
      </w:r>
    </w:p>
    <w:p w14:paraId="01A5437F" w14:textId="4D4D2A8A" w:rsidR="007C0A1A" w:rsidRPr="00065D8E" w:rsidRDefault="007C0A1A" w:rsidP="00065D8E">
      <w:pPr>
        <w:pStyle w:val="ListParagraph"/>
        <w:numPr>
          <w:ilvl w:val="0"/>
          <w:numId w:val="43"/>
        </w:numPr>
        <w:autoSpaceDE w:val="0"/>
        <w:autoSpaceDN w:val="0"/>
        <w:adjustRightInd w:val="0"/>
        <w:spacing w:after="34"/>
        <w:rPr>
          <w:rFonts w:ascii="Century Gothic" w:hAnsi="Century Gothic" w:cs="Century Gothic"/>
          <w:color w:val="000000"/>
          <w:szCs w:val="20"/>
        </w:rPr>
      </w:pPr>
      <w:r w:rsidRPr="00065D8E">
        <w:rPr>
          <w:rFonts w:ascii="Century Gothic" w:hAnsi="Century Gothic" w:cs="Century Gothic"/>
          <w:color w:val="000000"/>
          <w:szCs w:val="20"/>
        </w:rPr>
        <w:t xml:space="preserve">Equity, </w:t>
      </w:r>
      <w:proofErr w:type="gramStart"/>
      <w:r w:rsidRPr="00065D8E">
        <w:rPr>
          <w:rFonts w:ascii="Century Gothic" w:hAnsi="Century Gothic" w:cs="Century Gothic"/>
          <w:color w:val="000000"/>
          <w:szCs w:val="20"/>
        </w:rPr>
        <w:t>Diversity</w:t>
      </w:r>
      <w:proofErr w:type="gramEnd"/>
      <w:r w:rsidRPr="00065D8E">
        <w:rPr>
          <w:rFonts w:ascii="Century Gothic" w:hAnsi="Century Gothic" w:cs="Century Gothic"/>
          <w:color w:val="000000"/>
          <w:szCs w:val="20"/>
        </w:rPr>
        <w:t xml:space="preserve"> and Inclusion Specialist (People &amp; Culture) </w:t>
      </w:r>
      <w:r w:rsidR="006F13E1" w:rsidRPr="00065D8E">
        <w:rPr>
          <w:rFonts w:ascii="Century Gothic" w:hAnsi="Century Gothic" w:cs="Century Gothic"/>
          <w:color w:val="000000"/>
          <w:szCs w:val="20"/>
        </w:rPr>
        <w:t>(medium)</w:t>
      </w:r>
    </w:p>
    <w:p w14:paraId="3C1B1217" w14:textId="549D1CFF" w:rsidR="007C0A1A" w:rsidRPr="007C0A1A" w:rsidRDefault="007C0A1A" w:rsidP="007C0A1A">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t xml:space="preserve">People and Culture L&amp;D teams for support to awareness and </w:t>
      </w:r>
      <w:r w:rsidR="00C46FC0" w:rsidRPr="007C0A1A">
        <w:rPr>
          <w:rFonts w:ascii="Century Gothic" w:hAnsi="Century Gothic" w:cs="Century Gothic"/>
          <w:color w:val="000000"/>
          <w:szCs w:val="20"/>
        </w:rPr>
        <w:t xml:space="preserve">training </w:t>
      </w:r>
      <w:r w:rsidR="00C46FC0">
        <w:rPr>
          <w:rFonts w:ascii="Century Gothic" w:hAnsi="Century Gothic" w:cs="Century Gothic"/>
          <w:color w:val="000000"/>
          <w:szCs w:val="20"/>
        </w:rPr>
        <w:t>(</w:t>
      </w:r>
      <w:r w:rsidR="005E76D4">
        <w:rPr>
          <w:rFonts w:ascii="Century Gothic" w:hAnsi="Century Gothic" w:cs="Century Gothic"/>
          <w:color w:val="000000"/>
          <w:szCs w:val="20"/>
        </w:rPr>
        <w:t>med</w:t>
      </w:r>
      <w:r w:rsidR="006F13E1">
        <w:rPr>
          <w:rFonts w:ascii="Century Gothic" w:hAnsi="Century Gothic" w:cs="Century Gothic"/>
          <w:color w:val="000000"/>
          <w:szCs w:val="20"/>
        </w:rPr>
        <w:t>ium)</w:t>
      </w:r>
    </w:p>
    <w:p w14:paraId="7591C39C" w14:textId="1FE58117" w:rsidR="007C0A1A" w:rsidRPr="007C0A1A" w:rsidRDefault="007C0A1A" w:rsidP="007C0A1A">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t xml:space="preserve">Global Safeguarding Unit (High) </w:t>
      </w:r>
    </w:p>
    <w:p w14:paraId="740A395F" w14:textId="7EC7FADB" w:rsidR="007C0A1A" w:rsidRPr="007C0A1A" w:rsidRDefault="007C0A1A" w:rsidP="007C0A1A">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t>Global and Regional Hubs DRM teams (</w:t>
      </w:r>
      <w:r w:rsidR="00067900">
        <w:rPr>
          <w:rFonts w:ascii="Century Gothic" w:hAnsi="Century Gothic" w:cs="Century Gothic"/>
          <w:color w:val="000000"/>
          <w:szCs w:val="20"/>
        </w:rPr>
        <w:t>low</w:t>
      </w:r>
      <w:r w:rsidRPr="007C0A1A">
        <w:rPr>
          <w:rFonts w:ascii="Century Gothic" w:hAnsi="Century Gothic" w:cs="Century Gothic"/>
          <w:color w:val="000000"/>
          <w:szCs w:val="20"/>
        </w:rPr>
        <w:t xml:space="preserve">) </w:t>
      </w:r>
    </w:p>
    <w:p w14:paraId="4747DB89" w14:textId="02536D4E" w:rsidR="007C0A1A" w:rsidRPr="007C0A1A" w:rsidRDefault="007C0A1A" w:rsidP="007C0A1A">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t xml:space="preserve">Regional Leadership Team </w:t>
      </w:r>
      <w:r w:rsidR="00C46FC0" w:rsidRPr="007C0A1A">
        <w:rPr>
          <w:rFonts w:ascii="Century Gothic" w:hAnsi="Century Gothic" w:cs="Century Gothic"/>
          <w:color w:val="000000"/>
          <w:szCs w:val="20"/>
        </w:rPr>
        <w:t>(</w:t>
      </w:r>
      <w:r w:rsidR="00C46FC0">
        <w:rPr>
          <w:rFonts w:ascii="Century Gothic" w:hAnsi="Century Gothic" w:cs="Century Gothic"/>
          <w:color w:val="000000"/>
          <w:szCs w:val="20"/>
        </w:rPr>
        <w:t>low</w:t>
      </w:r>
      <w:r w:rsidRPr="007C0A1A">
        <w:rPr>
          <w:rFonts w:ascii="Century Gothic" w:hAnsi="Century Gothic" w:cs="Century Gothic"/>
          <w:color w:val="000000"/>
          <w:szCs w:val="20"/>
        </w:rPr>
        <w:t xml:space="preserve">) </w:t>
      </w:r>
    </w:p>
    <w:p w14:paraId="2ABDF182" w14:textId="68543B60" w:rsidR="007C0A1A" w:rsidRPr="007C0A1A" w:rsidRDefault="007C0A1A" w:rsidP="007C0A1A">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t>Regional and Country HRMs (</w:t>
      </w:r>
      <w:r w:rsidR="0038724C">
        <w:rPr>
          <w:rFonts w:ascii="Century Gothic" w:hAnsi="Century Gothic" w:cs="Century Gothic"/>
          <w:color w:val="000000"/>
          <w:szCs w:val="20"/>
        </w:rPr>
        <w:t>low</w:t>
      </w:r>
      <w:r w:rsidRPr="007C0A1A">
        <w:rPr>
          <w:rFonts w:ascii="Century Gothic" w:hAnsi="Century Gothic" w:cs="Century Gothic"/>
          <w:color w:val="000000"/>
          <w:szCs w:val="20"/>
        </w:rPr>
        <w:t xml:space="preserve">) </w:t>
      </w:r>
    </w:p>
    <w:p w14:paraId="53E6E0CA" w14:textId="69F17896" w:rsidR="007C0A1A" w:rsidRPr="007C0A1A" w:rsidRDefault="007C0A1A" w:rsidP="007C0A1A">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lastRenderedPageBreak/>
        <w:t>National Organisation Safeguarding Focal Points (medium</w:t>
      </w:r>
      <w:r w:rsidR="0038724C">
        <w:rPr>
          <w:rFonts w:ascii="Century Gothic" w:hAnsi="Century Gothic" w:cs="Century Gothic"/>
          <w:color w:val="000000"/>
          <w:szCs w:val="20"/>
        </w:rPr>
        <w:t xml:space="preserve"> to low</w:t>
      </w:r>
      <w:r w:rsidRPr="007C0A1A">
        <w:rPr>
          <w:rFonts w:ascii="Century Gothic" w:hAnsi="Century Gothic" w:cs="Century Gothic"/>
          <w:color w:val="000000"/>
          <w:szCs w:val="20"/>
        </w:rPr>
        <w:t xml:space="preserve">) </w:t>
      </w:r>
    </w:p>
    <w:p w14:paraId="5B4A9A0B" w14:textId="0276B383" w:rsidR="007C0A1A" w:rsidRPr="007C0A1A" w:rsidRDefault="007C0A1A" w:rsidP="007C0A1A">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t xml:space="preserve">Country Office safeguarding focal points (medium to </w:t>
      </w:r>
      <w:r w:rsidR="0038724C">
        <w:rPr>
          <w:rFonts w:ascii="Century Gothic" w:hAnsi="Century Gothic" w:cs="Century Gothic"/>
          <w:color w:val="000000"/>
          <w:szCs w:val="20"/>
        </w:rPr>
        <w:t>low</w:t>
      </w:r>
      <w:r w:rsidRPr="007C0A1A">
        <w:rPr>
          <w:rFonts w:ascii="Century Gothic" w:hAnsi="Century Gothic" w:cs="Century Gothic"/>
          <w:color w:val="000000"/>
          <w:szCs w:val="20"/>
        </w:rPr>
        <w:t xml:space="preserve">) </w:t>
      </w:r>
    </w:p>
    <w:p w14:paraId="58049114" w14:textId="1ED14FB4" w:rsidR="007C0A1A" w:rsidRPr="007C0A1A" w:rsidRDefault="007C0A1A" w:rsidP="007C0A1A">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t>Country Directors (</w:t>
      </w:r>
      <w:r w:rsidR="0038724C">
        <w:rPr>
          <w:rFonts w:ascii="Century Gothic" w:hAnsi="Century Gothic" w:cs="Century Gothic"/>
          <w:color w:val="000000"/>
          <w:szCs w:val="20"/>
        </w:rPr>
        <w:t>low</w:t>
      </w:r>
      <w:r w:rsidRPr="007C0A1A">
        <w:rPr>
          <w:rFonts w:ascii="Century Gothic" w:hAnsi="Century Gothic" w:cs="Century Gothic"/>
          <w:color w:val="000000"/>
          <w:szCs w:val="20"/>
        </w:rPr>
        <w:t xml:space="preserve">) </w:t>
      </w:r>
    </w:p>
    <w:p w14:paraId="423E9A7C" w14:textId="7154BDF1" w:rsidR="007C0A1A" w:rsidRPr="007C0A1A" w:rsidRDefault="007C0A1A" w:rsidP="007C0A1A">
      <w:pPr>
        <w:pStyle w:val="ListParagraph"/>
        <w:numPr>
          <w:ilvl w:val="0"/>
          <w:numId w:val="43"/>
        </w:numPr>
        <w:autoSpaceDE w:val="0"/>
        <w:autoSpaceDN w:val="0"/>
        <w:adjustRightInd w:val="0"/>
        <w:spacing w:after="34"/>
        <w:rPr>
          <w:rFonts w:ascii="Century Gothic" w:hAnsi="Century Gothic" w:cs="Century Gothic"/>
          <w:color w:val="000000"/>
          <w:szCs w:val="20"/>
        </w:rPr>
      </w:pPr>
      <w:r w:rsidRPr="007C0A1A">
        <w:rPr>
          <w:rFonts w:ascii="Century Gothic" w:hAnsi="Century Gothic" w:cs="Century Gothic"/>
          <w:color w:val="000000"/>
          <w:szCs w:val="20"/>
        </w:rPr>
        <w:t>Affinity groups (</w:t>
      </w:r>
      <w:proofErr w:type="spellStart"/>
      <w:r w:rsidRPr="007C0A1A">
        <w:rPr>
          <w:rFonts w:ascii="Century Gothic" w:hAnsi="Century Gothic" w:cs="Century Gothic"/>
          <w:color w:val="000000"/>
          <w:szCs w:val="20"/>
        </w:rPr>
        <w:t>e.g</w:t>
      </w:r>
      <w:proofErr w:type="spellEnd"/>
      <w:r w:rsidRPr="007C0A1A">
        <w:rPr>
          <w:rFonts w:ascii="Century Gothic" w:hAnsi="Century Gothic" w:cs="Century Gothic"/>
          <w:color w:val="000000"/>
          <w:szCs w:val="20"/>
        </w:rPr>
        <w:t xml:space="preserve">, gender, people of colour, disabilities, LGBTQI) (medium to high) </w:t>
      </w:r>
    </w:p>
    <w:p w14:paraId="76B9684D" w14:textId="5EEB7F30" w:rsidR="007C0A1A" w:rsidRPr="007C0A1A" w:rsidRDefault="007C0A1A" w:rsidP="007C0A1A">
      <w:pPr>
        <w:pStyle w:val="ListParagraph"/>
        <w:numPr>
          <w:ilvl w:val="0"/>
          <w:numId w:val="43"/>
        </w:numPr>
        <w:autoSpaceDE w:val="0"/>
        <w:autoSpaceDN w:val="0"/>
        <w:adjustRightInd w:val="0"/>
        <w:spacing w:after="0"/>
        <w:rPr>
          <w:rFonts w:ascii="Century Gothic" w:hAnsi="Century Gothic" w:cs="Century Gothic"/>
          <w:color w:val="000000"/>
          <w:szCs w:val="20"/>
        </w:rPr>
      </w:pPr>
      <w:r w:rsidRPr="007C0A1A">
        <w:rPr>
          <w:rFonts w:ascii="Century Gothic" w:hAnsi="Century Gothic" w:cs="Century Gothic"/>
          <w:color w:val="000000"/>
          <w:szCs w:val="20"/>
        </w:rPr>
        <w:t xml:space="preserve">Other organisations and forums externally, for coordination, collaboration, learning, advocacy, and resource mobilization (medium to </w:t>
      </w:r>
      <w:r w:rsidR="0038724C">
        <w:rPr>
          <w:rFonts w:ascii="Century Gothic" w:hAnsi="Century Gothic" w:cs="Century Gothic"/>
          <w:color w:val="000000"/>
          <w:szCs w:val="20"/>
        </w:rPr>
        <w:t>low</w:t>
      </w:r>
      <w:r w:rsidRPr="007C0A1A">
        <w:rPr>
          <w:rFonts w:ascii="Century Gothic" w:hAnsi="Century Gothic" w:cs="Century Gothic"/>
          <w:color w:val="000000"/>
          <w:szCs w:val="20"/>
        </w:rPr>
        <w:t xml:space="preserve">) </w:t>
      </w:r>
    </w:p>
    <w:p w14:paraId="225B45CB" w14:textId="77777777" w:rsidR="00CD279B" w:rsidRPr="00C30C28" w:rsidRDefault="00CD279B" w:rsidP="000D4826">
      <w:pPr>
        <w:pStyle w:val="Heading1nonumber"/>
        <w:rPr>
          <w:rStyle w:val="section"/>
          <w:sz w:val="36"/>
          <w:szCs w:val="36"/>
        </w:rPr>
      </w:pPr>
    </w:p>
    <w:p w14:paraId="22913851" w14:textId="77777777" w:rsidR="000D4826" w:rsidRPr="00C30C28" w:rsidRDefault="00102F77" w:rsidP="000D4826">
      <w:pPr>
        <w:pStyle w:val="Heading1nonumber"/>
        <w:rPr>
          <w:rStyle w:val="section"/>
          <w:sz w:val="36"/>
          <w:szCs w:val="36"/>
        </w:rPr>
      </w:pPr>
      <w:r w:rsidRPr="00C30C28">
        <w:rPr>
          <w:rStyle w:val="section"/>
          <w:sz w:val="36"/>
          <w:szCs w:val="36"/>
        </w:rPr>
        <w:t xml:space="preserve">Technical expertise, </w:t>
      </w:r>
      <w:proofErr w:type="gramStart"/>
      <w:r w:rsidRPr="00C30C28">
        <w:rPr>
          <w:rStyle w:val="section"/>
          <w:sz w:val="36"/>
          <w:szCs w:val="36"/>
        </w:rPr>
        <w:t>skills</w:t>
      </w:r>
      <w:proofErr w:type="gramEnd"/>
      <w:r w:rsidRPr="00C30C28">
        <w:rPr>
          <w:rStyle w:val="section"/>
          <w:sz w:val="36"/>
          <w:szCs w:val="36"/>
        </w:rPr>
        <w:t xml:space="preserve"> and knowledge</w:t>
      </w:r>
    </w:p>
    <w:p w14:paraId="382A3E6A" w14:textId="77777777" w:rsidR="00715590" w:rsidRPr="00C30C28" w:rsidRDefault="00715590" w:rsidP="00715590">
      <w:pPr>
        <w:pStyle w:val="NormalWeb"/>
        <w:rPr>
          <w:rStyle w:val="s2"/>
          <w:rFonts w:ascii="Arial" w:hAnsi="Arial" w:cs="Arial"/>
          <w:b/>
          <w:bCs/>
          <w:sz w:val="22"/>
          <w:szCs w:val="22"/>
        </w:rPr>
      </w:pPr>
    </w:p>
    <w:p w14:paraId="47A92AD2" w14:textId="77777777" w:rsidR="002D4AC5" w:rsidRPr="00065D8E" w:rsidRDefault="0009643D" w:rsidP="00ED0BCA">
      <w:pPr>
        <w:rPr>
          <w:rFonts w:cs="Arial"/>
          <w:b/>
          <w:color w:val="000000" w:themeColor="text1"/>
          <w:szCs w:val="20"/>
        </w:rPr>
      </w:pPr>
      <w:r w:rsidRPr="00065D8E">
        <w:rPr>
          <w:rFonts w:cs="Arial"/>
          <w:b/>
          <w:color w:val="000000" w:themeColor="text1"/>
          <w:szCs w:val="20"/>
        </w:rPr>
        <w:t>Essential</w:t>
      </w:r>
    </w:p>
    <w:p w14:paraId="0BEBD6F9" w14:textId="77777777" w:rsidR="006A5E0D" w:rsidRDefault="006A5E0D" w:rsidP="006A5E0D">
      <w:pPr>
        <w:pStyle w:val="ListParagraph"/>
        <w:numPr>
          <w:ilvl w:val="0"/>
          <w:numId w:val="38"/>
        </w:numPr>
        <w:spacing w:after="0"/>
        <w:rPr>
          <w:rFonts w:cs="Arial"/>
          <w:color w:val="auto"/>
          <w:szCs w:val="20"/>
        </w:rPr>
      </w:pPr>
      <w:r w:rsidRPr="00A3266C">
        <w:rPr>
          <w:rFonts w:cs="Arial"/>
          <w:color w:val="auto"/>
          <w:szCs w:val="20"/>
        </w:rPr>
        <w:t xml:space="preserve">In-depth knowledge of organisation’s own safeguarding, PSHEA, CoC, gender and inclusion policies strategy, tools, </w:t>
      </w:r>
      <w:proofErr w:type="gramStart"/>
      <w:r w:rsidRPr="00A3266C">
        <w:rPr>
          <w:rFonts w:cs="Arial"/>
          <w:color w:val="auto"/>
          <w:szCs w:val="20"/>
        </w:rPr>
        <w:t>procedures</w:t>
      </w:r>
      <w:proofErr w:type="gramEnd"/>
      <w:r w:rsidRPr="00A3266C">
        <w:rPr>
          <w:rFonts w:cs="Arial"/>
          <w:color w:val="auto"/>
          <w:szCs w:val="20"/>
        </w:rPr>
        <w:t xml:space="preserve"> and other strategic guidance in relation to safeguarding and PSHEA. </w:t>
      </w:r>
    </w:p>
    <w:p w14:paraId="2300606E" w14:textId="77777777" w:rsidR="006A5E0D" w:rsidRPr="00A3266C" w:rsidRDefault="006A5E0D" w:rsidP="006A5E0D">
      <w:pPr>
        <w:pStyle w:val="ListParagraph"/>
        <w:numPr>
          <w:ilvl w:val="0"/>
          <w:numId w:val="38"/>
        </w:numPr>
        <w:spacing w:after="0"/>
        <w:rPr>
          <w:rFonts w:cs="Arial"/>
          <w:color w:val="auto"/>
          <w:szCs w:val="20"/>
          <w:lang w:val="en-US"/>
        </w:rPr>
      </w:pPr>
      <w:r w:rsidRPr="00A3266C">
        <w:rPr>
          <w:rFonts w:cs="Arial"/>
          <w:color w:val="auto"/>
          <w:szCs w:val="20"/>
          <w:lang w:val="en-US"/>
        </w:rPr>
        <w:t>Understanding of Plan International’s values and commitment to promote safeguarding, PSHEA and equality, including gender and race equality, inclusion and girls’ empowerment extends to associates and external partners.</w:t>
      </w:r>
    </w:p>
    <w:p w14:paraId="14C0D77C" w14:textId="6B5CC677" w:rsidR="0077107E" w:rsidRPr="00065D8E" w:rsidRDefault="0077107E" w:rsidP="00A3266C">
      <w:pPr>
        <w:pStyle w:val="ListParagraph"/>
        <w:widowControl w:val="0"/>
        <w:numPr>
          <w:ilvl w:val="0"/>
          <w:numId w:val="38"/>
        </w:numPr>
        <w:tabs>
          <w:tab w:val="left" w:pos="2080"/>
        </w:tabs>
        <w:spacing w:after="60"/>
        <w:rPr>
          <w:rFonts w:eastAsia="Arial" w:cstheme="minorHAnsi"/>
          <w:bCs/>
          <w:color w:val="auto"/>
          <w:szCs w:val="20"/>
        </w:rPr>
      </w:pPr>
      <w:r w:rsidRPr="00065D8E">
        <w:rPr>
          <w:rFonts w:eastAsia="Arial" w:cstheme="minorHAnsi"/>
          <w:bCs/>
          <w:color w:val="auto"/>
          <w:szCs w:val="20"/>
        </w:rPr>
        <w:t>Relevant qualifications or experience in culture change management</w:t>
      </w:r>
      <w:r w:rsidR="00CD415D" w:rsidRPr="00065D8E">
        <w:rPr>
          <w:rFonts w:eastAsia="Arial" w:cstheme="minorHAnsi"/>
          <w:bCs/>
          <w:color w:val="auto"/>
          <w:szCs w:val="20"/>
        </w:rPr>
        <w:t xml:space="preserve">– particularly as it relates to ensuring it is underpinned </w:t>
      </w:r>
      <w:r w:rsidR="003D743F" w:rsidRPr="00065D8E">
        <w:rPr>
          <w:rFonts w:eastAsia="Arial" w:cstheme="minorHAnsi"/>
          <w:bCs/>
          <w:color w:val="auto"/>
          <w:szCs w:val="20"/>
        </w:rPr>
        <w:t xml:space="preserve">by </w:t>
      </w:r>
      <w:r w:rsidR="00CD415D" w:rsidRPr="00065D8E">
        <w:rPr>
          <w:rFonts w:eastAsia="Arial" w:cstheme="minorHAnsi"/>
          <w:bCs/>
          <w:color w:val="auto"/>
          <w:szCs w:val="20"/>
        </w:rPr>
        <w:t>intersectionality/intersectional feminist principles</w:t>
      </w:r>
    </w:p>
    <w:p w14:paraId="1595EB5A" w14:textId="16A6749F" w:rsidR="00860111" w:rsidRPr="00065D8E" w:rsidRDefault="00860111" w:rsidP="00A3266C">
      <w:pPr>
        <w:pStyle w:val="ListParagraph"/>
        <w:widowControl w:val="0"/>
        <w:numPr>
          <w:ilvl w:val="0"/>
          <w:numId w:val="38"/>
        </w:numPr>
        <w:tabs>
          <w:tab w:val="left" w:pos="2080"/>
        </w:tabs>
        <w:spacing w:after="60"/>
        <w:rPr>
          <w:rFonts w:eastAsia="Arial" w:cstheme="minorHAnsi"/>
          <w:bCs/>
          <w:color w:val="auto"/>
          <w:szCs w:val="20"/>
        </w:rPr>
      </w:pPr>
      <w:r w:rsidRPr="00065D8E">
        <w:rPr>
          <w:rFonts w:eastAsia="Arial" w:cstheme="minorHAnsi"/>
          <w:bCs/>
          <w:color w:val="auto"/>
          <w:szCs w:val="20"/>
        </w:rPr>
        <w:t xml:space="preserve">Relevant </w:t>
      </w:r>
      <w:r w:rsidR="00D930F1" w:rsidRPr="00065D8E">
        <w:rPr>
          <w:rFonts w:eastAsia="Arial" w:cstheme="minorHAnsi"/>
          <w:bCs/>
          <w:color w:val="auto"/>
          <w:szCs w:val="20"/>
        </w:rPr>
        <w:t>qualifications</w:t>
      </w:r>
      <w:r w:rsidRPr="00065D8E">
        <w:rPr>
          <w:rFonts w:eastAsia="Arial" w:cstheme="minorHAnsi"/>
          <w:bCs/>
          <w:color w:val="auto"/>
          <w:szCs w:val="20"/>
        </w:rPr>
        <w:t xml:space="preserve"> and/or experience in coaching and</w:t>
      </w:r>
      <w:r w:rsidR="00D930F1" w:rsidRPr="00065D8E">
        <w:rPr>
          <w:rFonts w:eastAsia="Arial" w:cstheme="minorHAnsi"/>
          <w:bCs/>
          <w:color w:val="auto"/>
          <w:szCs w:val="20"/>
        </w:rPr>
        <w:t>/or counselling</w:t>
      </w:r>
      <w:r w:rsidR="005F1A74">
        <w:rPr>
          <w:rFonts w:eastAsia="Arial" w:cstheme="minorHAnsi"/>
          <w:bCs/>
          <w:color w:val="auto"/>
          <w:szCs w:val="20"/>
        </w:rPr>
        <w:t>/psychotherapy</w:t>
      </w:r>
    </w:p>
    <w:p w14:paraId="371AEBE5" w14:textId="77777777" w:rsidR="00452722" w:rsidRPr="00A3266C" w:rsidRDefault="00452722" w:rsidP="00452722">
      <w:pPr>
        <w:pStyle w:val="NoSpacing"/>
        <w:numPr>
          <w:ilvl w:val="0"/>
          <w:numId w:val="38"/>
        </w:numPr>
        <w:rPr>
          <w:rFonts w:cs="Arial"/>
          <w:b/>
          <w:color w:val="auto"/>
          <w:szCs w:val="20"/>
        </w:rPr>
      </w:pPr>
      <w:r w:rsidRPr="00A3266C">
        <w:rPr>
          <w:rFonts w:cs="Arial"/>
          <w:color w:val="auto"/>
          <w:szCs w:val="20"/>
        </w:rPr>
        <w:t>Ability to distinguish and describe key gender equality and inclusion concepts (including equity, discrimination, inclusion, exclusion, gender, social and gender norms, root causes and transformation).</w:t>
      </w:r>
      <w:r w:rsidRPr="00A3266C">
        <w:rPr>
          <w:rFonts w:cs="Arial"/>
          <w:color w:val="auto"/>
          <w:szCs w:val="20"/>
          <w:shd w:val="clear" w:color="auto" w:fill="FFFFFF"/>
        </w:rPr>
        <w:t xml:space="preserve"> </w:t>
      </w:r>
    </w:p>
    <w:p w14:paraId="5C4D9C9D" w14:textId="20B17C21" w:rsidR="00452722" w:rsidRDefault="00E169F0" w:rsidP="00452722">
      <w:pPr>
        <w:pStyle w:val="ListParagraph"/>
        <w:numPr>
          <w:ilvl w:val="0"/>
          <w:numId w:val="38"/>
        </w:numPr>
        <w:spacing w:after="60"/>
        <w:contextualSpacing w:val="0"/>
        <w:rPr>
          <w:rFonts w:eastAsia="Arial" w:cstheme="minorHAnsi"/>
          <w:color w:val="auto"/>
          <w:szCs w:val="20"/>
        </w:rPr>
      </w:pPr>
      <w:r>
        <w:rPr>
          <w:rFonts w:eastAsia="Arial" w:cstheme="minorHAnsi"/>
          <w:color w:val="auto"/>
          <w:szCs w:val="20"/>
        </w:rPr>
        <w:t xml:space="preserve">Solid </w:t>
      </w:r>
      <w:r w:rsidR="00452722" w:rsidRPr="00A3266C">
        <w:rPr>
          <w:rFonts w:eastAsia="Arial" w:cstheme="minorHAnsi"/>
          <w:color w:val="auto"/>
          <w:szCs w:val="20"/>
        </w:rPr>
        <w:t xml:space="preserve">experience in understand and working with the concepts of organisational cultures </w:t>
      </w:r>
      <w:r w:rsidR="00BF7175">
        <w:rPr>
          <w:rFonts w:eastAsia="Arial" w:cstheme="minorHAnsi"/>
          <w:color w:val="auto"/>
          <w:szCs w:val="20"/>
        </w:rPr>
        <w:t>– particularly as it relates to intersectionality/intersectional feminist principles</w:t>
      </w:r>
    </w:p>
    <w:p w14:paraId="56F31917" w14:textId="53F3BB6E" w:rsidR="00E169F0" w:rsidRDefault="00E169F0" w:rsidP="001A66AC">
      <w:pPr>
        <w:pStyle w:val="ListParagraph"/>
        <w:numPr>
          <w:ilvl w:val="0"/>
          <w:numId w:val="38"/>
        </w:numPr>
        <w:spacing w:after="60"/>
        <w:contextualSpacing w:val="0"/>
        <w:rPr>
          <w:rFonts w:eastAsia="Arial" w:cstheme="minorHAnsi"/>
          <w:color w:val="auto"/>
          <w:szCs w:val="20"/>
        </w:rPr>
      </w:pPr>
      <w:r>
        <w:rPr>
          <w:rFonts w:eastAsia="Arial" w:cstheme="minorHAnsi"/>
          <w:color w:val="auto"/>
          <w:szCs w:val="20"/>
        </w:rPr>
        <w:t xml:space="preserve">Solid </w:t>
      </w:r>
      <w:r w:rsidR="001A66AC" w:rsidRPr="00A3266C">
        <w:rPr>
          <w:rFonts w:eastAsia="Arial" w:cstheme="minorHAnsi"/>
          <w:color w:val="auto"/>
          <w:szCs w:val="20"/>
        </w:rPr>
        <w:t>experience of working in an international context on Gender Based Violence and PSHEA. Safeguarding and Child Safeguarding/Protection is also desirable.</w:t>
      </w:r>
    </w:p>
    <w:p w14:paraId="7DD93F77" w14:textId="75552403" w:rsidR="001A66AC" w:rsidRPr="00A3266C" w:rsidRDefault="00B34962" w:rsidP="001A66AC">
      <w:pPr>
        <w:pStyle w:val="ListParagraph"/>
        <w:numPr>
          <w:ilvl w:val="0"/>
          <w:numId w:val="38"/>
        </w:numPr>
        <w:spacing w:after="60"/>
        <w:contextualSpacing w:val="0"/>
        <w:rPr>
          <w:rFonts w:eastAsia="Arial" w:cstheme="minorHAnsi"/>
          <w:color w:val="auto"/>
          <w:szCs w:val="20"/>
        </w:rPr>
      </w:pPr>
      <w:r>
        <w:rPr>
          <w:rFonts w:eastAsia="Arial" w:cstheme="minorHAnsi"/>
          <w:color w:val="auto"/>
          <w:szCs w:val="20"/>
        </w:rPr>
        <w:t>Solid</w:t>
      </w:r>
      <w:r w:rsidR="00E169F0">
        <w:rPr>
          <w:rFonts w:eastAsia="Arial" w:cstheme="minorHAnsi"/>
          <w:color w:val="auto"/>
          <w:szCs w:val="20"/>
        </w:rPr>
        <w:t xml:space="preserve"> </w:t>
      </w:r>
      <w:r w:rsidR="00065D8E">
        <w:rPr>
          <w:rFonts w:eastAsia="Arial" w:cstheme="minorHAnsi"/>
          <w:color w:val="auto"/>
          <w:szCs w:val="20"/>
        </w:rPr>
        <w:t>experience</w:t>
      </w:r>
      <w:r w:rsidR="00E169F0">
        <w:rPr>
          <w:rFonts w:eastAsia="Arial" w:cstheme="minorHAnsi"/>
          <w:color w:val="auto"/>
          <w:szCs w:val="20"/>
        </w:rPr>
        <w:t xml:space="preserve"> in safe </w:t>
      </w:r>
      <w:r w:rsidR="00065D8E">
        <w:rPr>
          <w:rFonts w:eastAsia="Arial" w:cstheme="minorHAnsi"/>
          <w:color w:val="auto"/>
          <w:szCs w:val="20"/>
        </w:rPr>
        <w:t>participation</w:t>
      </w:r>
      <w:r>
        <w:rPr>
          <w:rFonts w:eastAsia="Arial" w:cstheme="minorHAnsi"/>
          <w:color w:val="auto"/>
          <w:szCs w:val="20"/>
        </w:rPr>
        <w:t xml:space="preserve"> and engagement of young people</w:t>
      </w:r>
      <w:r w:rsidR="001A66AC" w:rsidRPr="00A3266C">
        <w:rPr>
          <w:rFonts w:eastAsia="Arial" w:cstheme="minorHAnsi"/>
          <w:color w:val="auto"/>
          <w:szCs w:val="20"/>
        </w:rPr>
        <w:t xml:space="preserve"> </w:t>
      </w:r>
    </w:p>
    <w:p w14:paraId="3DFCF3F5" w14:textId="0D9661E8" w:rsidR="0077107E" w:rsidRPr="00A3266C" w:rsidRDefault="0077107E" w:rsidP="00A3266C">
      <w:pPr>
        <w:pStyle w:val="ListParagraph"/>
        <w:numPr>
          <w:ilvl w:val="0"/>
          <w:numId w:val="38"/>
        </w:numPr>
        <w:spacing w:after="60"/>
        <w:contextualSpacing w:val="0"/>
        <w:rPr>
          <w:rFonts w:eastAsia="Arial" w:cstheme="minorHAnsi"/>
          <w:color w:val="auto"/>
          <w:szCs w:val="20"/>
        </w:rPr>
      </w:pPr>
      <w:r w:rsidRPr="00A3266C">
        <w:rPr>
          <w:rFonts w:eastAsia="Arial" w:cstheme="minorHAnsi"/>
          <w:color w:val="auto"/>
          <w:szCs w:val="20"/>
        </w:rPr>
        <w:t xml:space="preserve">Have good problem-solving skills with demonstrated ability to analyse information and develop innovative solutions that will enable changes in organisational culture </w:t>
      </w:r>
    </w:p>
    <w:p w14:paraId="0ABE7817" w14:textId="0A740134" w:rsidR="00ED0BCA" w:rsidRPr="00A3266C" w:rsidRDefault="00ED0BCA" w:rsidP="00A3266C">
      <w:pPr>
        <w:pStyle w:val="NoSpacing"/>
        <w:numPr>
          <w:ilvl w:val="0"/>
          <w:numId w:val="38"/>
        </w:numPr>
        <w:rPr>
          <w:rFonts w:cs="Arial"/>
          <w:b/>
          <w:color w:val="auto"/>
          <w:szCs w:val="20"/>
        </w:rPr>
      </w:pPr>
      <w:r w:rsidRPr="00A3266C">
        <w:rPr>
          <w:rFonts w:cs="Arial"/>
          <w:color w:val="auto"/>
          <w:szCs w:val="20"/>
          <w:shd w:val="clear" w:color="auto" w:fill="FFFFFF"/>
        </w:rPr>
        <w:t xml:space="preserve">In-depth understanding of how gender, age, </w:t>
      </w:r>
      <w:proofErr w:type="gramStart"/>
      <w:r w:rsidR="0077107E" w:rsidRPr="00A3266C">
        <w:rPr>
          <w:rFonts w:cs="Arial"/>
          <w:color w:val="auto"/>
          <w:szCs w:val="20"/>
          <w:shd w:val="clear" w:color="auto" w:fill="FFFFFF"/>
        </w:rPr>
        <w:t>race</w:t>
      </w:r>
      <w:proofErr w:type="gramEnd"/>
      <w:r w:rsidR="0077107E" w:rsidRPr="00A3266C">
        <w:rPr>
          <w:rFonts w:cs="Arial"/>
          <w:color w:val="auto"/>
          <w:szCs w:val="20"/>
          <w:shd w:val="clear" w:color="auto" w:fill="FFFFFF"/>
        </w:rPr>
        <w:t xml:space="preserve"> </w:t>
      </w:r>
      <w:r w:rsidRPr="00A3266C">
        <w:rPr>
          <w:rFonts w:cs="Arial"/>
          <w:color w:val="auto"/>
          <w:szCs w:val="20"/>
          <w:shd w:val="clear" w:color="auto" w:fill="FFFFFF"/>
        </w:rPr>
        <w:t>and other socio-cultural factors intersect to effect access to rights.</w:t>
      </w:r>
      <w:r w:rsidRPr="00A3266C">
        <w:rPr>
          <w:rFonts w:cs="Arial"/>
          <w:color w:val="auto"/>
          <w:szCs w:val="20"/>
        </w:rPr>
        <w:t xml:space="preserve"> </w:t>
      </w:r>
    </w:p>
    <w:p w14:paraId="4811AFAB" w14:textId="636997AB" w:rsidR="00ED0BCA" w:rsidRPr="00A3266C" w:rsidRDefault="00ED0BCA" w:rsidP="00A3266C">
      <w:pPr>
        <w:pStyle w:val="NoSpacing"/>
        <w:numPr>
          <w:ilvl w:val="0"/>
          <w:numId w:val="38"/>
        </w:numPr>
        <w:rPr>
          <w:rFonts w:cs="Arial"/>
          <w:b/>
          <w:color w:val="auto"/>
          <w:szCs w:val="20"/>
        </w:rPr>
      </w:pPr>
      <w:r w:rsidRPr="00A3266C">
        <w:rPr>
          <w:rFonts w:cs="Arial"/>
          <w:color w:val="auto"/>
          <w:szCs w:val="20"/>
        </w:rPr>
        <w:t xml:space="preserve">Understands ways in which and reasons why </w:t>
      </w:r>
      <w:r w:rsidR="0077107E" w:rsidRPr="00A3266C">
        <w:rPr>
          <w:rFonts w:cs="Arial"/>
          <w:color w:val="auto"/>
          <w:szCs w:val="20"/>
        </w:rPr>
        <w:t>culture and mindset changes</w:t>
      </w:r>
      <w:r w:rsidRPr="00A3266C">
        <w:rPr>
          <w:rFonts w:cs="Arial"/>
          <w:color w:val="auto"/>
          <w:szCs w:val="20"/>
        </w:rPr>
        <w:t xml:space="preserve"> are resisted at various levels and particularly within organisations.</w:t>
      </w:r>
    </w:p>
    <w:p w14:paraId="698D1E7E" w14:textId="77777777" w:rsidR="00ED0BCA" w:rsidRPr="00A3266C" w:rsidRDefault="00ED0BCA" w:rsidP="00A3266C">
      <w:pPr>
        <w:pStyle w:val="NoSpacing"/>
        <w:numPr>
          <w:ilvl w:val="0"/>
          <w:numId w:val="38"/>
        </w:numPr>
        <w:rPr>
          <w:rFonts w:cs="Arial"/>
          <w:color w:val="auto"/>
          <w:szCs w:val="20"/>
        </w:rPr>
      </w:pPr>
      <w:r w:rsidRPr="00A3266C">
        <w:rPr>
          <w:rFonts w:cs="Arial"/>
          <w:color w:val="auto"/>
          <w:szCs w:val="20"/>
        </w:rPr>
        <w:t xml:space="preserve">Understanding of models of behaviour change. </w:t>
      </w:r>
    </w:p>
    <w:p w14:paraId="7EE6731B" w14:textId="77777777" w:rsidR="0077107E" w:rsidRPr="00A3266C" w:rsidRDefault="0077107E" w:rsidP="00A3266C">
      <w:pPr>
        <w:pStyle w:val="ListParagraph"/>
        <w:numPr>
          <w:ilvl w:val="0"/>
          <w:numId w:val="38"/>
        </w:numPr>
        <w:spacing w:after="60"/>
        <w:rPr>
          <w:rFonts w:eastAsia="Arial" w:cstheme="minorHAnsi"/>
          <w:color w:val="auto"/>
          <w:szCs w:val="20"/>
        </w:rPr>
      </w:pPr>
      <w:r w:rsidRPr="00A3266C">
        <w:rPr>
          <w:rFonts w:eastAsia="Arial" w:cstheme="minorHAnsi"/>
          <w:color w:val="auto"/>
          <w:szCs w:val="20"/>
        </w:rPr>
        <w:t xml:space="preserve">Good interpersonal skills with the ability to communicate, negotiate and influence at all levels, </w:t>
      </w:r>
      <w:proofErr w:type="gramStart"/>
      <w:r w:rsidRPr="00A3266C">
        <w:rPr>
          <w:rFonts w:eastAsia="Arial" w:cstheme="minorHAnsi"/>
          <w:color w:val="auto"/>
          <w:szCs w:val="20"/>
        </w:rPr>
        <w:t>taking into account</w:t>
      </w:r>
      <w:proofErr w:type="gramEnd"/>
      <w:r w:rsidRPr="00A3266C">
        <w:rPr>
          <w:rFonts w:eastAsia="Arial" w:cstheme="minorHAnsi"/>
          <w:color w:val="auto"/>
          <w:szCs w:val="20"/>
        </w:rPr>
        <w:t xml:space="preserve"> cultural and language difficulties. </w:t>
      </w:r>
    </w:p>
    <w:p w14:paraId="06D63798" w14:textId="1BB1EB1F" w:rsidR="00ED0BCA" w:rsidRPr="00A3266C" w:rsidRDefault="00ED0BCA" w:rsidP="00A3266C">
      <w:pPr>
        <w:pStyle w:val="NoSpacing"/>
        <w:numPr>
          <w:ilvl w:val="0"/>
          <w:numId w:val="38"/>
        </w:numPr>
        <w:rPr>
          <w:rFonts w:cs="Arial"/>
          <w:b/>
          <w:bCs/>
          <w:color w:val="auto"/>
          <w:szCs w:val="20"/>
          <w:lang w:val="en-US"/>
        </w:rPr>
      </w:pPr>
      <w:r w:rsidRPr="00A3266C">
        <w:rPr>
          <w:rFonts w:cs="Arial"/>
          <w:color w:val="auto"/>
          <w:szCs w:val="20"/>
          <w:lang w:val="en-US"/>
        </w:rPr>
        <w:t xml:space="preserve">Ability to use effective approaches to </w:t>
      </w:r>
      <w:r w:rsidR="00144B93" w:rsidRPr="00A3266C">
        <w:rPr>
          <w:rFonts w:cs="Arial"/>
          <w:color w:val="auto"/>
          <w:szCs w:val="20"/>
          <w:lang w:val="en-US"/>
        </w:rPr>
        <w:t xml:space="preserve">prevent, </w:t>
      </w:r>
      <w:r w:rsidRPr="00A3266C">
        <w:rPr>
          <w:rFonts w:cs="Arial"/>
          <w:color w:val="auto"/>
          <w:szCs w:val="20"/>
          <w:lang w:val="en-US"/>
        </w:rPr>
        <w:t xml:space="preserve">challenge overt and subtle forms of inequality, exclusion and/or discrimination in the </w:t>
      </w:r>
      <w:proofErr w:type="gramStart"/>
      <w:r w:rsidR="007208FE">
        <w:rPr>
          <w:rFonts w:cs="Arial"/>
          <w:color w:val="auto"/>
          <w:szCs w:val="20"/>
          <w:lang w:val="en-US"/>
        </w:rPr>
        <w:t>programming  and</w:t>
      </w:r>
      <w:proofErr w:type="gramEnd"/>
      <w:r w:rsidR="007208FE">
        <w:rPr>
          <w:rFonts w:cs="Arial"/>
          <w:color w:val="auto"/>
          <w:szCs w:val="20"/>
          <w:lang w:val="en-US"/>
        </w:rPr>
        <w:t xml:space="preserve"> influencing work, interventions</w:t>
      </w:r>
      <w:r w:rsidRPr="00A3266C">
        <w:rPr>
          <w:rFonts w:cs="Arial"/>
          <w:color w:val="auto"/>
          <w:szCs w:val="20"/>
          <w:lang w:val="en-US"/>
        </w:rPr>
        <w:t>.</w:t>
      </w:r>
    </w:p>
    <w:p w14:paraId="631F87D3" w14:textId="77777777" w:rsidR="0009643D" w:rsidRPr="00A3266C" w:rsidRDefault="00ED0BCA" w:rsidP="00A3266C">
      <w:pPr>
        <w:pStyle w:val="ListParagraph"/>
        <w:numPr>
          <w:ilvl w:val="0"/>
          <w:numId w:val="38"/>
        </w:numPr>
        <w:spacing w:after="0"/>
        <w:rPr>
          <w:rFonts w:cs="Arial"/>
          <w:color w:val="auto"/>
          <w:szCs w:val="20"/>
        </w:rPr>
      </w:pPr>
      <w:r w:rsidRPr="00A3266C">
        <w:rPr>
          <w:rFonts w:cs="Arial"/>
          <w:color w:val="auto"/>
          <w:szCs w:val="20"/>
        </w:rPr>
        <w:t>Ability to have difficult conversations, challenge thinking and current norms</w:t>
      </w:r>
      <w:r w:rsidR="00144B93" w:rsidRPr="00A3266C">
        <w:rPr>
          <w:rFonts w:cs="Arial"/>
          <w:color w:val="auto"/>
          <w:szCs w:val="20"/>
        </w:rPr>
        <w:t xml:space="preserve"> within the workplace.</w:t>
      </w:r>
    </w:p>
    <w:p w14:paraId="1B5762B3" w14:textId="77777777" w:rsidR="006A4736" w:rsidRPr="00065D8E" w:rsidRDefault="006A4736" w:rsidP="006A4736">
      <w:pPr>
        <w:pStyle w:val="ListParagraph"/>
        <w:numPr>
          <w:ilvl w:val="0"/>
          <w:numId w:val="38"/>
        </w:numPr>
        <w:spacing w:after="60"/>
        <w:rPr>
          <w:rFonts w:eastAsia="Arial" w:cstheme="minorHAnsi"/>
          <w:color w:val="000000" w:themeColor="text1"/>
          <w:szCs w:val="20"/>
        </w:rPr>
      </w:pPr>
      <w:r w:rsidRPr="00065D8E">
        <w:rPr>
          <w:rFonts w:eastAsia="Arial" w:cstheme="minorHAnsi"/>
          <w:color w:val="000000" w:themeColor="text1"/>
          <w:szCs w:val="20"/>
        </w:rPr>
        <w:t>Passionate about safeguarding and PSHEA</w:t>
      </w:r>
    </w:p>
    <w:p w14:paraId="027233C4" w14:textId="77777777" w:rsidR="006A4736" w:rsidRPr="00065D8E" w:rsidRDefault="006A4736" w:rsidP="006A4736">
      <w:pPr>
        <w:pStyle w:val="ListParagraph"/>
        <w:numPr>
          <w:ilvl w:val="0"/>
          <w:numId w:val="38"/>
        </w:numPr>
        <w:spacing w:after="60"/>
        <w:rPr>
          <w:rFonts w:eastAsia="Arial" w:cstheme="minorHAnsi"/>
          <w:color w:val="000000" w:themeColor="text1"/>
          <w:szCs w:val="20"/>
        </w:rPr>
      </w:pPr>
      <w:r w:rsidRPr="00065D8E">
        <w:rPr>
          <w:rFonts w:eastAsia="Arial" w:cstheme="minorHAnsi"/>
          <w:color w:val="000000" w:themeColor="text1"/>
          <w:szCs w:val="20"/>
        </w:rPr>
        <w:t>Excellent interpersonal skills and collaborative style</w:t>
      </w:r>
    </w:p>
    <w:p w14:paraId="7238854C" w14:textId="77777777" w:rsidR="006A4736" w:rsidRPr="00065D8E" w:rsidRDefault="006A4736" w:rsidP="006A4736">
      <w:pPr>
        <w:pStyle w:val="ListParagraph"/>
        <w:numPr>
          <w:ilvl w:val="0"/>
          <w:numId w:val="38"/>
        </w:numPr>
        <w:spacing w:after="60"/>
        <w:rPr>
          <w:rFonts w:eastAsia="Arial" w:cstheme="minorHAnsi"/>
          <w:color w:val="000000" w:themeColor="text1"/>
          <w:szCs w:val="20"/>
        </w:rPr>
      </w:pPr>
      <w:r w:rsidRPr="00065D8E">
        <w:rPr>
          <w:rFonts w:eastAsia="Arial" w:cstheme="minorHAnsi"/>
          <w:color w:val="000000" w:themeColor="text1"/>
          <w:szCs w:val="20"/>
        </w:rPr>
        <w:t xml:space="preserve">Diplomatic, </w:t>
      </w:r>
      <w:proofErr w:type="gramStart"/>
      <w:r w:rsidRPr="00065D8E">
        <w:rPr>
          <w:rFonts w:eastAsia="Arial" w:cstheme="minorHAnsi"/>
          <w:color w:val="000000" w:themeColor="text1"/>
          <w:szCs w:val="20"/>
        </w:rPr>
        <w:t>culturally</w:t>
      </w:r>
      <w:proofErr w:type="gramEnd"/>
      <w:r w:rsidRPr="00065D8E">
        <w:rPr>
          <w:rFonts w:eastAsia="Arial" w:cstheme="minorHAnsi"/>
          <w:color w:val="000000" w:themeColor="text1"/>
          <w:szCs w:val="20"/>
        </w:rPr>
        <w:t xml:space="preserve"> and politically sensitive</w:t>
      </w:r>
    </w:p>
    <w:p w14:paraId="7D5E9D0F" w14:textId="77777777" w:rsidR="006A4736" w:rsidRPr="00065D8E" w:rsidRDefault="006A4736" w:rsidP="006A4736">
      <w:pPr>
        <w:pStyle w:val="ListParagraph"/>
        <w:numPr>
          <w:ilvl w:val="0"/>
          <w:numId w:val="38"/>
        </w:numPr>
        <w:spacing w:after="60"/>
        <w:rPr>
          <w:rFonts w:eastAsia="Arial" w:cstheme="minorHAnsi"/>
          <w:color w:val="000000" w:themeColor="text1"/>
          <w:szCs w:val="20"/>
        </w:rPr>
      </w:pPr>
      <w:r w:rsidRPr="00065D8E">
        <w:rPr>
          <w:rFonts w:cs="Arial"/>
          <w:color w:val="000000" w:themeColor="text1"/>
          <w:shd w:val="clear" w:color="auto" w:fill="FFFFFF"/>
        </w:rPr>
        <w:t>Ability to establish credibility and be decisive</w:t>
      </w:r>
    </w:p>
    <w:p w14:paraId="31BC414F" w14:textId="77777777" w:rsidR="006A4736" w:rsidRPr="00065D8E" w:rsidRDefault="006A4736" w:rsidP="006A4736">
      <w:pPr>
        <w:pStyle w:val="ListParagraph"/>
        <w:numPr>
          <w:ilvl w:val="0"/>
          <w:numId w:val="38"/>
        </w:numPr>
        <w:spacing w:after="60"/>
        <w:rPr>
          <w:rFonts w:eastAsia="Arial" w:cstheme="minorHAnsi"/>
          <w:color w:val="000000" w:themeColor="text1"/>
          <w:szCs w:val="20"/>
        </w:rPr>
      </w:pPr>
      <w:r w:rsidRPr="00065D8E">
        <w:rPr>
          <w:rFonts w:cs="Arial"/>
          <w:color w:val="000000" w:themeColor="text1"/>
          <w:shd w:val="clear" w:color="auto" w:fill="FFFFFF"/>
        </w:rPr>
        <w:t>Ability to look at situations from several points of view.</w:t>
      </w:r>
    </w:p>
    <w:p w14:paraId="46031626" w14:textId="77777777" w:rsidR="006A4736" w:rsidRPr="00065D8E" w:rsidRDefault="006A4736" w:rsidP="006A4736">
      <w:pPr>
        <w:pStyle w:val="ListParagraph"/>
        <w:numPr>
          <w:ilvl w:val="0"/>
          <w:numId w:val="38"/>
        </w:numPr>
        <w:rPr>
          <w:rFonts w:cs="Arial"/>
          <w:color w:val="000000" w:themeColor="text1"/>
          <w:szCs w:val="20"/>
        </w:rPr>
      </w:pPr>
      <w:r w:rsidRPr="00065D8E">
        <w:rPr>
          <w:rFonts w:eastAsia="Arial" w:cstheme="minorHAnsi"/>
          <w:color w:val="000000" w:themeColor="text1"/>
          <w:szCs w:val="20"/>
        </w:rPr>
        <w:t>Holds self and others to account to deliver on agreed goals and standards of behaviour</w:t>
      </w:r>
    </w:p>
    <w:p w14:paraId="6BCA792B" w14:textId="0660AE15" w:rsidR="00343BB0" w:rsidRPr="00C30C28" w:rsidRDefault="00343BB0" w:rsidP="006A4736">
      <w:pPr>
        <w:pStyle w:val="ListParagraph"/>
        <w:numPr>
          <w:ilvl w:val="0"/>
          <w:numId w:val="38"/>
        </w:numPr>
        <w:rPr>
          <w:rFonts w:cs="Arial"/>
          <w:color w:val="000000" w:themeColor="text1"/>
          <w:szCs w:val="20"/>
        </w:rPr>
      </w:pPr>
      <w:r w:rsidRPr="00065D8E">
        <w:rPr>
          <w:rFonts w:cs="Arial"/>
          <w:color w:val="000000" w:themeColor="text1"/>
          <w:szCs w:val="20"/>
        </w:rPr>
        <w:t xml:space="preserve">Fluent in English and </w:t>
      </w:r>
      <w:r w:rsidRPr="00A3266C">
        <w:rPr>
          <w:rFonts w:cs="Arial"/>
          <w:color w:val="auto"/>
          <w:szCs w:val="20"/>
        </w:rPr>
        <w:t>skills in Spanish and/or French highly desirable</w:t>
      </w:r>
      <w:r w:rsidRPr="00C30C28">
        <w:rPr>
          <w:rFonts w:cs="Arial"/>
          <w:color w:val="000000" w:themeColor="text1"/>
          <w:szCs w:val="20"/>
        </w:rPr>
        <w:t>.</w:t>
      </w:r>
    </w:p>
    <w:p w14:paraId="5D97A1E4" w14:textId="77777777" w:rsidR="002D4AC5" w:rsidRPr="00C30C28" w:rsidRDefault="0009643D" w:rsidP="00493D87">
      <w:pPr>
        <w:rPr>
          <w:rFonts w:cs="Arial"/>
          <w:b/>
          <w:color w:val="000000" w:themeColor="text1"/>
          <w:szCs w:val="20"/>
        </w:rPr>
      </w:pPr>
      <w:r w:rsidRPr="00C30C28">
        <w:rPr>
          <w:rFonts w:cs="Arial"/>
          <w:b/>
          <w:color w:val="000000" w:themeColor="text1"/>
          <w:szCs w:val="20"/>
        </w:rPr>
        <w:t>Desirable</w:t>
      </w:r>
    </w:p>
    <w:p w14:paraId="0740DACF" w14:textId="77777777" w:rsidR="0009643D" w:rsidRPr="00A3266C" w:rsidRDefault="00ED0BCA" w:rsidP="00E318DE">
      <w:pPr>
        <w:numPr>
          <w:ilvl w:val="0"/>
          <w:numId w:val="4"/>
        </w:numPr>
        <w:spacing w:after="0"/>
        <w:rPr>
          <w:rFonts w:cs="Arial"/>
          <w:color w:val="auto"/>
          <w:szCs w:val="20"/>
        </w:rPr>
      </w:pPr>
      <w:r w:rsidRPr="00A3266C">
        <w:rPr>
          <w:rFonts w:cs="Arial"/>
          <w:color w:val="auto"/>
          <w:szCs w:val="20"/>
        </w:rPr>
        <w:t xml:space="preserve">Experience of working within the </w:t>
      </w:r>
      <w:r w:rsidR="00144B93" w:rsidRPr="00A3266C">
        <w:rPr>
          <w:rFonts w:cs="Arial"/>
          <w:color w:val="auto"/>
          <w:szCs w:val="20"/>
        </w:rPr>
        <w:t xml:space="preserve">development or </w:t>
      </w:r>
      <w:r w:rsidRPr="00A3266C">
        <w:rPr>
          <w:rFonts w:cs="Arial"/>
          <w:color w:val="auto"/>
          <w:szCs w:val="20"/>
        </w:rPr>
        <w:t>humanitarian sector and/or complex global organisations</w:t>
      </w:r>
      <w:r w:rsidR="00144B93" w:rsidRPr="00A3266C">
        <w:rPr>
          <w:rFonts w:cs="Arial"/>
          <w:color w:val="auto"/>
          <w:szCs w:val="20"/>
        </w:rPr>
        <w:t>.</w:t>
      </w:r>
    </w:p>
    <w:p w14:paraId="5E16E32E" w14:textId="77777777" w:rsidR="00144B93" w:rsidRPr="00A3266C" w:rsidRDefault="00144B93" w:rsidP="00144B93">
      <w:pPr>
        <w:numPr>
          <w:ilvl w:val="0"/>
          <w:numId w:val="4"/>
        </w:numPr>
        <w:spacing w:after="0"/>
        <w:rPr>
          <w:rFonts w:cs="Arial"/>
          <w:color w:val="auto"/>
          <w:szCs w:val="20"/>
        </w:rPr>
      </w:pPr>
      <w:r w:rsidRPr="00A3266C">
        <w:rPr>
          <w:rFonts w:cs="Arial"/>
          <w:color w:val="auto"/>
          <w:szCs w:val="20"/>
        </w:rPr>
        <w:t xml:space="preserve">International work experience, </w:t>
      </w:r>
      <w:r w:rsidR="00343BB0" w:rsidRPr="00A3266C">
        <w:rPr>
          <w:rFonts w:cs="Arial"/>
          <w:color w:val="auto"/>
          <w:szCs w:val="20"/>
        </w:rPr>
        <w:t>in relation to</w:t>
      </w:r>
      <w:r w:rsidRPr="00A3266C">
        <w:rPr>
          <w:rFonts w:cs="Arial"/>
          <w:color w:val="auto"/>
          <w:szCs w:val="20"/>
        </w:rPr>
        <w:t xml:space="preserve"> human resources. </w:t>
      </w:r>
    </w:p>
    <w:p w14:paraId="05A62AA5" w14:textId="77777777" w:rsidR="00ED0BCA" w:rsidRPr="00A3266C" w:rsidRDefault="00343BB0" w:rsidP="00E318DE">
      <w:pPr>
        <w:pStyle w:val="NormalWeb"/>
        <w:numPr>
          <w:ilvl w:val="0"/>
          <w:numId w:val="4"/>
        </w:numPr>
        <w:rPr>
          <w:rFonts w:asciiTheme="minorHAnsi" w:hAnsiTheme="minorHAnsi" w:cs="Arial"/>
          <w:sz w:val="20"/>
          <w:szCs w:val="20"/>
        </w:rPr>
      </w:pPr>
      <w:r w:rsidRPr="00A3266C">
        <w:rPr>
          <w:rFonts w:asciiTheme="minorHAnsi" w:hAnsiTheme="minorHAnsi" w:cs="Arial"/>
          <w:sz w:val="20"/>
          <w:szCs w:val="20"/>
        </w:rPr>
        <w:t>A</w:t>
      </w:r>
      <w:r w:rsidR="00ED0BCA" w:rsidRPr="00A3266C">
        <w:rPr>
          <w:rFonts w:asciiTheme="minorHAnsi" w:hAnsiTheme="minorHAnsi" w:cs="Arial"/>
          <w:sz w:val="20"/>
          <w:szCs w:val="20"/>
        </w:rPr>
        <w:t xml:space="preserve">bility to identify diverse, relevant external actors to work with and understand the purpose and implications of working with them. </w:t>
      </w:r>
    </w:p>
    <w:p w14:paraId="52BEA4B4" w14:textId="77777777" w:rsidR="00B4366B" w:rsidRPr="00C30C28" w:rsidRDefault="00B4366B" w:rsidP="00B4366B">
      <w:pPr>
        <w:rPr>
          <w:rStyle w:val="section"/>
          <w:rFonts w:cs="Arial"/>
          <w:color w:val="000000" w:themeColor="text1"/>
          <w:szCs w:val="20"/>
        </w:rPr>
      </w:pPr>
    </w:p>
    <w:p w14:paraId="76C16009" w14:textId="77777777" w:rsidR="00B4366B" w:rsidRPr="00C30C28" w:rsidRDefault="00B4366B" w:rsidP="00B4366B">
      <w:pPr>
        <w:jc w:val="both"/>
        <w:rPr>
          <w:rStyle w:val="section"/>
          <w:rFonts w:ascii="Veneer" w:eastAsiaTheme="majorEastAsia" w:hAnsi="Veneer" w:cstheme="majorBidi"/>
          <w:caps/>
          <w:color w:val="0072CE"/>
          <w:sz w:val="36"/>
          <w:szCs w:val="36"/>
        </w:rPr>
      </w:pPr>
      <w:r w:rsidRPr="00C30C28">
        <w:rPr>
          <w:rStyle w:val="section"/>
          <w:rFonts w:ascii="Veneer" w:eastAsiaTheme="majorEastAsia" w:hAnsi="Veneer" w:cstheme="majorBidi"/>
          <w:caps/>
          <w:color w:val="0072CE"/>
          <w:sz w:val="36"/>
          <w:szCs w:val="36"/>
        </w:rPr>
        <w:t>Plan International’s Values in Practice</w:t>
      </w:r>
    </w:p>
    <w:p w14:paraId="738E2085" w14:textId="77777777" w:rsidR="00B4366B" w:rsidRPr="00C30C28" w:rsidRDefault="00B4366B" w:rsidP="003D743F">
      <w:pPr>
        <w:spacing w:after="0"/>
        <w:jc w:val="both"/>
        <w:rPr>
          <w:rFonts w:cs="Arial"/>
          <w:b/>
          <w:color w:val="auto"/>
          <w:szCs w:val="20"/>
        </w:rPr>
      </w:pPr>
      <w:r w:rsidRPr="00C30C28">
        <w:rPr>
          <w:rFonts w:cs="Arial"/>
          <w:b/>
          <w:color w:val="auto"/>
          <w:szCs w:val="20"/>
        </w:rPr>
        <w:t>We are open and accountable</w:t>
      </w:r>
    </w:p>
    <w:p w14:paraId="2E8273D8" w14:textId="77777777" w:rsidR="00B4366B" w:rsidRPr="00C30C28" w:rsidRDefault="00B4366B" w:rsidP="003D743F">
      <w:pPr>
        <w:pStyle w:val="ListParagraph"/>
        <w:numPr>
          <w:ilvl w:val="0"/>
          <w:numId w:val="5"/>
        </w:numPr>
        <w:spacing w:after="0"/>
        <w:contextualSpacing w:val="0"/>
        <w:jc w:val="both"/>
        <w:rPr>
          <w:rFonts w:cs="Arial"/>
          <w:color w:val="auto"/>
          <w:szCs w:val="20"/>
        </w:rPr>
      </w:pPr>
      <w:r w:rsidRPr="00C30C28">
        <w:rPr>
          <w:rFonts w:cs="Arial"/>
          <w:color w:val="auto"/>
          <w:szCs w:val="20"/>
        </w:rPr>
        <w:t>Promotes a culture of openness and transparency, including with sponsors and donors.</w:t>
      </w:r>
    </w:p>
    <w:p w14:paraId="5DA3041A" w14:textId="77777777" w:rsidR="00B4366B" w:rsidRPr="00C30C28" w:rsidRDefault="00B4366B" w:rsidP="003D743F">
      <w:pPr>
        <w:pStyle w:val="ListParagraph"/>
        <w:numPr>
          <w:ilvl w:val="0"/>
          <w:numId w:val="5"/>
        </w:numPr>
        <w:spacing w:after="0"/>
        <w:contextualSpacing w:val="0"/>
        <w:jc w:val="both"/>
        <w:rPr>
          <w:rFonts w:cs="Arial"/>
          <w:color w:val="auto"/>
          <w:szCs w:val="20"/>
        </w:rPr>
      </w:pPr>
      <w:r w:rsidRPr="00C30C28">
        <w:rPr>
          <w:rFonts w:cs="Arial"/>
          <w:color w:val="auto"/>
          <w:szCs w:val="20"/>
        </w:rPr>
        <w:t>Holds self and others accountable to achieve the highest standards of integrity.</w:t>
      </w:r>
    </w:p>
    <w:p w14:paraId="51E14318" w14:textId="77777777" w:rsidR="00B4366B" w:rsidRPr="00C30C28" w:rsidRDefault="00B4366B" w:rsidP="003D743F">
      <w:pPr>
        <w:pStyle w:val="ListParagraph"/>
        <w:numPr>
          <w:ilvl w:val="0"/>
          <w:numId w:val="5"/>
        </w:numPr>
        <w:spacing w:after="0"/>
        <w:contextualSpacing w:val="0"/>
        <w:jc w:val="both"/>
        <w:rPr>
          <w:rFonts w:cs="Arial"/>
          <w:color w:val="auto"/>
          <w:szCs w:val="20"/>
        </w:rPr>
      </w:pPr>
      <w:r w:rsidRPr="00C30C28">
        <w:rPr>
          <w:rFonts w:cs="Arial"/>
          <w:color w:val="auto"/>
          <w:szCs w:val="20"/>
        </w:rPr>
        <w:t>Consistent and fair in the treatment of people.</w:t>
      </w:r>
    </w:p>
    <w:p w14:paraId="49D7CDE7" w14:textId="77777777" w:rsidR="00B4366B" w:rsidRPr="00C30C28" w:rsidRDefault="00B4366B" w:rsidP="003D743F">
      <w:pPr>
        <w:pStyle w:val="ListParagraph"/>
        <w:numPr>
          <w:ilvl w:val="0"/>
          <w:numId w:val="5"/>
        </w:numPr>
        <w:spacing w:after="0"/>
        <w:contextualSpacing w:val="0"/>
        <w:jc w:val="both"/>
        <w:rPr>
          <w:rFonts w:cs="Arial"/>
          <w:color w:val="auto"/>
          <w:szCs w:val="20"/>
        </w:rPr>
      </w:pPr>
      <w:r w:rsidRPr="00C30C28">
        <w:rPr>
          <w:rFonts w:cs="Arial"/>
          <w:color w:val="auto"/>
          <w:szCs w:val="20"/>
        </w:rPr>
        <w:t>Open about mistakes and keen to learn from them.</w:t>
      </w:r>
    </w:p>
    <w:p w14:paraId="7702FD1E" w14:textId="77777777" w:rsidR="00B4366B" w:rsidRPr="00C30C28" w:rsidRDefault="00B4366B" w:rsidP="003D743F">
      <w:pPr>
        <w:pStyle w:val="ListParagraph"/>
        <w:numPr>
          <w:ilvl w:val="0"/>
          <w:numId w:val="5"/>
        </w:numPr>
        <w:spacing w:after="0"/>
        <w:contextualSpacing w:val="0"/>
        <w:jc w:val="both"/>
        <w:rPr>
          <w:rFonts w:cs="Arial"/>
          <w:color w:val="auto"/>
          <w:szCs w:val="20"/>
        </w:rPr>
      </w:pPr>
      <w:r w:rsidRPr="00C30C28">
        <w:rPr>
          <w:rFonts w:cs="Arial"/>
          <w:color w:val="auto"/>
          <w:szCs w:val="20"/>
        </w:rPr>
        <w:t>Accountable for ensuring we are a safe organisation</w:t>
      </w:r>
      <w:r w:rsidRPr="00C30C28">
        <w:rPr>
          <w:rFonts w:eastAsia="Times New Roman" w:cs="Arial"/>
          <w:color w:val="auto"/>
          <w:szCs w:val="20"/>
          <w:lang w:val="en-US"/>
        </w:rPr>
        <w:t xml:space="preserve"> for all children, girls &amp; young people</w:t>
      </w:r>
    </w:p>
    <w:p w14:paraId="48B55ECF" w14:textId="77777777" w:rsidR="00B4366B" w:rsidRPr="00C30C28" w:rsidRDefault="00B4366B" w:rsidP="003D743F">
      <w:pPr>
        <w:spacing w:after="0"/>
        <w:jc w:val="both"/>
        <w:rPr>
          <w:rFonts w:cs="Arial"/>
          <w:b/>
          <w:color w:val="auto"/>
          <w:szCs w:val="20"/>
        </w:rPr>
      </w:pPr>
      <w:r w:rsidRPr="00C30C28">
        <w:rPr>
          <w:rFonts w:cs="Arial"/>
          <w:b/>
          <w:color w:val="auto"/>
          <w:szCs w:val="20"/>
        </w:rPr>
        <w:t>We strive for lasting impact</w:t>
      </w:r>
    </w:p>
    <w:p w14:paraId="71030F3A" w14:textId="77777777" w:rsidR="00B4366B" w:rsidRPr="00C30C28" w:rsidRDefault="00B4366B" w:rsidP="003D743F">
      <w:pPr>
        <w:pStyle w:val="ListParagraph"/>
        <w:numPr>
          <w:ilvl w:val="0"/>
          <w:numId w:val="7"/>
        </w:numPr>
        <w:spacing w:after="0"/>
        <w:contextualSpacing w:val="0"/>
        <w:jc w:val="both"/>
        <w:rPr>
          <w:rFonts w:cs="Arial"/>
          <w:color w:val="auto"/>
          <w:szCs w:val="20"/>
        </w:rPr>
      </w:pPr>
      <w:r w:rsidRPr="00C30C28">
        <w:rPr>
          <w:rFonts w:cs="Arial"/>
          <w:color w:val="auto"/>
          <w:szCs w:val="20"/>
        </w:rPr>
        <w:t>Articulates a clear purpose for staff and sets high expectations.</w:t>
      </w:r>
    </w:p>
    <w:p w14:paraId="1D6C10B8" w14:textId="77777777" w:rsidR="00B4366B" w:rsidRPr="00C30C28" w:rsidRDefault="00B4366B" w:rsidP="003D743F">
      <w:pPr>
        <w:pStyle w:val="ListParagraph"/>
        <w:numPr>
          <w:ilvl w:val="0"/>
          <w:numId w:val="7"/>
        </w:numPr>
        <w:spacing w:after="0"/>
        <w:contextualSpacing w:val="0"/>
        <w:jc w:val="both"/>
        <w:rPr>
          <w:rFonts w:cs="Arial"/>
          <w:color w:val="auto"/>
          <w:szCs w:val="20"/>
        </w:rPr>
      </w:pPr>
      <w:r w:rsidRPr="00C30C28">
        <w:rPr>
          <w:rFonts w:cs="Arial"/>
          <w:color w:val="auto"/>
          <w:szCs w:val="20"/>
        </w:rPr>
        <w:t>Creates a climate of continuous improvement, open to challenge and new ideas.</w:t>
      </w:r>
    </w:p>
    <w:p w14:paraId="55CA2501" w14:textId="77777777" w:rsidR="00B4366B" w:rsidRPr="00C30C28" w:rsidRDefault="00B4366B" w:rsidP="003D743F">
      <w:pPr>
        <w:pStyle w:val="ListParagraph"/>
        <w:numPr>
          <w:ilvl w:val="0"/>
          <w:numId w:val="7"/>
        </w:numPr>
        <w:spacing w:after="0"/>
        <w:contextualSpacing w:val="0"/>
        <w:jc w:val="both"/>
        <w:rPr>
          <w:rFonts w:cs="Arial"/>
          <w:color w:val="auto"/>
          <w:szCs w:val="20"/>
        </w:rPr>
      </w:pPr>
      <w:r w:rsidRPr="00C30C28">
        <w:rPr>
          <w:rFonts w:cs="Arial"/>
          <w:color w:val="auto"/>
          <w:szCs w:val="20"/>
        </w:rPr>
        <w:t>Focuses resources to drive change and maximise long-term impact, responsive to changed priorities or crises.</w:t>
      </w:r>
    </w:p>
    <w:p w14:paraId="46FA801D" w14:textId="77777777" w:rsidR="00B4366B" w:rsidRPr="00C30C28" w:rsidRDefault="00B4366B" w:rsidP="003D743F">
      <w:pPr>
        <w:pStyle w:val="ListParagraph"/>
        <w:numPr>
          <w:ilvl w:val="0"/>
          <w:numId w:val="7"/>
        </w:numPr>
        <w:spacing w:after="0"/>
        <w:contextualSpacing w:val="0"/>
        <w:jc w:val="both"/>
        <w:rPr>
          <w:rFonts w:cs="Arial"/>
          <w:color w:val="auto"/>
          <w:szCs w:val="20"/>
        </w:rPr>
      </w:pPr>
      <w:r w:rsidRPr="00C30C28">
        <w:rPr>
          <w:rFonts w:cs="Arial"/>
          <w:color w:val="auto"/>
          <w:szCs w:val="20"/>
        </w:rPr>
        <w:t>Evidence-based and evaluates effectiveness.</w:t>
      </w:r>
    </w:p>
    <w:p w14:paraId="1311AFD4" w14:textId="77777777" w:rsidR="00B4366B" w:rsidRPr="00C30C28" w:rsidRDefault="00B4366B" w:rsidP="003D743F">
      <w:pPr>
        <w:spacing w:after="0"/>
        <w:jc w:val="both"/>
        <w:rPr>
          <w:rFonts w:cs="Arial"/>
          <w:b/>
          <w:color w:val="auto"/>
          <w:szCs w:val="20"/>
        </w:rPr>
      </w:pPr>
      <w:r w:rsidRPr="00C30C28">
        <w:rPr>
          <w:rFonts w:cs="Arial"/>
          <w:b/>
          <w:color w:val="auto"/>
          <w:szCs w:val="20"/>
        </w:rPr>
        <w:t>We work well together</w:t>
      </w:r>
    </w:p>
    <w:p w14:paraId="289322F2" w14:textId="77777777" w:rsidR="00B4366B" w:rsidRPr="00C30C28" w:rsidRDefault="00B4366B" w:rsidP="003D743F">
      <w:pPr>
        <w:pStyle w:val="ListParagraph"/>
        <w:numPr>
          <w:ilvl w:val="0"/>
          <w:numId w:val="8"/>
        </w:numPr>
        <w:spacing w:after="0" w:line="259" w:lineRule="auto"/>
        <w:contextualSpacing w:val="0"/>
        <w:jc w:val="both"/>
        <w:rPr>
          <w:rFonts w:eastAsia="Times New Roman" w:cs="Arial"/>
          <w:color w:val="auto"/>
          <w:szCs w:val="20"/>
          <w:lang w:val="en-US"/>
        </w:rPr>
      </w:pPr>
      <w:r w:rsidRPr="00C30C28">
        <w:rPr>
          <w:rFonts w:eastAsia="Times New Roman" w:cs="Arial"/>
          <w:color w:val="auto"/>
          <w:szCs w:val="20"/>
          <w:lang w:val="en-US"/>
        </w:rPr>
        <w:t>Seeks constructive outcomes, listens to others, willing to compromise when appropriate.</w:t>
      </w:r>
    </w:p>
    <w:p w14:paraId="2FB069F8" w14:textId="77777777" w:rsidR="00B4366B" w:rsidRPr="00C30C28" w:rsidRDefault="00B4366B" w:rsidP="003D743F">
      <w:pPr>
        <w:pStyle w:val="ListParagraph"/>
        <w:numPr>
          <w:ilvl w:val="0"/>
          <w:numId w:val="8"/>
        </w:numPr>
        <w:spacing w:after="0" w:line="259" w:lineRule="auto"/>
        <w:contextualSpacing w:val="0"/>
        <w:jc w:val="both"/>
        <w:rPr>
          <w:rFonts w:eastAsia="Times New Roman" w:cs="Arial"/>
          <w:color w:val="auto"/>
          <w:szCs w:val="20"/>
          <w:lang w:val="en-US"/>
        </w:rPr>
      </w:pPr>
      <w:r w:rsidRPr="00C30C28">
        <w:rPr>
          <w:rFonts w:eastAsia="Times New Roman" w:cs="Arial"/>
          <w:color w:val="auto"/>
          <w:szCs w:val="20"/>
          <w:lang w:val="en-US"/>
        </w:rPr>
        <w:t>Builds constructive relationships across Plan International to support our shared goals.</w:t>
      </w:r>
    </w:p>
    <w:p w14:paraId="1DDE1095" w14:textId="77777777" w:rsidR="00B4366B" w:rsidRPr="00C30C28" w:rsidRDefault="00B4366B" w:rsidP="003D743F">
      <w:pPr>
        <w:pStyle w:val="ListParagraph"/>
        <w:numPr>
          <w:ilvl w:val="0"/>
          <w:numId w:val="8"/>
        </w:numPr>
        <w:spacing w:after="0" w:line="259" w:lineRule="auto"/>
        <w:contextualSpacing w:val="0"/>
        <w:jc w:val="both"/>
        <w:rPr>
          <w:rFonts w:eastAsia="Times New Roman" w:cs="Arial"/>
          <w:color w:val="auto"/>
          <w:szCs w:val="20"/>
          <w:lang w:val="en-US"/>
        </w:rPr>
      </w:pPr>
      <w:r w:rsidRPr="00C30C28">
        <w:rPr>
          <w:rFonts w:eastAsia="Times New Roman" w:cs="Arial"/>
          <w:color w:val="auto"/>
          <w:szCs w:val="20"/>
          <w:lang w:val="en-US"/>
        </w:rPr>
        <w:t xml:space="preserve">Develops trusting and ‘win-win’ relationships with funders, </w:t>
      </w:r>
      <w:proofErr w:type="gramStart"/>
      <w:r w:rsidRPr="00C30C28">
        <w:rPr>
          <w:rFonts w:eastAsia="Times New Roman" w:cs="Arial"/>
          <w:color w:val="auto"/>
          <w:szCs w:val="20"/>
          <w:lang w:val="en-US"/>
        </w:rPr>
        <w:t>partners</w:t>
      </w:r>
      <w:proofErr w:type="gramEnd"/>
      <w:r w:rsidRPr="00C30C28">
        <w:rPr>
          <w:rFonts w:eastAsia="Times New Roman" w:cs="Arial"/>
          <w:color w:val="auto"/>
          <w:szCs w:val="20"/>
          <w:lang w:val="en-US"/>
        </w:rPr>
        <w:t xml:space="preserve"> and communities.</w:t>
      </w:r>
    </w:p>
    <w:p w14:paraId="6B2EF486" w14:textId="77777777" w:rsidR="00B4366B" w:rsidRPr="00C30C28" w:rsidRDefault="00B4366B" w:rsidP="003D743F">
      <w:pPr>
        <w:pStyle w:val="ListParagraph"/>
        <w:numPr>
          <w:ilvl w:val="0"/>
          <w:numId w:val="8"/>
        </w:numPr>
        <w:spacing w:after="0" w:line="259" w:lineRule="auto"/>
        <w:contextualSpacing w:val="0"/>
        <w:jc w:val="both"/>
        <w:rPr>
          <w:rFonts w:eastAsia="Times New Roman" w:cs="Arial"/>
          <w:color w:val="auto"/>
          <w:szCs w:val="20"/>
          <w:lang w:val="en-US"/>
        </w:rPr>
      </w:pPr>
      <w:r w:rsidRPr="00C30C28">
        <w:rPr>
          <w:rFonts w:eastAsia="Times New Roman" w:cs="Arial"/>
          <w:color w:val="auto"/>
          <w:szCs w:val="20"/>
          <w:lang w:val="en-US"/>
        </w:rPr>
        <w:t>Engages and works well with others outside the organization to build a better world for girls and all children.</w:t>
      </w:r>
    </w:p>
    <w:p w14:paraId="3C99EE5F" w14:textId="77777777" w:rsidR="00B4366B" w:rsidRPr="00C30C28" w:rsidRDefault="00B4366B" w:rsidP="003D743F">
      <w:pPr>
        <w:spacing w:after="0" w:line="259" w:lineRule="auto"/>
        <w:ind w:left="360" w:hanging="360"/>
        <w:jc w:val="both"/>
        <w:rPr>
          <w:rFonts w:eastAsia="Times New Roman" w:cs="Arial"/>
          <w:b/>
          <w:color w:val="auto"/>
          <w:szCs w:val="20"/>
          <w:lang w:val="en-US"/>
        </w:rPr>
      </w:pPr>
      <w:r w:rsidRPr="00C30C28">
        <w:rPr>
          <w:rFonts w:eastAsia="Times New Roman" w:cs="Arial"/>
          <w:b/>
          <w:color w:val="auto"/>
          <w:szCs w:val="20"/>
          <w:lang w:val="en-US"/>
        </w:rPr>
        <w:t>We are inclusive and empowering</w:t>
      </w:r>
    </w:p>
    <w:p w14:paraId="41B66DAC" w14:textId="77777777" w:rsidR="00B4366B" w:rsidRPr="00C30C28" w:rsidRDefault="00B4366B" w:rsidP="003D743F">
      <w:pPr>
        <w:pStyle w:val="ListParagraph"/>
        <w:numPr>
          <w:ilvl w:val="0"/>
          <w:numId w:val="28"/>
        </w:numPr>
        <w:spacing w:after="0" w:line="259" w:lineRule="auto"/>
        <w:contextualSpacing w:val="0"/>
        <w:jc w:val="both"/>
        <w:rPr>
          <w:rFonts w:eastAsia="Times New Roman" w:cs="Arial"/>
          <w:color w:val="auto"/>
          <w:szCs w:val="20"/>
          <w:lang w:val="en-US"/>
        </w:rPr>
      </w:pPr>
      <w:r w:rsidRPr="00C30C28">
        <w:rPr>
          <w:rFonts w:eastAsia="Times New Roman" w:cs="Arial"/>
          <w:color w:val="auto"/>
          <w:szCs w:val="20"/>
          <w:lang w:val="en-US"/>
        </w:rPr>
        <w:t>We empower our staff to give their best and develop their potential</w:t>
      </w:r>
    </w:p>
    <w:p w14:paraId="0E9A4577" w14:textId="77777777" w:rsidR="00B4366B" w:rsidRPr="00C30C28" w:rsidRDefault="00B4366B" w:rsidP="003D743F">
      <w:pPr>
        <w:pStyle w:val="ListParagraph"/>
        <w:numPr>
          <w:ilvl w:val="0"/>
          <w:numId w:val="28"/>
        </w:numPr>
        <w:spacing w:after="0" w:line="259" w:lineRule="auto"/>
        <w:contextualSpacing w:val="0"/>
        <w:jc w:val="both"/>
        <w:rPr>
          <w:rFonts w:eastAsia="Times New Roman" w:cs="Arial"/>
          <w:color w:val="auto"/>
          <w:szCs w:val="20"/>
          <w:lang w:val="en-US"/>
        </w:rPr>
      </w:pPr>
      <w:r w:rsidRPr="00C30C28">
        <w:rPr>
          <w:rFonts w:eastAsia="Times New Roman" w:cs="Arial"/>
          <w:color w:val="auto"/>
          <w:szCs w:val="20"/>
          <w:lang w:val="en-US"/>
        </w:rPr>
        <w:t>We respect all people, appreciate differences and challenge equality in our programs and our workplace</w:t>
      </w:r>
    </w:p>
    <w:p w14:paraId="55B9D854" w14:textId="659D604A" w:rsidR="009C7F2C" w:rsidRDefault="00B4366B" w:rsidP="00C4008C">
      <w:pPr>
        <w:pStyle w:val="ListParagraph"/>
        <w:numPr>
          <w:ilvl w:val="0"/>
          <w:numId w:val="28"/>
        </w:numPr>
        <w:spacing w:after="0" w:line="259" w:lineRule="auto"/>
        <w:contextualSpacing w:val="0"/>
        <w:jc w:val="both"/>
        <w:rPr>
          <w:rFonts w:eastAsia="Times New Roman" w:cs="Arial"/>
          <w:color w:val="auto"/>
          <w:szCs w:val="20"/>
          <w:lang w:val="en-US"/>
        </w:rPr>
      </w:pPr>
      <w:r w:rsidRPr="00C30C28">
        <w:rPr>
          <w:rFonts w:eastAsia="Times New Roman" w:cs="Arial"/>
          <w:color w:val="auto"/>
          <w:szCs w:val="20"/>
          <w:lang w:val="en-US"/>
        </w:rPr>
        <w:t xml:space="preserve">We support children, </w:t>
      </w:r>
      <w:proofErr w:type="gramStart"/>
      <w:r w:rsidRPr="00C30C28">
        <w:rPr>
          <w:rFonts w:eastAsia="Times New Roman" w:cs="Arial"/>
          <w:color w:val="auto"/>
          <w:szCs w:val="20"/>
          <w:lang w:val="en-US"/>
        </w:rPr>
        <w:t>girls</w:t>
      </w:r>
      <w:proofErr w:type="gramEnd"/>
      <w:r w:rsidRPr="00C30C28">
        <w:rPr>
          <w:rFonts w:eastAsia="Times New Roman" w:cs="Arial"/>
          <w:color w:val="auto"/>
          <w:szCs w:val="20"/>
          <w:lang w:val="en-US"/>
        </w:rPr>
        <w:t xml:space="preserve"> and young people to increase their confidence and to change their own lives.</w:t>
      </w:r>
    </w:p>
    <w:p w14:paraId="6183F549" w14:textId="46F405B0" w:rsidR="00065D8E" w:rsidRDefault="00065D8E" w:rsidP="00065D8E">
      <w:pPr>
        <w:spacing w:after="0" w:line="259" w:lineRule="auto"/>
        <w:jc w:val="both"/>
        <w:rPr>
          <w:rStyle w:val="section"/>
          <w:rFonts w:eastAsia="Times New Roman" w:cs="Arial"/>
          <w:color w:val="auto"/>
          <w:szCs w:val="20"/>
          <w:lang w:val="en-US"/>
        </w:rPr>
      </w:pPr>
    </w:p>
    <w:p w14:paraId="1A8B060F" w14:textId="77777777" w:rsidR="00065D8E" w:rsidRPr="00065D8E" w:rsidRDefault="00065D8E" w:rsidP="00065D8E">
      <w:pPr>
        <w:spacing w:after="0" w:line="259" w:lineRule="auto"/>
        <w:jc w:val="both"/>
        <w:rPr>
          <w:rStyle w:val="section"/>
          <w:rFonts w:eastAsia="Times New Roman" w:cs="Arial"/>
          <w:color w:val="auto"/>
          <w:szCs w:val="20"/>
          <w:lang w:val="en-US"/>
        </w:rPr>
      </w:pPr>
    </w:p>
    <w:p w14:paraId="66F5CA3C" w14:textId="2A93FFF0" w:rsidR="009C7F2C" w:rsidRPr="00065D8E" w:rsidRDefault="009C7F2C" w:rsidP="004655DE">
      <w:pPr>
        <w:pStyle w:val="Heading1nonumber"/>
        <w:rPr>
          <w:rStyle w:val="section"/>
          <w:sz w:val="36"/>
          <w:szCs w:val="36"/>
        </w:rPr>
      </w:pPr>
      <w:r w:rsidRPr="00C30C28">
        <w:rPr>
          <w:rStyle w:val="section"/>
          <w:sz w:val="36"/>
          <w:szCs w:val="36"/>
        </w:rPr>
        <w:t>Physical</w:t>
      </w:r>
      <w:r w:rsidR="004655DE" w:rsidRPr="00C30C28">
        <w:rPr>
          <w:rStyle w:val="section"/>
          <w:sz w:val="36"/>
          <w:szCs w:val="36"/>
        </w:rPr>
        <w:t xml:space="preserve"> </w:t>
      </w:r>
      <w:r w:rsidRPr="00C30C28">
        <w:rPr>
          <w:rStyle w:val="section"/>
          <w:sz w:val="36"/>
          <w:szCs w:val="36"/>
        </w:rPr>
        <w:t>Environment</w:t>
      </w:r>
    </w:p>
    <w:p w14:paraId="7E5C51AF" w14:textId="77777777" w:rsidR="006E149C" w:rsidRPr="00C30C28" w:rsidRDefault="000564E1" w:rsidP="006E149C">
      <w:pPr>
        <w:rPr>
          <w:rFonts w:cs="Arial"/>
          <w:color w:val="auto"/>
        </w:rPr>
      </w:pPr>
      <w:r w:rsidRPr="00C30C28">
        <w:rPr>
          <w:rFonts w:cs="Arial"/>
          <w:color w:val="auto"/>
        </w:rPr>
        <w:t xml:space="preserve">Typical office environment with some travel to </w:t>
      </w:r>
      <w:r w:rsidR="00144B93" w:rsidRPr="00C30C28">
        <w:rPr>
          <w:rFonts w:cs="Arial"/>
          <w:color w:val="auto"/>
        </w:rPr>
        <w:t xml:space="preserve">National, </w:t>
      </w:r>
      <w:r w:rsidRPr="00C30C28">
        <w:rPr>
          <w:rFonts w:cs="Arial"/>
          <w:color w:val="auto"/>
        </w:rPr>
        <w:t>Country and/or Regional Offices as required</w:t>
      </w:r>
      <w:r w:rsidR="00144B93" w:rsidRPr="00C30C28">
        <w:rPr>
          <w:rFonts w:cs="Arial"/>
          <w:color w:val="auto"/>
        </w:rPr>
        <w:t xml:space="preserve">. </w:t>
      </w:r>
    </w:p>
    <w:p w14:paraId="36B6AA60" w14:textId="16C7668B" w:rsidR="009C7F2C" w:rsidRDefault="00144ACC" w:rsidP="00C4008C">
      <w:pPr>
        <w:rPr>
          <w:rStyle w:val="section"/>
          <w:rFonts w:ascii="Veneer" w:eastAsiaTheme="majorEastAsia" w:hAnsi="Veneer" w:cstheme="majorBidi"/>
          <w:bCs/>
          <w:caps/>
          <w:color w:val="0072CE"/>
          <w:sz w:val="36"/>
          <w:szCs w:val="36"/>
        </w:rPr>
      </w:pPr>
      <w:r w:rsidRPr="00144ACC">
        <w:rPr>
          <w:rStyle w:val="section"/>
          <w:rFonts w:ascii="Veneer" w:eastAsiaTheme="majorEastAsia" w:hAnsi="Veneer" w:cstheme="majorBidi"/>
          <w:bCs/>
          <w:caps/>
          <w:color w:val="0072CE"/>
          <w:sz w:val="36"/>
          <w:szCs w:val="36"/>
        </w:rPr>
        <w:t>Language</w:t>
      </w:r>
    </w:p>
    <w:p w14:paraId="7AB5AFBE" w14:textId="46CD4ABB" w:rsidR="00144ACC" w:rsidRPr="00144ACC" w:rsidRDefault="00144ACC" w:rsidP="00C4008C">
      <w:pPr>
        <w:rPr>
          <w:rFonts w:cs="Arial"/>
          <w:color w:val="auto"/>
        </w:rPr>
      </w:pPr>
      <w:r w:rsidRPr="00144ACC">
        <w:rPr>
          <w:rFonts w:cs="Arial"/>
          <w:color w:val="auto"/>
        </w:rPr>
        <w:t>Pr</w:t>
      </w:r>
      <w:r>
        <w:rPr>
          <w:rFonts w:cs="Arial"/>
          <w:color w:val="auto"/>
        </w:rPr>
        <w:t>o</w:t>
      </w:r>
      <w:r w:rsidRPr="00144ACC">
        <w:rPr>
          <w:rFonts w:cs="Arial"/>
          <w:color w:val="auto"/>
        </w:rPr>
        <w:t>ficie</w:t>
      </w:r>
      <w:r>
        <w:rPr>
          <w:rFonts w:cs="Arial"/>
          <w:color w:val="auto"/>
        </w:rPr>
        <w:t>ncy</w:t>
      </w:r>
      <w:r w:rsidRPr="00144ACC">
        <w:rPr>
          <w:rFonts w:cs="Arial"/>
          <w:color w:val="auto"/>
        </w:rPr>
        <w:t xml:space="preserve"> in spoken and written </w:t>
      </w:r>
      <w:r>
        <w:rPr>
          <w:rFonts w:cs="Arial"/>
          <w:color w:val="auto"/>
        </w:rPr>
        <w:t>E</w:t>
      </w:r>
      <w:r w:rsidRPr="00144ACC">
        <w:rPr>
          <w:rFonts w:cs="Arial"/>
          <w:color w:val="auto"/>
        </w:rPr>
        <w:t>nglish</w:t>
      </w:r>
      <w:r>
        <w:rPr>
          <w:rFonts w:cs="Arial"/>
          <w:color w:val="auto"/>
        </w:rPr>
        <w:t>. Additional language highly desirable</w:t>
      </w:r>
      <w:r w:rsidR="002C75EB">
        <w:rPr>
          <w:rFonts w:cs="Arial"/>
          <w:color w:val="auto"/>
        </w:rPr>
        <w:t xml:space="preserve"> </w:t>
      </w:r>
      <w:proofErr w:type="gramStart"/>
      <w:r w:rsidR="002C75EB">
        <w:rPr>
          <w:rFonts w:cs="Arial"/>
          <w:color w:val="auto"/>
        </w:rPr>
        <w:t>e.g.</w:t>
      </w:r>
      <w:proofErr w:type="gramEnd"/>
      <w:r w:rsidR="002C75EB">
        <w:rPr>
          <w:rFonts w:cs="Arial"/>
          <w:color w:val="auto"/>
        </w:rPr>
        <w:t xml:space="preserve"> French, Spanish, Arabic, Portuguese…</w:t>
      </w:r>
    </w:p>
    <w:p w14:paraId="18B2EBD6" w14:textId="77777777" w:rsidR="004655DE" w:rsidRPr="00C30C28" w:rsidRDefault="004655DE" w:rsidP="004655DE">
      <w:pPr>
        <w:pStyle w:val="Heading1nonumber"/>
        <w:rPr>
          <w:rStyle w:val="section"/>
          <w:sz w:val="36"/>
          <w:szCs w:val="36"/>
        </w:rPr>
      </w:pPr>
      <w:r w:rsidRPr="00C30C28">
        <w:rPr>
          <w:rStyle w:val="section"/>
          <w:sz w:val="36"/>
          <w:szCs w:val="36"/>
        </w:rPr>
        <w:t>Level of contact with children</w:t>
      </w:r>
    </w:p>
    <w:p w14:paraId="230E24BF" w14:textId="77777777" w:rsidR="004655DE" w:rsidRPr="00C30C28" w:rsidRDefault="004655DE" w:rsidP="009C7F2C">
      <w:pPr>
        <w:pStyle w:val="NormalWeb"/>
        <w:rPr>
          <w:rFonts w:asciiTheme="minorHAnsi" w:eastAsiaTheme="minorHAnsi" w:hAnsiTheme="minorHAnsi" w:cstheme="minorBidi"/>
          <w:color w:val="3B3059" w:themeColor="text2"/>
          <w:sz w:val="20"/>
          <w:szCs w:val="22"/>
          <w:lang w:val="en-GB"/>
        </w:rPr>
      </w:pPr>
    </w:p>
    <w:p w14:paraId="2CEF8F2A" w14:textId="21F8D198" w:rsidR="009C7F2C" w:rsidRPr="00833E0E" w:rsidRDefault="009C7F2C" w:rsidP="007F40FC">
      <w:pPr>
        <w:pStyle w:val="NormalWeb"/>
      </w:pPr>
      <w:r w:rsidRPr="00C30C28">
        <w:rPr>
          <w:rFonts w:asciiTheme="minorHAnsi" w:hAnsiTheme="minorHAnsi" w:cs="Arial"/>
          <w:sz w:val="20"/>
          <w:szCs w:val="20"/>
        </w:rPr>
        <w:t>Low contact: No contact or very low frequency of interaction</w:t>
      </w:r>
      <w:r w:rsidRPr="00B4366B">
        <w:rPr>
          <w:rFonts w:asciiTheme="minorHAnsi" w:hAnsiTheme="minorHAnsi" w:cs="Arial"/>
          <w:sz w:val="20"/>
          <w:szCs w:val="20"/>
        </w:rPr>
        <w:t xml:space="preserve"> </w:t>
      </w:r>
    </w:p>
    <w:sectPr w:rsidR="009C7F2C" w:rsidRPr="00833E0E" w:rsidSect="00504E37">
      <w:headerReference w:type="default" r:id="rId11"/>
      <w:footerReference w:type="default" r:id="rId12"/>
      <w:headerReference w:type="first" r:id="rId13"/>
      <w:footerReference w:type="first" r:id="rId14"/>
      <w:pgSz w:w="11906" w:h="16838"/>
      <w:pgMar w:top="851" w:right="1134" w:bottom="70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DDB3" w14:textId="77777777" w:rsidR="00581BBA" w:rsidRDefault="00581BBA" w:rsidP="001A5060">
      <w:pPr>
        <w:spacing w:after="0"/>
      </w:pPr>
      <w:r>
        <w:separator/>
      </w:r>
    </w:p>
  </w:endnote>
  <w:endnote w:type="continuationSeparator" w:id="0">
    <w:p w14:paraId="71F1AD9E" w14:textId="77777777" w:rsidR="00581BBA" w:rsidRDefault="00581BBA"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757522"/>
      <w:docPartObj>
        <w:docPartGallery w:val="Page Numbers (Bottom of Page)"/>
        <w:docPartUnique/>
      </w:docPartObj>
    </w:sdtPr>
    <w:sdtEndPr/>
    <w:sdtContent>
      <w:sdt>
        <w:sdtPr>
          <w:id w:val="-1340924013"/>
          <w:docPartObj>
            <w:docPartGallery w:val="Page Numbers (Top of Page)"/>
            <w:docPartUnique/>
          </w:docPartObj>
        </w:sdtPr>
        <w:sdtEndPr/>
        <w:sdtContent>
          <w:p w14:paraId="4DF8923A" w14:textId="5265FBC9" w:rsidR="00CB5991" w:rsidRDefault="00CB59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1EA2CF" w14:textId="7410E34F" w:rsidR="00963A5A" w:rsidRPr="000B3397" w:rsidRDefault="00963A5A" w:rsidP="000B3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108617"/>
      <w:docPartObj>
        <w:docPartGallery w:val="Page Numbers (Bottom of Page)"/>
        <w:docPartUnique/>
      </w:docPartObj>
    </w:sdtPr>
    <w:sdtEndPr/>
    <w:sdtContent>
      <w:sdt>
        <w:sdtPr>
          <w:id w:val="-1769616900"/>
          <w:docPartObj>
            <w:docPartGallery w:val="Page Numbers (Top of Page)"/>
            <w:docPartUnique/>
          </w:docPartObj>
        </w:sdtPr>
        <w:sdtEndPr/>
        <w:sdtContent>
          <w:p w14:paraId="1B6ED421" w14:textId="5F1260CE" w:rsidR="00B52EB5" w:rsidRDefault="00B52E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3AFB59" w14:textId="77777777" w:rsidR="00B52EB5" w:rsidRDefault="00B5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FFB1" w14:textId="77777777" w:rsidR="00581BBA" w:rsidRDefault="00581BBA" w:rsidP="00AD5F3A">
      <w:pPr>
        <w:pBdr>
          <w:between w:val="single" w:sz="4" w:space="1" w:color="EE52A4" w:themeColor="accent1" w:themeTint="99"/>
        </w:pBdr>
        <w:spacing w:after="0"/>
      </w:pPr>
    </w:p>
    <w:p w14:paraId="3C8E0E3B" w14:textId="77777777" w:rsidR="00581BBA" w:rsidRDefault="00581BBA" w:rsidP="00AD5F3A">
      <w:pPr>
        <w:pBdr>
          <w:between w:val="single" w:sz="4" w:space="1" w:color="EE52A4" w:themeColor="accent1" w:themeTint="99"/>
        </w:pBdr>
        <w:spacing w:after="0"/>
      </w:pPr>
    </w:p>
  </w:footnote>
  <w:footnote w:type="continuationSeparator" w:id="0">
    <w:p w14:paraId="0637CFF6" w14:textId="77777777" w:rsidR="00581BBA" w:rsidRDefault="00581BBA"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F6D8"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0AE7"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3C36D69B" wp14:editId="1ED3CA95">
          <wp:simplePos x="0" y="0"/>
          <wp:positionH relativeFrom="column">
            <wp:posOffset>-3811</wp:posOffset>
          </wp:positionH>
          <wp:positionV relativeFrom="page">
            <wp:posOffset>449580</wp:posOffset>
          </wp:positionV>
          <wp:extent cx="1999707" cy="754380"/>
          <wp:effectExtent l="0" t="0" r="635" b="7620"/>
          <wp:wrapNone/>
          <wp:docPr id="583145750" name="Picture 583145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21B928AB" w14:textId="77777777" w:rsidR="003F3B7D" w:rsidRDefault="003F3B7D">
    <w:pPr>
      <w:pStyle w:val="Header"/>
      <w:rPr>
        <w:noProof/>
        <w:lang w:eastAsia="en-GB"/>
      </w:rPr>
    </w:pPr>
  </w:p>
  <w:p w14:paraId="5759FF90" w14:textId="77777777" w:rsidR="003F3B7D" w:rsidRDefault="003F3B7D">
    <w:pPr>
      <w:pStyle w:val="Header"/>
      <w:rPr>
        <w:noProof/>
        <w:lang w:eastAsia="en-GB"/>
      </w:rPr>
    </w:pPr>
  </w:p>
  <w:p w14:paraId="32AE102E" w14:textId="77777777" w:rsidR="003F3B7D" w:rsidRDefault="003F3B7D">
    <w:pPr>
      <w:pStyle w:val="Header"/>
      <w:rPr>
        <w:noProof/>
        <w:lang w:eastAsia="en-GB"/>
      </w:rPr>
    </w:pPr>
  </w:p>
  <w:p w14:paraId="5AAF7885" w14:textId="77777777" w:rsidR="003F3B7D" w:rsidRDefault="003F3B7D">
    <w:pPr>
      <w:pStyle w:val="Header"/>
      <w:rPr>
        <w:noProof/>
        <w:lang w:eastAsia="en-GB"/>
      </w:rPr>
    </w:pPr>
  </w:p>
  <w:p w14:paraId="18AF6EEB" w14:textId="77777777" w:rsidR="003F3B7D" w:rsidRDefault="003F3B7D">
    <w:pPr>
      <w:pStyle w:val="Header"/>
      <w:rPr>
        <w:noProof/>
        <w:lang w:eastAsia="en-GB"/>
      </w:rPr>
    </w:pPr>
  </w:p>
  <w:p w14:paraId="1D3EF6BA" w14:textId="77777777" w:rsidR="003F3B7D" w:rsidRDefault="003F3B7D">
    <w:pPr>
      <w:pStyle w:val="Header"/>
      <w:rPr>
        <w:noProof/>
        <w:lang w:eastAsia="en-GB"/>
      </w:rPr>
    </w:pPr>
  </w:p>
  <w:p w14:paraId="138C10BE"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7F766"/>
    <w:multiLevelType w:val="hybridMultilevel"/>
    <w:tmpl w:val="DFD9F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4B2A16"/>
    <w:multiLevelType w:val="hybridMultilevel"/>
    <w:tmpl w:val="4718E2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E266DA"/>
    <w:multiLevelType w:val="hybridMultilevel"/>
    <w:tmpl w:val="4A91AE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660475"/>
    <w:multiLevelType w:val="hybridMultilevel"/>
    <w:tmpl w:val="5706E8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val="0"/>
        <w:sz w:val="22"/>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7A32AD1"/>
    <w:multiLevelType w:val="hybridMultilevel"/>
    <w:tmpl w:val="A93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B56223"/>
    <w:multiLevelType w:val="hybridMultilevel"/>
    <w:tmpl w:val="2C3ED608"/>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95E505B"/>
    <w:multiLevelType w:val="hybridMultilevel"/>
    <w:tmpl w:val="E3249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F85EA8"/>
    <w:multiLevelType w:val="hybridMultilevel"/>
    <w:tmpl w:val="1E24922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08F39E8"/>
    <w:multiLevelType w:val="hybridMultilevel"/>
    <w:tmpl w:val="518A938A"/>
    <w:lvl w:ilvl="0" w:tplc="040B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b w:val="0"/>
        <w:sz w:val="22"/>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01F7E"/>
    <w:multiLevelType w:val="hybridMultilevel"/>
    <w:tmpl w:val="70063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9101A5"/>
    <w:multiLevelType w:val="hybridMultilevel"/>
    <w:tmpl w:val="74322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733F79"/>
    <w:multiLevelType w:val="hybridMultilevel"/>
    <w:tmpl w:val="8C50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D65C8"/>
    <w:multiLevelType w:val="multilevel"/>
    <w:tmpl w:val="2EE69D9A"/>
    <w:lvl w:ilvl="0">
      <w:start w:val="1"/>
      <w:numFmt w:val="decimal"/>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6C02CFD"/>
    <w:multiLevelType w:val="hybridMultilevel"/>
    <w:tmpl w:val="A73E8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4B17A5"/>
    <w:multiLevelType w:val="hybridMultilevel"/>
    <w:tmpl w:val="A1B0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2C3611"/>
    <w:multiLevelType w:val="hybridMultilevel"/>
    <w:tmpl w:val="B1BC0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5E3A91"/>
    <w:multiLevelType w:val="hybridMultilevel"/>
    <w:tmpl w:val="4E80F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041CCB"/>
    <w:multiLevelType w:val="hybridMultilevel"/>
    <w:tmpl w:val="7B7EE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21FD4"/>
    <w:multiLevelType w:val="hybridMultilevel"/>
    <w:tmpl w:val="E0A4B7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EE37E2"/>
    <w:multiLevelType w:val="hybridMultilevel"/>
    <w:tmpl w:val="61B84464"/>
    <w:lvl w:ilvl="0" w:tplc="040B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b w:val="0"/>
        <w:sz w:val="22"/>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3553B2C"/>
    <w:multiLevelType w:val="hybridMultilevel"/>
    <w:tmpl w:val="D13C700C"/>
    <w:lvl w:ilvl="0" w:tplc="08090001">
      <w:start w:val="1"/>
      <w:numFmt w:val="bullet"/>
      <w:lvlText w:val=""/>
      <w:lvlJc w:val="left"/>
      <w:pPr>
        <w:ind w:left="720" w:hanging="360"/>
      </w:pPr>
      <w:rPr>
        <w:rFonts w:ascii="Symbol" w:hAnsi="Symbol" w:hint="default"/>
      </w:rPr>
    </w:lvl>
    <w:lvl w:ilvl="1" w:tplc="83FE308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16D63"/>
    <w:multiLevelType w:val="hybridMultilevel"/>
    <w:tmpl w:val="9812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9A2100"/>
    <w:multiLevelType w:val="hybridMultilevel"/>
    <w:tmpl w:val="48823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FA3855"/>
    <w:multiLevelType w:val="hybridMultilevel"/>
    <w:tmpl w:val="EB04B5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942781C"/>
    <w:multiLevelType w:val="hybridMultilevel"/>
    <w:tmpl w:val="37121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C77EC6"/>
    <w:multiLevelType w:val="hybridMultilevel"/>
    <w:tmpl w:val="0F16338C"/>
    <w:lvl w:ilvl="0" w:tplc="08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DF427B5"/>
    <w:multiLevelType w:val="hybridMultilevel"/>
    <w:tmpl w:val="95B258B6"/>
    <w:lvl w:ilvl="0" w:tplc="040B0011">
      <w:start w:val="1"/>
      <w:numFmt w:val="decimal"/>
      <w:lvlText w:val="%1)"/>
      <w:lvlJc w:val="left"/>
      <w:pPr>
        <w:ind w:left="927" w:hanging="360"/>
      </w:pPr>
      <w:rPr>
        <w:rFonts w:hint="default"/>
      </w:rPr>
    </w:lvl>
    <w:lvl w:ilvl="1" w:tplc="C4F2FE8A">
      <w:start w:val="1"/>
      <w:numFmt w:val="lowerLetter"/>
      <w:lvlText w:val="%2."/>
      <w:lvlJc w:val="left"/>
      <w:pPr>
        <w:ind w:left="1440" w:hanging="360"/>
      </w:pPr>
      <w:rPr>
        <w:b w:val="0"/>
        <w:sz w:val="22"/>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23B352D"/>
    <w:multiLevelType w:val="hybridMultilevel"/>
    <w:tmpl w:val="481A8D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AAE5704"/>
    <w:multiLevelType w:val="hybridMultilevel"/>
    <w:tmpl w:val="D45EC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B53F6F"/>
    <w:multiLevelType w:val="hybridMultilevel"/>
    <w:tmpl w:val="C00C0940"/>
    <w:lvl w:ilvl="0" w:tplc="EF588EDA">
      <w:start w:val="4"/>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77431AA9"/>
    <w:multiLevelType w:val="hybridMultilevel"/>
    <w:tmpl w:val="D1CC19C2"/>
    <w:lvl w:ilvl="0" w:tplc="878C8772">
      <w:start w:val="1"/>
      <w:numFmt w:val="bullet"/>
      <w:lvlText w:val="•"/>
      <w:lvlJc w:val="left"/>
      <w:pPr>
        <w:tabs>
          <w:tab w:val="num" w:pos="720"/>
        </w:tabs>
        <w:ind w:left="720" w:hanging="360"/>
      </w:pPr>
      <w:rPr>
        <w:rFonts w:ascii="Times New Roman" w:hAnsi="Times New Roman" w:hint="default"/>
      </w:rPr>
    </w:lvl>
    <w:lvl w:ilvl="1" w:tplc="9918BDD4" w:tentative="1">
      <w:start w:val="1"/>
      <w:numFmt w:val="bullet"/>
      <w:lvlText w:val="•"/>
      <w:lvlJc w:val="left"/>
      <w:pPr>
        <w:tabs>
          <w:tab w:val="num" w:pos="1440"/>
        </w:tabs>
        <w:ind w:left="1440" w:hanging="360"/>
      </w:pPr>
      <w:rPr>
        <w:rFonts w:ascii="Times New Roman" w:hAnsi="Times New Roman" w:hint="default"/>
      </w:rPr>
    </w:lvl>
    <w:lvl w:ilvl="2" w:tplc="0FFA3C44" w:tentative="1">
      <w:start w:val="1"/>
      <w:numFmt w:val="bullet"/>
      <w:lvlText w:val="•"/>
      <w:lvlJc w:val="left"/>
      <w:pPr>
        <w:tabs>
          <w:tab w:val="num" w:pos="2160"/>
        </w:tabs>
        <w:ind w:left="2160" w:hanging="360"/>
      </w:pPr>
      <w:rPr>
        <w:rFonts w:ascii="Times New Roman" w:hAnsi="Times New Roman" w:hint="default"/>
      </w:rPr>
    </w:lvl>
    <w:lvl w:ilvl="3" w:tplc="504036AE" w:tentative="1">
      <w:start w:val="1"/>
      <w:numFmt w:val="bullet"/>
      <w:lvlText w:val="•"/>
      <w:lvlJc w:val="left"/>
      <w:pPr>
        <w:tabs>
          <w:tab w:val="num" w:pos="2880"/>
        </w:tabs>
        <w:ind w:left="2880" w:hanging="360"/>
      </w:pPr>
      <w:rPr>
        <w:rFonts w:ascii="Times New Roman" w:hAnsi="Times New Roman" w:hint="default"/>
      </w:rPr>
    </w:lvl>
    <w:lvl w:ilvl="4" w:tplc="13946E46" w:tentative="1">
      <w:start w:val="1"/>
      <w:numFmt w:val="bullet"/>
      <w:lvlText w:val="•"/>
      <w:lvlJc w:val="left"/>
      <w:pPr>
        <w:tabs>
          <w:tab w:val="num" w:pos="3600"/>
        </w:tabs>
        <w:ind w:left="3600" w:hanging="360"/>
      </w:pPr>
      <w:rPr>
        <w:rFonts w:ascii="Times New Roman" w:hAnsi="Times New Roman" w:hint="default"/>
      </w:rPr>
    </w:lvl>
    <w:lvl w:ilvl="5" w:tplc="0F522B72" w:tentative="1">
      <w:start w:val="1"/>
      <w:numFmt w:val="bullet"/>
      <w:lvlText w:val="•"/>
      <w:lvlJc w:val="left"/>
      <w:pPr>
        <w:tabs>
          <w:tab w:val="num" w:pos="4320"/>
        </w:tabs>
        <w:ind w:left="4320" w:hanging="360"/>
      </w:pPr>
      <w:rPr>
        <w:rFonts w:ascii="Times New Roman" w:hAnsi="Times New Roman" w:hint="default"/>
      </w:rPr>
    </w:lvl>
    <w:lvl w:ilvl="6" w:tplc="3EB87E02" w:tentative="1">
      <w:start w:val="1"/>
      <w:numFmt w:val="bullet"/>
      <w:lvlText w:val="•"/>
      <w:lvlJc w:val="left"/>
      <w:pPr>
        <w:tabs>
          <w:tab w:val="num" w:pos="5040"/>
        </w:tabs>
        <w:ind w:left="5040" w:hanging="360"/>
      </w:pPr>
      <w:rPr>
        <w:rFonts w:ascii="Times New Roman" w:hAnsi="Times New Roman" w:hint="default"/>
      </w:rPr>
    </w:lvl>
    <w:lvl w:ilvl="7" w:tplc="AAC261F6" w:tentative="1">
      <w:start w:val="1"/>
      <w:numFmt w:val="bullet"/>
      <w:lvlText w:val="•"/>
      <w:lvlJc w:val="left"/>
      <w:pPr>
        <w:tabs>
          <w:tab w:val="num" w:pos="5760"/>
        </w:tabs>
        <w:ind w:left="5760" w:hanging="360"/>
      </w:pPr>
      <w:rPr>
        <w:rFonts w:ascii="Times New Roman" w:hAnsi="Times New Roman" w:hint="default"/>
      </w:rPr>
    </w:lvl>
    <w:lvl w:ilvl="8" w:tplc="7A56CE2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92A1877"/>
    <w:multiLevelType w:val="hybridMultilevel"/>
    <w:tmpl w:val="74FEC9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b w:val="0"/>
        <w:sz w:val="22"/>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6"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E4262"/>
    <w:multiLevelType w:val="multilevel"/>
    <w:tmpl w:val="D3948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26066715">
    <w:abstractNumId w:val="15"/>
  </w:num>
  <w:num w:numId="2" w16cid:durableId="796408100">
    <w:abstractNumId w:val="7"/>
  </w:num>
  <w:num w:numId="3" w16cid:durableId="1347974949">
    <w:abstractNumId w:val="16"/>
  </w:num>
  <w:num w:numId="4" w16cid:durableId="2043943938">
    <w:abstractNumId w:val="27"/>
  </w:num>
  <w:num w:numId="5" w16cid:durableId="18551126">
    <w:abstractNumId w:val="11"/>
  </w:num>
  <w:num w:numId="6" w16cid:durableId="1670055942">
    <w:abstractNumId w:val="23"/>
  </w:num>
  <w:num w:numId="7" w16cid:durableId="1079906141">
    <w:abstractNumId w:val="36"/>
  </w:num>
  <w:num w:numId="8" w16cid:durableId="1063793146">
    <w:abstractNumId w:val="32"/>
  </w:num>
  <w:num w:numId="9" w16cid:durableId="90779505">
    <w:abstractNumId w:val="26"/>
  </w:num>
  <w:num w:numId="10" w16cid:durableId="203641286">
    <w:abstractNumId w:val="29"/>
  </w:num>
  <w:num w:numId="11" w16cid:durableId="518393516">
    <w:abstractNumId w:val="10"/>
  </w:num>
  <w:num w:numId="12" w16cid:durableId="1987779448">
    <w:abstractNumId w:val="19"/>
  </w:num>
  <w:num w:numId="13" w16cid:durableId="2059474926">
    <w:abstractNumId w:val="22"/>
  </w:num>
  <w:num w:numId="14" w16cid:durableId="1632588765">
    <w:abstractNumId w:val="35"/>
  </w:num>
  <w:num w:numId="15" w16cid:durableId="362756232">
    <w:abstractNumId w:val="31"/>
  </w:num>
  <w:num w:numId="16" w16cid:durableId="1661276268">
    <w:abstractNumId w:val="37"/>
  </w:num>
  <w:num w:numId="17" w16cid:durableId="10854239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95797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60662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0008672">
    <w:abstractNumId w:val="3"/>
  </w:num>
  <w:num w:numId="21" w16cid:durableId="4406125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5746344">
    <w:abstractNumId w:val="33"/>
  </w:num>
  <w:num w:numId="23" w16cid:durableId="941842560">
    <w:abstractNumId w:val="28"/>
  </w:num>
  <w:num w:numId="24" w16cid:durableId="999969629">
    <w:abstractNumId w:val="5"/>
  </w:num>
  <w:num w:numId="25" w16cid:durableId="1577864095">
    <w:abstractNumId w:val="7"/>
  </w:num>
  <w:num w:numId="26" w16cid:durableId="1873421756">
    <w:abstractNumId w:val="7"/>
  </w:num>
  <w:num w:numId="27" w16cid:durableId="1380665408">
    <w:abstractNumId w:val="7"/>
  </w:num>
  <w:num w:numId="28" w16cid:durableId="1534608953">
    <w:abstractNumId w:val="6"/>
  </w:num>
  <w:num w:numId="29" w16cid:durableId="700129463">
    <w:abstractNumId w:val="34"/>
  </w:num>
  <w:num w:numId="30" w16cid:durableId="296882664">
    <w:abstractNumId w:val="21"/>
  </w:num>
  <w:num w:numId="31" w16cid:durableId="1253274012">
    <w:abstractNumId w:val="20"/>
  </w:num>
  <w:num w:numId="32" w16cid:durableId="415250084">
    <w:abstractNumId w:val="9"/>
  </w:num>
  <w:num w:numId="33" w16cid:durableId="1918898146">
    <w:abstractNumId w:val="24"/>
  </w:num>
  <w:num w:numId="34" w16cid:durableId="1476991849">
    <w:abstractNumId w:val="4"/>
  </w:num>
  <w:num w:numId="35" w16cid:durableId="522591547">
    <w:abstractNumId w:val="17"/>
  </w:num>
  <w:num w:numId="36" w16cid:durableId="1432626314">
    <w:abstractNumId w:val="8"/>
  </w:num>
  <w:num w:numId="37" w16cid:durableId="1578595441">
    <w:abstractNumId w:val="25"/>
  </w:num>
  <w:num w:numId="38" w16cid:durableId="1706366353">
    <w:abstractNumId w:val="13"/>
  </w:num>
  <w:num w:numId="39" w16cid:durableId="548539341">
    <w:abstractNumId w:val="12"/>
  </w:num>
  <w:num w:numId="40" w16cid:durableId="491264558">
    <w:abstractNumId w:val="14"/>
  </w:num>
  <w:num w:numId="41" w16cid:durableId="1381054284">
    <w:abstractNumId w:val="1"/>
  </w:num>
  <w:num w:numId="42" w16cid:durableId="598679431">
    <w:abstractNumId w:val="2"/>
  </w:num>
  <w:num w:numId="43" w16cid:durableId="339089723">
    <w:abstractNumId w:val="18"/>
  </w:num>
  <w:num w:numId="44" w16cid:durableId="517880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04FBA"/>
    <w:rsid w:val="00013A93"/>
    <w:rsid w:val="00026000"/>
    <w:rsid w:val="00031C02"/>
    <w:rsid w:val="000379B7"/>
    <w:rsid w:val="00037A7C"/>
    <w:rsid w:val="00037DC0"/>
    <w:rsid w:val="0004041F"/>
    <w:rsid w:val="00040A6C"/>
    <w:rsid w:val="000420E5"/>
    <w:rsid w:val="00042B9F"/>
    <w:rsid w:val="000452AC"/>
    <w:rsid w:val="0005242C"/>
    <w:rsid w:val="000564E1"/>
    <w:rsid w:val="00063A39"/>
    <w:rsid w:val="00063C74"/>
    <w:rsid w:val="00064CE4"/>
    <w:rsid w:val="00065D8E"/>
    <w:rsid w:val="00067900"/>
    <w:rsid w:val="00074FB1"/>
    <w:rsid w:val="0008017A"/>
    <w:rsid w:val="00080677"/>
    <w:rsid w:val="00081236"/>
    <w:rsid w:val="00082B9C"/>
    <w:rsid w:val="0008354A"/>
    <w:rsid w:val="0008547F"/>
    <w:rsid w:val="00086FD1"/>
    <w:rsid w:val="00090C50"/>
    <w:rsid w:val="00092A74"/>
    <w:rsid w:val="0009643D"/>
    <w:rsid w:val="000A034A"/>
    <w:rsid w:val="000A0FB5"/>
    <w:rsid w:val="000A3883"/>
    <w:rsid w:val="000A639F"/>
    <w:rsid w:val="000A787B"/>
    <w:rsid w:val="000B1F93"/>
    <w:rsid w:val="000B3397"/>
    <w:rsid w:val="000B521B"/>
    <w:rsid w:val="000B5BEE"/>
    <w:rsid w:val="000B6038"/>
    <w:rsid w:val="000C2C7E"/>
    <w:rsid w:val="000D400E"/>
    <w:rsid w:val="000D4826"/>
    <w:rsid w:val="000D76F1"/>
    <w:rsid w:val="000E3BAC"/>
    <w:rsid w:val="000E4AE5"/>
    <w:rsid w:val="000F0C16"/>
    <w:rsid w:val="000F135A"/>
    <w:rsid w:val="000F25A6"/>
    <w:rsid w:val="000F56BE"/>
    <w:rsid w:val="000F5A32"/>
    <w:rsid w:val="00102F77"/>
    <w:rsid w:val="00107B90"/>
    <w:rsid w:val="001162EE"/>
    <w:rsid w:val="00117283"/>
    <w:rsid w:val="00117AEA"/>
    <w:rsid w:val="00127399"/>
    <w:rsid w:val="001302F3"/>
    <w:rsid w:val="00134310"/>
    <w:rsid w:val="00140744"/>
    <w:rsid w:val="00141AEE"/>
    <w:rsid w:val="00141BD0"/>
    <w:rsid w:val="00144ACC"/>
    <w:rsid w:val="00144B93"/>
    <w:rsid w:val="00146D5B"/>
    <w:rsid w:val="0015066D"/>
    <w:rsid w:val="00153A15"/>
    <w:rsid w:val="001540B4"/>
    <w:rsid w:val="001564E0"/>
    <w:rsid w:val="00157C04"/>
    <w:rsid w:val="0016027A"/>
    <w:rsid w:val="001618A1"/>
    <w:rsid w:val="0016460A"/>
    <w:rsid w:val="00164B32"/>
    <w:rsid w:val="0016652B"/>
    <w:rsid w:val="001706A2"/>
    <w:rsid w:val="001713E8"/>
    <w:rsid w:val="001778A7"/>
    <w:rsid w:val="00192C48"/>
    <w:rsid w:val="0019431B"/>
    <w:rsid w:val="001A04DD"/>
    <w:rsid w:val="001A0FB3"/>
    <w:rsid w:val="001A2D1B"/>
    <w:rsid w:val="001A4272"/>
    <w:rsid w:val="001A5060"/>
    <w:rsid w:val="001A5402"/>
    <w:rsid w:val="001A66AC"/>
    <w:rsid w:val="001B4326"/>
    <w:rsid w:val="001C2641"/>
    <w:rsid w:val="001C2F04"/>
    <w:rsid w:val="001C3EAC"/>
    <w:rsid w:val="001C6958"/>
    <w:rsid w:val="001D2669"/>
    <w:rsid w:val="001D5ED8"/>
    <w:rsid w:val="001E12C4"/>
    <w:rsid w:val="001E4DA5"/>
    <w:rsid w:val="001E5154"/>
    <w:rsid w:val="001E539F"/>
    <w:rsid w:val="001F066E"/>
    <w:rsid w:val="001F0ABE"/>
    <w:rsid w:val="001F0C29"/>
    <w:rsid w:val="001F0DCC"/>
    <w:rsid w:val="001F162F"/>
    <w:rsid w:val="001F55A6"/>
    <w:rsid w:val="00200AF3"/>
    <w:rsid w:val="00206605"/>
    <w:rsid w:val="00211F09"/>
    <w:rsid w:val="00220242"/>
    <w:rsid w:val="00221D46"/>
    <w:rsid w:val="00224E1E"/>
    <w:rsid w:val="00225C04"/>
    <w:rsid w:val="0022610E"/>
    <w:rsid w:val="00232205"/>
    <w:rsid w:val="002344D3"/>
    <w:rsid w:val="0023532B"/>
    <w:rsid w:val="00241172"/>
    <w:rsid w:val="002412DC"/>
    <w:rsid w:val="002434AA"/>
    <w:rsid w:val="00245FE8"/>
    <w:rsid w:val="0024738C"/>
    <w:rsid w:val="00257A64"/>
    <w:rsid w:val="00260962"/>
    <w:rsid w:val="0026564D"/>
    <w:rsid w:val="00267C12"/>
    <w:rsid w:val="00270BEA"/>
    <w:rsid w:val="00271FE2"/>
    <w:rsid w:val="002839E7"/>
    <w:rsid w:val="0028432D"/>
    <w:rsid w:val="00284545"/>
    <w:rsid w:val="002857C8"/>
    <w:rsid w:val="00285A5D"/>
    <w:rsid w:val="002926FD"/>
    <w:rsid w:val="00292837"/>
    <w:rsid w:val="0029765F"/>
    <w:rsid w:val="002A0BF2"/>
    <w:rsid w:val="002A2F46"/>
    <w:rsid w:val="002A3496"/>
    <w:rsid w:val="002A4E64"/>
    <w:rsid w:val="002B2DF1"/>
    <w:rsid w:val="002B5793"/>
    <w:rsid w:val="002C0AFD"/>
    <w:rsid w:val="002C0BBA"/>
    <w:rsid w:val="002C194B"/>
    <w:rsid w:val="002C75EB"/>
    <w:rsid w:val="002D3915"/>
    <w:rsid w:val="002D434C"/>
    <w:rsid w:val="002D4AC5"/>
    <w:rsid w:val="002D51BC"/>
    <w:rsid w:val="002D6659"/>
    <w:rsid w:val="002E1BFE"/>
    <w:rsid w:val="002F08D5"/>
    <w:rsid w:val="002F2253"/>
    <w:rsid w:val="002F3588"/>
    <w:rsid w:val="002F48C9"/>
    <w:rsid w:val="00301C43"/>
    <w:rsid w:val="00306782"/>
    <w:rsid w:val="003078A6"/>
    <w:rsid w:val="003147B0"/>
    <w:rsid w:val="00323D1A"/>
    <w:rsid w:val="00330B3E"/>
    <w:rsid w:val="00333F3E"/>
    <w:rsid w:val="00335DFE"/>
    <w:rsid w:val="00343BB0"/>
    <w:rsid w:val="00352B26"/>
    <w:rsid w:val="00352EFB"/>
    <w:rsid w:val="00353766"/>
    <w:rsid w:val="00354DFD"/>
    <w:rsid w:val="00356643"/>
    <w:rsid w:val="003574FA"/>
    <w:rsid w:val="003626A9"/>
    <w:rsid w:val="00371E51"/>
    <w:rsid w:val="00372F26"/>
    <w:rsid w:val="003740CE"/>
    <w:rsid w:val="0038541B"/>
    <w:rsid w:val="00386274"/>
    <w:rsid w:val="0038724C"/>
    <w:rsid w:val="00391727"/>
    <w:rsid w:val="0039747E"/>
    <w:rsid w:val="003A0C0F"/>
    <w:rsid w:val="003A2DBF"/>
    <w:rsid w:val="003A3C8A"/>
    <w:rsid w:val="003A42E5"/>
    <w:rsid w:val="003A50AD"/>
    <w:rsid w:val="003A5E79"/>
    <w:rsid w:val="003B41A2"/>
    <w:rsid w:val="003B751F"/>
    <w:rsid w:val="003C3D14"/>
    <w:rsid w:val="003D699F"/>
    <w:rsid w:val="003D743F"/>
    <w:rsid w:val="003D777D"/>
    <w:rsid w:val="003E749E"/>
    <w:rsid w:val="003E7CB1"/>
    <w:rsid w:val="003F06BF"/>
    <w:rsid w:val="003F155C"/>
    <w:rsid w:val="003F364B"/>
    <w:rsid w:val="003F3B7D"/>
    <w:rsid w:val="003F3EF3"/>
    <w:rsid w:val="003F426A"/>
    <w:rsid w:val="003F56FC"/>
    <w:rsid w:val="003F79C8"/>
    <w:rsid w:val="00406B63"/>
    <w:rsid w:val="0041124C"/>
    <w:rsid w:val="004121F4"/>
    <w:rsid w:val="00414D4A"/>
    <w:rsid w:val="00420896"/>
    <w:rsid w:val="00425875"/>
    <w:rsid w:val="00426826"/>
    <w:rsid w:val="00435A96"/>
    <w:rsid w:val="00436177"/>
    <w:rsid w:val="00440922"/>
    <w:rsid w:val="00444ABE"/>
    <w:rsid w:val="00444EBE"/>
    <w:rsid w:val="0044588A"/>
    <w:rsid w:val="004512C4"/>
    <w:rsid w:val="00452722"/>
    <w:rsid w:val="00454C6A"/>
    <w:rsid w:val="004633E9"/>
    <w:rsid w:val="0046510A"/>
    <w:rsid w:val="004655DE"/>
    <w:rsid w:val="00467E62"/>
    <w:rsid w:val="00467F24"/>
    <w:rsid w:val="00467FB6"/>
    <w:rsid w:val="0047729F"/>
    <w:rsid w:val="00480B83"/>
    <w:rsid w:val="00481D19"/>
    <w:rsid w:val="0048203A"/>
    <w:rsid w:val="0048491A"/>
    <w:rsid w:val="00487B6B"/>
    <w:rsid w:val="00493029"/>
    <w:rsid w:val="00493D87"/>
    <w:rsid w:val="00495723"/>
    <w:rsid w:val="004A0F15"/>
    <w:rsid w:val="004A4C26"/>
    <w:rsid w:val="004A4CCC"/>
    <w:rsid w:val="004B1D6D"/>
    <w:rsid w:val="004B5754"/>
    <w:rsid w:val="004C69E2"/>
    <w:rsid w:val="004C6EDE"/>
    <w:rsid w:val="004D17C0"/>
    <w:rsid w:val="004D226E"/>
    <w:rsid w:val="004E401D"/>
    <w:rsid w:val="004E64C6"/>
    <w:rsid w:val="004F4B5D"/>
    <w:rsid w:val="00501AC9"/>
    <w:rsid w:val="00503288"/>
    <w:rsid w:val="00504E37"/>
    <w:rsid w:val="00506F33"/>
    <w:rsid w:val="00516AFE"/>
    <w:rsid w:val="00520B71"/>
    <w:rsid w:val="00524108"/>
    <w:rsid w:val="00525433"/>
    <w:rsid w:val="00526221"/>
    <w:rsid w:val="00536511"/>
    <w:rsid w:val="00536978"/>
    <w:rsid w:val="0054249A"/>
    <w:rsid w:val="00544E26"/>
    <w:rsid w:val="00552A25"/>
    <w:rsid w:val="0055717C"/>
    <w:rsid w:val="005654C3"/>
    <w:rsid w:val="0057226B"/>
    <w:rsid w:val="0057369F"/>
    <w:rsid w:val="00580FBF"/>
    <w:rsid w:val="00581B8D"/>
    <w:rsid w:val="00581BBA"/>
    <w:rsid w:val="00585112"/>
    <w:rsid w:val="00585F26"/>
    <w:rsid w:val="005876B9"/>
    <w:rsid w:val="005931E1"/>
    <w:rsid w:val="005939B2"/>
    <w:rsid w:val="00593F8A"/>
    <w:rsid w:val="00594C46"/>
    <w:rsid w:val="00597021"/>
    <w:rsid w:val="005A2151"/>
    <w:rsid w:val="005A6882"/>
    <w:rsid w:val="005B3A7F"/>
    <w:rsid w:val="005B3ABF"/>
    <w:rsid w:val="005C16EC"/>
    <w:rsid w:val="005C2468"/>
    <w:rsid w:val="005C5A9B"/>
    <w:rsid w:val="005C7BF0"/>
    <w:rsid w:val="005D7A5A"/>
    <w:rsid w:val="005E02D3"/>
    <w:rsid w:val="005E173A"/>
    <w:rsid w:val="005E1ADE"/>
    <w:rsid w:val="005E239F"/>
    <w:rsid w:val="005E66ED"/>
    <w:rsid w:val="005E76D4"/>
    <w:rsid w:val="005F0501"/>
    <w:rsid w:val="005F1603"/>
    <w:rsid w:val="005F1A74"/>
    <w:rsid w:val="005F7961"/>
    <w:rsid w:val="006067E6"/>
    <w:rsid w:val="00615D29"/>
    <w:rsid w:val="006208A8"/>
    <w:rsid w:val="00624C5F"/>
    <w:rsid w:val="00633A43"/>
    <w:rsid w:val="00635B2B"/>
    <w:rsid w:val="006411BB"/>
    <w:rsid w:val="006419D0"/>
    <w:rsid w:val="00650267"/>
    <w:rsid w:val="0066749A"/>
    <w:rsid w:val="00667CE6"/>
    <w:rsid w:val="00674598"/>
    <w:rsid w:val="0068509D"/>
    <w:rsid w:val="00692B45"/>
    <w:rsid w:val="00693785"/>
    <w:rsid w:val="00693F3D"/>
    <w:rsid w:val="006971D4"/>
    <w:rsid w:val="006A23B1"/>
    <w:rsid w:val="006A283D"/>
    <w:rsid w:val="006A4736"/>
    <w:rsid w:val="006A51E6"/>
    <w:rsid w:val="006A57BC"/>
    <w:rsid w:val="006A5E0D"/>
    <w:rsid w:val="006B216F"/>
    <w:rsid w:val="006B381F"/>
    <w:rsid w:val="006B3EE3"/>
    <w:rsid w:val="006B5EA4"/>
    <w:rsid w:val="006C01A0"/>
    <w:rsid w:val="006C399C"/>
    <w:rsid w:val="006D4970"/>
    <w:rsid w:val="006D6286"/>
    <w:rsid w:val="006E149C"/>
    <w:rsid w:val="006E2AE6"/>
    <w:rsid w:val="006E39BB"/>
    <w:rsid w:val="006E4EC0"/>
    <w:rsid w:val="006E68D4"/>
    <w:rsid w:val="006E6C83"/>
    <w:rsid w:val="006F13E1"/>
    <w:rsid w:val="0070256E"/>
    <w:rsid w:val="00703E7D"/>
    <w:rsid w:val="00704329"/>
    <w:rsid w:val="0070471C"/>
    <w:rsid w:val="007057B4"/>
    <w:rsid w:val="00707024"/>
    <w:rsid w:val="007110A5"/>
    <w:rsid w:val="0071278C"/>
    <w:rsid w:val="00712980"/>
    <w:rsid w:val="0071412B"/>
    <w:rsid w:val="00715590"/>
    <w:rsid w:val="0071625F"/>
    <w:rsid w:val="007208FE"/>
    <w:rsid w:val="00726F9D"/>
    <w:rsid w:val="00737BA4"/>
    <w:rsid w:val="00737FB2"/>
    <w:rsid w:val="007437CC"/>
    <w:rsid w:val="00750D36"/>
    <w:rsid w:val="00765D68"/>
    <w:rsid w:val="007675F8"/>
    <w:rsid w:val="0077107E"/>
    <w:rsid w:val="007805AC"/>
    <w:rsid w:val="007839FA"/>
    <w:rsid w:val="0078678D"/>
    <w:rsid w:val="00792642"/>
    <w:rsid w:val="00792E3F"/>
    <w:rsid w:val="007973F3"/>
    <w:rsid w:val="007A560C"/>
    <w:rsid w:val="007A78F1"/>
    <w:rsid w:val="007A79CA"/>
    <w:rsid w:val="007B3210"/>
    <w:rsid w:val="007B3241"/>
    <w:rsid w:val="007B3A02"/>
    <w:rsid w:val="007B52AA"/>
    <w:rsid w:val="007B7F60"/>
    <w:rsid w:val="007C0828"/>
    <w:rsid w:val="007C0A1A"/>
    <w:rsid w:val="007E2779"/>
    <w:rsid w:val="007E587E"/>
    <w:rsid w:val="007F1950"/>
    <w:rsid w:val="007F35B2"/>
    <w:rsid w:val="007F40FC"/>
    <w:rsid w:val="007F651E"/>
    <w:rsid w:val="007F716C"/>
    <w:rsid w:val="00801BBC"/>
    <w:rsid w:val="008110A6"/>
    <w:rsid w:val="00811D61"/>
    <w:rsid w:val="00816283"/>
    <w:rsid w:val="00827ADE"/>
    <w:rsid w:val="00830F37"/>
    <w:rsid w:val="0083115B"/>
    <w:rsid w:val="008327DD"/>
    <w:rsid w:val="00833E0E"/>
    <w:rsid w:val="00834E51"/>
    <w:rsid w:val="00842957"/>
    <w:rsid w:val="00843505"/>
    <w:rsid w:val="0084465B"/>
    <w:rsid w:val="0084502B"/>
    <w:rsid w:val="00860111"/>
    <w:rsid w:val="008614B5"/>
    <w:rsid w:val="008652EC"/>
    <w:rsid w:val="008711BC"/>
    <w:rsid w:val="008751A2"/>
    <w:rsid w:val="008757C4"/>
    <w:rsid w:val="00877ABF"/>
    <w:rsid w:val="00880543"/>
    <w:rsid w:val="008861BA"/>
    <w:rsid w:val="00886800"/>
    <w:rsid w:val="00887FC9"/>
    <w:rsid w:val="0089352A"/>
    <w:rsid w:val="00897B89"/>
    <w:rsid w:val="008A17D8"/>
    <w:rsid w:val="008A4B01"/>
    <w:rsid w:val="008B7741"/>
    <w:rsid w:val="008C1638"/>
    <w:rsid w:val="008C1A66"/>
    <w:rsid w:val="008C5BA6"/>
    <w:rsid w:val="008C6A83"/>
    <w:rsid w:val="008D25C5"/>
    <w:rsid w:val="008D2E0A"/>
    <w:rsid w:val="008D511D"/>
    <w:rsid w:val="008D7096"/>
    <w:rsid w:val="008E4F70"/>
    <w:rsid w:val="0090267A"/>
    <w:rsid w:val="00904E12"/>
    <w:rsid w:val="0090609F"/>
    <w:rsid w:val="0091726E"/>
    <w:rsid w:val="00920DB3"/>
    <w:rsid w:val="00922BF8"/>
    <w:rsid w:val="00941D97"/>
    <w:rsid w:val="0094349C"/>
    <w:rsid w:val="009508A2"/>
    <w:rsid w:val="00954D79"/>
    <w:rsid w:val="00961BE4"/>
    <w:rsid w:val="00963A5A"/>
    <w:rsid w:val="00967763"/>
    <w:rsid w:val="00970177"/>
    <w:rsid w:val="00972491"/>
    <w:rsid w:val="00973C32"/>
    <w:rsid w:val="00974096"/>
    <w:rsid w:val="0097594D"/>
    <w:rsid w:val="00981F7A"/>
    <w:rsid w:val="00984E2C"/>
    <w:rsid w:val="009855F9"/>
    <w:rsid w:val="00985BC7"/>
    <w:rsid w:val="009868A1"/>
    <w:rsid w:val="00993873"/>
    <w:rsid w:val="00994945"/>
    <w:rsid w:val="009953D8"/>
    <w:rsid w:val="009A1791"/>
    <w:rsid w:val="009A54DF"/>
    <w:rsid w:val="009A5E30"/>
    <w:rsid w:val="009A751C"/>
    <w:rsid w:val="009B1D2E"/>
    <w:rsid w:val="009C21DC"/>
    <w:rsid w:val="009C4EB4"/>
    <w:rsid w:val="009C4EEF"/>
    <w:rsid w:val="009C5077"/>
    <w:rsid w:val="009C748A"/>
    <w:rsid w:val="009C7F2C"/>
    <w:rsid w:val="009D345E"/>
    <w:rsid w:val="009D72D1"/>
    <w:rsid w:val="009D7F24"/>
    <w:rsid w:val="009E029F"/>
    <w:rsid w:val="009E0449"/>
    <w:rsid w:val="009E1D02"/>
    <w:rsid w:val="009E229B"/>
    <w:rsid w:val="009F328F"/>
    <w:rsid w:val="009F4742"/>
    <w:rsid w:val="009F4842"/>
    <w:rsid w:val="00A01395"/>
    <w:rsid w:val="00A02C79"/>
    <w:rsid w:val="00A06670"/>
    <w:rsid w:val="00A076B6"/>
    <w:rsid w:val="00A07D46"/>
    <w:rsid w:val="00A138A7"/>
    <w:rsid w:val="00A16EE8"/>
    <w:rsid w:val="00A2034F"/>
    <w:rsid w:val="00A2146C"/>
    <w:rsid w:val="00A3266C"/>
    <w:rsid w:val="00A33932"/>
    <w:rsid w:val="00A3471A"/>
    <w:rsid w:val="00A354D2"/>
    <w:rsid w:val="00A35970"/>
    <w:rsid w:val="00A41BDF"/>
    <w:rsid w:val="00A44581"/>
    <w:rsid w:val="00A47302"/>
    <w:rsid w:val="00A52FF9"/>
    <w:rsid w:val="00A56AC7"/>
    <w:rsid w:val="00A57C17"/>
    <w:rsid w:val="00A6548C"/>
    <w:rsid w:val="00A70B23"/>
    <w:rsid w:val="00A72D84"/>
    <w:rsid w:val="00A811F8"/>
    <w:rsid w:val="00A87E2F"/>
    <w:rsid w:val="00AA10A0"/>
    <w:rsid w:val="00AA28CE"/>
    <w:rsid w:val="00AB4E19"/>
    <w:rsid w:val="00AB7EED"/>
    <w:rsid w:val="00AC0997"/>
    <w:rsid w:val="00AC6C42"/>
    <w:rsid w:val="00AC7B2E"/>
    <w:rsid w:val="00AD5F3A"/>
    <w:rsid w:val="00AD6CF5"/>
    <w:rsid w:val="00AE4A13"/>
    <w:rsid w:val="00AE659A"/>
    <w:rsid w:val="00AF0425"/>
    <w:rsid w:val="00AF4112"/>
    <w:rsid w:val="00B06132"/>
    <w:rsid w:val="00B125F5"/>
    <w:rsid w:val="00B17DD2"/>
    <w:rsid w:val="00B22EFE"/>
    <w:rsid w:val="00B2496A"/>
    <w:rsid w:val="00B26AAD"/>
    <w:rsid w:val="00B279D6"/>
    <w:rsid w:val="00B33A75"/>
    <w:rsid w:val="00B33F47"/>
    <w:rsid w:val="00B34962"/>
    <w:rsid w:val="00B36089"/>
    <w:rsid w:val="00B408FB"/>
    <w:rsid w:val="00B4366B"/>
    <w:rsid w:val="00B5154E"/>
    <w:rsid w:val="00B52EB5"/>
    <w:rsid w:val="00B531EF"/>
    <w:rsid w:val="00B5336B"/>
    <w:rsid w:val="00B541B1"/>
    <w:rsid w:val="00B6140F"/>
    <w:rsid w:val="00B635ED"/>
    <w:rsid w:val="00B70AC9"/>
    <w:rsid w:val="00B722F1"/>
    <w:rsid w:val="00B72B94"/>
    <w:rsid w:val="00B73293"/>
    <w:rsid w:val="00B77164"/>
    <w:rsid w:val="00B81B53"/>
    <w:rsid w:val="00B84F09"/>
    <w:rsid w:val="00B93154"/>
    <w:rsid w:val="00B945A6"/>
    <w:rsid w:val="00B94DE2"/>
    <w:rsid w:val="00BA26B1"/>
    <w:rsid w:val="00BA4A25"/>
    <w:rsid w:val="00BA5F85"/>
    <w:rsid w:val="00BA78E9"/>
    <w:rsid w:val="00BB65A9"/>
    <w:rsid w:val="00BB69B8"/>
    <w:rsid w:val="00BC4F02"/>
    <w:rsid w:val="00BD1680"/>
    <w:rsid w:val="00BD4944"/>
    <w:rsid w:val="00BD53BD"/>
    <w:rsid w:val="00BD7D0C"/>
    <w:rsid w:val="00BE312D"/>
    <w:rsid w:val="00BE324C"/>
    <w:rsid w:val="00BE3425"/>
    <w:rsid w:val="00BE5F17"/>
    <w:rsid w:val="00BF353D"/>
    <w:rsid w:val="00BF50E0"/>
    <w:rsid w:val="00BF6659"/>
    <w:rsid w:val="00BF7175"/>
    <w:rsid w:val="00C00918"/>
    <w:rsid w:val="00C02BA0"/>
    <w:rsid w:val="00C06211"/>
    <w:rsid w:val="00C06BB9"/>
    <w:rsid w:val="00C1596F"/>
    <w:rsid w:val="00C170A7"/>
    <w:rsid w:val="00C30C28"/>
    <w:rsid w:val="00C375FF"/>
    <w:rsid w:val="00C4008C"/>
    <w:rsid w:val="00C426E3"/>
    <w:rsid w:val="00C44312"/>
    <w:rsid w:val="00C46FC0"/>
    <w:rsid w:val="00C503B6"/>
    <w:rsid w:val="00C50B4E"/>
    <w:rsid w:val="00C50EBF"/>
    <w:rsid w:val="00C60092"/>
    <w:rsid w:val="00C616CF"/>
    <w:rsid w:val="00C664E0"/>
    <w:rsid w:val="00C665C1"/>
    <w:rsid w:val="00C7084C"/>
    <w:rsid w:val="00C73847"/>
    <w:rsid w:val="00C745F2"/>
    <w:rsid w:val="00C77362"/>
    <w:rsid w:val="00C828AE"/>
    <w:rsid w:val="00C8315E"/>
    <w:rsid w:val="00C856DB"/>
    <w:rsid w:val="00C86F6D"/>
    <w:rsid w:val="00C92DD8"/>
    <w:rsid w:val="00C956E5"/>
    <w:rsid w:val="00C97F99"/>
    <w:rsid w:val="00CA3BEE"/>
    <w:rsid w:val="00CA6146"/>
    <w:rsid w:val="00CB486F"/>
    <w:rsid w:val="00CB4EA0"/>
    <w:rsid w:val="00CB5991"/>
    <w:rsid w:val="00CC1909"/>
    <w:rsid w:val="00CC1C31"/>
    <w:rsid w:val="00CC1FB2"/>
    <w:rsid w:val="00CC2808"/>
    <w:rsid w:val="00CC39CD"/>
    <w:rsid w:val="00CD03FB"/>
    <w:rsid w:val="00CD279B"/>
    <w:rsid w:val="00CD2A57"/>
    <w:rsid w:val="00CD415D"/>
    <w:rsid w:val="00CD5DEC"/>
    <w:rsid w:val="00CD69FC"/>
    <w:rsid w:val="00CE35CE"/>
    <w:rsid w:val="00CF047F"/>
    <w:rsid w:val="00D013F8"/>
    <w:rsid w:val="00D0168D"/>
    <w:rsid w:val="00D0466D"/>
    <w:rsid w:val="00D051D5"/>
    <w:rsid w:val="00D06A62"/>
    <w:rsid w:val="00D1003B"/>
    <w:rsid w:val="00D101FC"/>
    <w:rsid w:val="00D102EA"/>
    <w:rsid w:val="00D1052A"/>
    <w:rsid w:val="00D10DB0"/>
    <w:rsid w:val="00D15878"/>
    <w:rsid w:val="00D20935"/>
    <w:rsid w:val="00D21507"/>
    <w:rsid w:val="00D21D37"/>
    <w:rsid w:val="00D23B15"/>
    <w:rsid w:val="00D25B2F"/>
    <w:rsid w:val="00D32420"/>
    <w:rsid w:val="00D32A8E"/>
    <w:rsid w:val="00D35B45"/>
    <w:rsid w:val="00D41ADE"/>
    <w:rsid w:val="00D44089"/>
    <w:rsid w:val="00D4513C"/>
    <w:rsid w:val="00D61A1F"/>
    <w:rsid w:val="00D61D15"/>
    <w:rsid w:val="00D62A9A"/>
    <w:rsid w:val="00D63605"/>
    <w:rsid w:val="00D63982"/>
    <w:rsid w:val="00D642D7"/>
    <w:rsid w:val="00D6567B"/>
    <w:rsid w:val="00D656ED"/>
    <w:rsid w:val="00D65812"/>
    <w:rsid w:val="00D65BF3"/>
    <w:rsid w:val="00D66618"/>
    <w:rsid w:val="00D6762A"/>
    <w:rsid w:val="00D67A72"/>
    <w:rsid w:val="00D742EE"/>
    <w:rsid w:val="00D800EC"/>
    <w:rsid w:val="00D80B71"/>
    <w:rsid w:val="00D84987"/>
    <w:rsid w:val="00D84CF7"/>
    <w:rsid w:val="00D91735"/>
    <w:rsid w:val="00D930F1"/>
    <w:rsid w:val="00DA2238"/>
    <w:rsid w:val="00DA3AD5"/>
    <w:rsid w:val="00DB6651"/>
    <w:rsid w:val="00DB6A48"/>
    <w:rsid w:val="00DC6BE1"/>
    <w:rsid w:val="00DD1A12"/>
    <w:rsid w:val="00DD2CAF"/>
    <w:rsid w:val="00DD6470"/>
    <w:rsid w:val="00DD7E84"/>
    <w:rsid w:val="00DE2D49"/>
    <w:rsid w:val="00DE3FFA"/>
    <w:rsid w:val="00DF1DBD"/>
    <w:rsid w:val="00DF24CF"/>
    <w:rsid w:val="00E03CB4"/>
    <w:rsid w:val="00E04088"/>
    <w:rsid w:val="00E07F23"/>
    <w:rsid w:val="00E124DC"/>
    <w:rsid w:val="00E13ED9"/>
    <w:rsid w:val="00E15997"/>
    <w:rsid w:val="00E169F0"/>
    <w:rsid w:val="00E21ABB"/>
    <w:rsid w:val="00E220B6"/>
    <w:rsid w:val="00E24FFA"/>
    <w:rsid w:val="00E26B04"/>
    <w:rsid w:val="00E318DE"/>
    <w:rsid w:val="00E331C8"/>
    <w:rsid w:val="00E34103"/>
    <w:rsid w:val="00E36083"/>
    <w:rsid w:val="00E368D5"/>
    <w:rsid w:val="00E5286B"/>
    <w:rsid w:val="00E54CE9"/>
    <w:rsid w:val="00E626B1"/>
    <w:rsid w:val="00E63589"/>
    <w:rsid w:val="00E6399F"/>
    <w:rsid w:val="00E66D58"/>
    <w:rsid w:val="00E71DA7"/>
    <w:rsid w:val="00E721C0"/>
    <w:rsid w:val="00E73EBB"/>
    <w:rsid w:val="00E7783C"/>
    <w:rsid w:val="00E77C36"/>
    <w:rsid w:val="00E831C1"/>
    <w:rsid w:val="00E86A6C"/>
    <w:rsid w:val="00E90C80"/>
    <w:rsid w:val="00E95456"/>
    <w:rsid w:val="00EA4BC8"/>
    <w:rsid w:val="00EA5973"/>
    <w:rsid w:val="00EA6666"/>
    <w:rsid w:val="00EC266A"/>
    <w:rsid w:val="00EC66E1"/>
    <w:rsid w:val="00ED0BCA"/>
    <w:rsid w:val="00ED0C6D"/>
    <w:rsid w:val="00ED542E"/>
    <w:rsid w:val="00ED71CF"/>
    <w:rsid w:val="00EE028E"/>
    <w:rsid w:val="00EE1C35"/>
    <w:rsid w:val="00EE2497"/>
    <w:rsid w:val="00EE4661"/>
    <w:rsid w:val="00EE4F7B"/>
    <w:rsid w:val="00EE63A0"/>
    <w:rsid w:val="00EF2A83"/>
    <w:rsid w:val="00EF2CF3"/>
    <w:rsid w:val="00EF3F57"/>
    <w:rsid w:val="00EF4D84"/>
    <w:rsid w:val="00EF5042"/>
    <w:rsid w:val="00EF690C"/>
    <w:rsid w:val="00F209A0"/>
    <w:rsid w:val="00F2484E"/>
    <w:rsid w:val="00F3038A"/>
    <w:rsid w:val="00F307A8"/>
    <w:rsid w:val="00F32D1C"/>
    <w:rsid w:val="00F36265"/>
    <w:rsid w:val="00F400E6"/>
    <w:rsid w:val="00F46250"/>
    <w:rsid w:val="00F46A69"/>
    <w:rsid w:val="00F47A6B"/>
    <w:rsid w:val="00F5038C"/>
    <w:rsid w:val="00F503F2"/>
    <w:rsid w:val="00F513D6"/>
    <w:rsid w:val="00F53773"/>
    <w:rsid w:val="00F54CC6"/>
    <w:rsid w:val="00F55ECC"/>
    <w:rsid w:val="00F64F2B"/>
    <w:rsid w:val="00F716A4"/>
    <w:rsid w:val="00F750D9"/>
    <w:rsid w:val="00F763FE"/>
    <w:rsid w:val="00F809FD"/>
    <w:rsid w:val="00F91795"/>
    <w:rsid w:val="00F94560"/>
    <w:rsid w:val="00F94EC1"/>
    <w:rsid w:val="00F95157"/>
    <w:rsid w:val="00F97E2F"/>
    <w:rsid w:val="00FA0205"/>
    <w:rsid w:val="00FA0661"/>
    <w:rsid w:val="00FA39C6"/>
    <w:rsid w:val="00FC0C10"/>
    <w:rsid w:val="00FC10DC"/>
    <w:rsid w:val="00FC5E79"/>
    <w:rsid w:val="00FC7061"/>
    <w:rsid w:val="00FE0DB5"/>
    <w:rsid w:val="00FE0E1A"/>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0840"/>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qFormat/>
    <w:rsid w:val="00FE292A"/>
    <w:pPr>
      <w:keepNext/>
      <w:keepLines/>
      <w:spacing w:after="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customStyle="1" w:styleId="KeyResponsibilityList">
    <w:name w:val="KeyResponsibilityList"/>
    <w:basedOn w:val="Normal"/>
    <w:rsid w:val="000A034A"/>
    <w:pPr>
      <w:spacing w:before="120" w:after="0"/>
      <w:ind w:left="851" w:hanging="851"/>
      <w:jc w:val="both"/>
    </w:pPr>
    <w:rPr>
      <w:rFonts w:ascii="Arial" w:hAnsi="Arial" w:cs="Arial"/>
      <w:color w:val="000000"/>
      <w:sz w:val="24"/>
      <w:szCs w:val="24"/>
    </w:rPr>
  </w:style>
  <w:style w:type="character" w:customStyle="1" w:styleId="s6">
    <w:name w:val="s6"/>
    <w:basedOn w:val="DefaultParagraphFont"/>
    <w:rsid w:val="00CD279B"/>
  </w:style>
  <w:style w:type="character" w:customStyle="1" w:styleId="s11">
    <w:name w:val="s11"/>
    <w:basedOn w:val="DefaultParagraphFont"/>
    <w:rsid w:val="00CD279B"/>
  </w:style>
  <w:style w:type="character" w:customStyle="1" w:styleId="s2">
    <w:name w:val="s2"/>
    <w:basedOn w:val="DefaultParagraphFont"/>
    <w:rsid w:val="00715590"/>
  </w:style>
  <w:style w:type="character" w:customStyle="1" w:styleId="ListParagraphChar">
    <w:name w:val="List Paragraph Char"/>
    <w:basedOn w:val="DefaultParagraphFont"/>
    <w:link w:val="ListParagraph"/>
    <w:uiPriority w:val="34"/>
    <w:locked/>
    <w:rsid w:val="00F36265"/>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15008572">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030255153">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113277879">
      <w:bodyDiv w:val="1"/>
      <w:marLeft w:val="0"/>
      <w:marRight w:val="0"/>
      <w:marTop w:val="0"/>
      <w:marBottom w:val="0"/>
      <w:divBdr>
        <w:top w:val="none" w:sz="0" w:space="0" w:color="auto"/>
        <w:left w:val="none" w:sz="0" w:space="0" w:color="auto"/>
        <w:bottom w:val="none" w:sz="0" w:space="0" w:color="auto"/>
        <w:right w:val="none" w:sz="0" w:space="0" w:color="auto"/>
      </w:divBdr>
      <w:divsChild>
        <w:div w:id="3651072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7" ma:contentTypeDescription="Create a new document." ma:contentTypeScope="" ma:versionID="8c94b843375a4c3b0adea0b1d91ddd07">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c83fe99ba502db84a697ef840fd9978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_Flow_SignoffStatus xmlns="c91e1c43-f9fa-4c61-b83b-aef80c143416"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07C07D-194C-45A4-B215-CE40A025125A}">
  <ds:schemaRefs>
    <ds:schemaRef ds:uri="http://schemas.openxmlformats.org/officeDocument/2006/bibliography"/>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58F1087D-8CBB-408C-8F18-B7743C39297E}"/>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5</Pages>
  <Words>2251</Words>
  <Characters>12834</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2</cp:revision>
  <cp:lastPrinted>2018-03-05T15:17:00Z</cp:lastPrinted>
  <dcterms:created xsi:type="dcterms:W3CDTF">2023-06-15T11:17:00Z</dcterms:created>
  <dcterms:modified xsi:type="dcterms:W3CDTF">2023-06-15T11:17:00Z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