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17FA2" w:rsidRDefault="000F3F32" w14:paraId="4A41A1DB" w14:textId="77777777">
      <w:pPr>
        <w:pStyle w:val="BodyText"/>
        <w:ind w:left="100"/>
        <w:rPr>
          <w:rFonts w:ascii="Times New Roman"/>
          <w:sz w:val="20"/>
        </w:rPr>
      </w:pPr>
      <w:r>
        <w:rPr>
          <w:rFonts w:ascii="Times New Roman"/>
          <w:noProof/>
          <w:sz w:val="20"/>
        </w:rPr>
        <w:drawing>
          <wp:inline distT="0" distB="0" distL="0" distR="0" wp14:anchorId="671C2A6F" wp14:editId="3E94D923">
            <wp:extent cx="1430108" cy="539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30108" cy="539496"/>
                    </a:xfrm>
                    <a:prstGeom prst="rect">
                      <a:avLst/>
                    </a:prstGeom>
                  </pic:spPr>
                </pic:pic>
              </a:graphicData>
            </a:graphic>
          </wp:inline>
        </w:drawing>
      </w:r>
    </w:p>
    <w:p w:rsidR="00817FA2" w:rsidRDefault="00817FA2" w14:paraId="52EB2A6B" w14:textId="77777777">
      <w:pPr>
        <w:pStyle w:val="BodyText"/>
        <w:rPr>
          <w:rFonts w:ascii="Times New Roman"/>
          <w:sz w:val="20"/>
        </w:rPr>
      </w:pPr>
    </w:p>
    <w:p w:rsidR="00817FA2" w:rsidRDefault="000F3F32" w14:paraId="22C73F3D" w14:textId="77777777">
      <w:pPr>
        <w:pStyle w:val="Heading1"/>
        <w:tabs>
          <w:tab w:val="left" w:pos="2994"/>
        </w:tabs>
        <w:spacing w:before="175"/>
      </w:pPr>
      <w:r>
        <w:rPr>
          <w:color w:val="0071CE"/>
        </w:rPr>
        <w:t>ROLE:</w:t>
      </w:r>
      <w:r>
        <w:rPr>
          <w:color w:val="0071CE"/>
        </w:rPr>
        <w:tab/>
      </w:r>
      <w:r>
        <w:t>STATUTORY</w:t>
      </w:r>
      <w:r>
        <w:rPr>
          <w:spacing w:val="-3"/>
        </w:rPr>
        <w:t xml:space="preserve"> </w:t>
      </w:r>
      <w:r>
        <w:t>ACCOUNTANT</w:t>
      </w:r>
    </w:p>
    <w:p w:rsidR="00817FA2" w:rsidRDefault="00817FA2" w14:paraId="50D1BE02" w14:textId="77777777">
      <w:pPr>
        <w:pStyle w:val="BodyText"/>
        <w:spacing w:before="11"/>
        <w:rPr>
          <w:b/>
          <w:sz w:val="23"/>
        </w:rPr>
      </w:pPr>
    </w:p>
    <w:p w:rsidR="00817FA2" w:rsidP="34D49E95" w:rsidRDefault="000F3F32" w14:paraId="19732B12" w14:textId="77777777" w14:noSpellErr="1">
      <w:pPr>
        <w:tabs>
          <w:tab w:val="left" w:pos="2994"/>
        </w:tabs>
        <w:spacing w:before="1"/>
        <w:ind w:left="113"/>
        <w:rPr>
          <w:u w:val="single"/>
        </w:rPr>
      </w:pPr>
      <w:r w:rsidRPr="34D49E95">
        <w:rPr>
          <w:b w:val="1"/>
          <w:bCs w:val="1"/>
          <w:color w:val="0071CE"/>
          <w:sz w:val="24"/>
          <w:szCs w:val="24"/>
        </w:rPr>
        <w:t>FUNCTIONAL</w:t>
      </w:r>
      <w:r w:rsidRPr="34D49E95">
        <w:rPr>
          <w:b w:val="1"/>
          <w:bCs w:val="1"/>
          <w:color w:val="0071CE"/>
          <w:spacing w:val="-6"/>
          <w:sz w:val="24"/>
          <w:szCs w:val="24"/>
        </w:rPr>
        <w:t xml:space="preserve"> </w:t>
      </w:r>
      <w:r w:rsidRPr="34D49E95">
        <w:rPr>
          <w:b w:val="1"/>
          <w:bCs w:val="1"/>
          <w:color w:val="0071CE"/>
          <w:sz w:val="24"/>
          <w:szCs w:val="24"/>
        </w:rPr>
        <w:t>AREA:</w:t>
      </w:r>
      <w:r>
        <w:rPr>
          <w:b/>
          <w:color w:val="0071CE"/>
          <w:sz w:val="24"/>
        </w:rPr>
        <w:tab/>
      </w:r>
      <w:r w:rsidRPr="34D49E95">
        <w:rPr>
          <w:u w:val="single"/>
        </w:rPr>
        <w:t>GH</w:t>
      </w:r>
      <w:r w:rsidRPr="34D49E95">
        <w:rPr>
          <w:spacing w:val="-1"/>
          <w:u w:val="single"/>
        </w:rPr>
        <w:t xml:space="preserve"> </w:t>
      </w:r>
      <w:r w:rsidRPr="34D49E95">
        <w:rPr>
          <w:u w:val="single"/>
        </w:rPr>
        <w:t>FINANCE</w:t>
      </w:r>
    </w:p>
    <w:p w:rsidR="00817FA2" w:rsidP="34D49E95" w:rsidRDefault="00817FA2" w14:paraId="72480AEE" w14:textId="77777777" w14:noSpellErr="1">
      <w:pPr>
        <w:pStyle w:val="BodyText"/>
        <w:rPr>
          <w:u w:val="single"/>
        </w:rPr>
      </w:pPr>
    </w:p>
    <w:p w:rsidR="00817FA2" w:rsidRDefault="000F3F32" w14:paraId="50D851E8" w14:textId="77777777">
      <w:pPr>
        <w:tabs>
          <w:tab w:val="left" w:pos="2994"/>
        </w:tabs>
        <w:ind w:left="113"/>
        <w:jc w:val="both"/>
      </w:pPr>
      <w:r>
        <w:rPr>
          <w:b/>
          <w:color w:val="0071CE"/>
        </w:rPr>
        <w:t>JOB</w:t>
      </w:r>
      <w:r>
        <w:rPr>
          <w:b/>
          <w:color w:val="0071CE"/>
          <w:spacing w:val="-4"/>
        </w:rPr>
        <w:t xml:space="preserve"> </w:t>
      </w:r>
      <w:r>
        <w:rPr>
          <w:b/>
          <w:color w:val="0071CE"/>
        </w:rPr>
        <w:t>FAMILY:</w:t>
      </w:r>
      <w:r>
        <w:rPr>
          <w:b/>
          <w:color w:val="0071CE"/>
        </w:rPr>
        <w:tab/>
      </w:r>
      <w:r>
        <w:t>Business and Professional</w:t>
      </w:r>
      <w:r>
        <w:rPr>
          <w:spacing w:val="-5"/>
        </w:rPr>
        <w:t xml:space="preserve"> </w:t>
      </w:r>
      <w:r>
        <w:t>Services</w:t>
      </w:r>
    </w:p>
    <w:p w:rsidR="00817FA2" w:rsidRDefault="00817FA2" w14:paraId="15CB1E74" w14:textId="77777777">
      <w:pPr>
        <w:pStyle w:val="BodyText"/>
      </w:pPr>
    </w:p>
    <w:p w:rsidR="00817FA2" w:rsidRDefault="000F3F32" w14:paraId="2C5C1492" w14:textId="77777777">
      <w:pPr>
        <w:tabs>
          <w:tab w:val="left" w:pos="2994"/>
        </w:tabs>
        <w:spacing w:before="1"/>
        <w:ind w:left="113"/>
      </w:pPr>
      <w:r>
        <w:rPr>
          <w:b/>
          <w:color w:val="0071CE"/>
        </w:rPr>
        <w:t>REPORTS</w:t>
      </w:r>
      <w:r>
        <w:rPr>
          <w:b/>
          <w:color w:val="0071CE"/>
          <w:spacing w:val="-2"/>
        </w:rPr>
        <w:t xml:space="preserve"> </w:t>
      </w:r>
      <w:r>
        <w:rPr>
          <w:b/>
          <w:color w:val="0071CE"/>
        </w:rPr>
        <w:t>TO:</w:t>
      </w:r>
      <w:r>
        <w:rPr>
          <w:b/>
          <w:color w:val="0071CE"/>
        </w:rPr>
        <w:tab/>
      </w:r>
      <w:r>
        <w:t>Global Statutory Accounts</w:t>
      </w:r>
      <w:r>
        <w:rPr>
          <w:spacing w:val="-5"/>
        </w:rPr>
        <w:t xml:space="preserve"> </w:t>
      </w:r>
      <w:r>
        <w:t>Controller</w:t>
      </w:r>
    </w:p>
    <w:p w:rsidR="00817FA2" w:rsidRDefault="00817FA2" w14:paraId="638DE301" w14:textId="77777777">
      <w:pPr>
        <w:pStyle w:val="BodyText"/>
      </w:pPr>
    </w:p>
    <w:p w:rsidR="00817FA2" w:rsidRDefault="000F3F32" w14:paraId="554A7F85" w14:textId="77777777">
      <w:pPr>
        <w:tabs>
          <w:tab w:val="left" w:pos="2994"/>
        </w:tabs>
        <w:ind w:left="113"/>
      </w:pPr>
      <w:r>
        <w:rPr>
          <w:b/>
          <w:color w:val="0071CE"/>
        </w:rPr>
        <w:t>LOCATION:</w:t>
      </w:r>
      <w:r>
        <w:rPr>
          <w:b/>
          <w:color w:val="0071CE"/>
        </w:rPr>
        <w:tab/>
      </w:r>
      <w:r>
        <w:t>Global</w:t>
      </w:r>
      <w:r>
        <w:rPr>
          <w:spacing w:val="-1"/>
        </w:rPr>
        <w:t xml:space="preserve"> </w:t>
      </w:r>
      <w:r>
        <w:t>Hub</w:t>
      </w:r>
    </w:p>
    <w:p w:rsidR="00817FA2" w:rsidRDefault="00817FA2" w14:paraId="260AE936" w14:textId="77777777">
      <w:pPr>
        <w:pStyle w:val="BodyText"/>
        <w:spacing w:before="1"/>
      </w:pPr>
    </w:p>
    <w:p w:rsidR="00817FA2" w:rsidRDefault="000F3F32" w14:paraId="0BA17292" w14:textId="77777777">
      <w:pPr>
        <w:tabs>
          <w:tab w:val="left" w:pos="2994"/>
        </w:tabs>
        <w:ind w:left="113"/>
      </w:pPr>
      <w:r>
        <w:rPr>
          <w:b/>
          <w:color w:val="0071CE"/>
        </w:rPr>
        <w:t>GRADE:</w:t>
      </w:r>
      <w:r>
        <w:rPr>
          <w:b/>
          <w:color w:val="0071CE"/>
        </w:rPr>
        <w:tab/>
      </w:r>
      <w:r>
        <w:t>G3</w:t>
      </w:r>
    </w:p>
    <w:p w:rsidR="00817FA2" w:rsidRDefault="00817FA2" w14:paraId="4BB4F61F" w14:textId="77777777">
      <w:pPr>
        <w:pStyle w:val="BodyText"/>
      </w:pPr>
    </w:p>
    <w:p w:rsidR="00817FA2" w:rsidRDefault="00817FA2" w14:paraId="7852EE1B" w14:textId="77777777">
      <w:pPr>
        <w:pStyle w:val="BodyText"/>
        <w:rPr>
          <w:sz w:val="26"/>
        </w:rPr>
      </w:pPr>
    </w:p>
    <w:p w:rsidR="00817FA2" w:rsidRDefault="000F3F32" w14:paraId="208582C3" w14:textId="77777777">
      <w:pPr>
        <w:pStyle w:val="Heading1"/>
      </w:pPr>
      <w:r>
        <w:rPr>
          <w:color w:val="0071CE"/>
        </w:rPr>
        <w:t>ROLE PURPOSE</w:t>
      </w:r>
    </w:p>
    <w:p w:rsidR="00817FA2" w:rsidRDefault="00817FA2" w14:paraId="3CF63D8B" w14:textId="77777777">
      <w:pPr>
        <w:pStyle w:val="BodyText"/>
        <w:rPr>
          <w:b/>
        </w:rPr>
      </w:pPr>
    </w:p>
    <w:p w:rsidR="00817FA2" w:rsidRDefault="000F3F32" w14:paraId="4DA3DB02" w14:textId="77777777">
      <w:pPr>
        <w:pStyle w:val="BodyText"/>
        <w:ind w:left="113" w:right="107"/>
        <w:jc w:val="both"/>
      </w:pPr>
      <w:r>
        <w:t>This role contributes to the preparation of financial accounts for all Plan legal entities (PII, Plan Ltd, Plan Worldwide and others). This includes provision in year to management reporting and preparation of Statutory accounts for regulators. Support transforming the approach to these, through strong customer focused approach, simplifying processes and providing high quality guidance and support.</w:t>
      </w:r>
    </w:p>
    <w:p w:rsidR="00817FA2" w:rsidRDefault="00817FA2" w14:paraId="2215A994" w14:textId="77777777">
      <w:pPr>
        <w:pStyle w:val="BodyText"/>
      </w:pPr>
    </w:p>
    <w:p w:rsidR="00817FA2" w:rsidRDefault="00817FA2" w14:paraId="3417620A" w14:textId="77777777">
      <w:pPr>
        <w:pStyle w:val="BodyText"/>
        <w:spacing w:before="2"/>
        <w:rPr>
          <w:sz w:val="24"/>
        </w:rPr>
      </w:pPr>
    </w:p>
    <w:p w:rsidR="00817FA2" w:rsidRDefault="000F3F32" w14:paraId="0018FA38" w14:textId="77777777">
      <w:pPr>
        <w:pStyle w:val="Heading1"/>
      </w:pPr>
      <w:r>
        <w:rPr>
          <w:color w:val="0071CE"/>
        </w:rPr>
        <w:t>KEY ACCOUNTABILITIES OR MAIN RESPONSIBILITIES</w:t>
      </w:r>
    </w:p>
    <w:p w:rsidR="00817FA2" w:rsidRDefault="00817FA2" w14:paraId="5943EEFD" w14:textId="77777777">
      <w:pPr>
        <w:pStyle w:val="BodyText"/>
        <w:rPr>
          <w:b/>
          <w:sz w:val="24"/>
        </w:rPr>
      </w:pPr>
    </w:p>
    <w:p w:rsidR="00817FA2" w:rsidRDefault="000F3F32" w14:paraId="1E34460B" w14:textId="77777777">
      <w:pPr>
        <w:pStyle w:val="ListParagraph"/>
        <w:numPr>
          <w:ilvl w:val="0"/>
          <w:numId w:val="3"/>
        </w:numPr>
        <w:tabs>
          <w:tab w:val="left" w:pos="963"/>
          <w:tab w:val="left" w:pos="964"/>
        </w:tabs>
        <w:spacing w:before="175" w:line="256" w:lineRule="auto"/>
        <w:ind w:right="717"/>
      </w:pPr>
      <w:r>
        <w:t>Deliver</w:t>
      </w:r>
      <w:r>
        <w:rPr>
          <w:spacing w:val="-3"/>
        </w:rPr>
        <w:t xml:space="preserve"> </w:t>
      </w:r>
      <w:r>
        <w:t>key</w:t>
      </w:r>
      <w:r>
        <w:rPr>
          <w:spacing w:val="-2"/>
        </w:rPr>
        <w:t xml:space="preserve"> </w:t>
      </w:r>
      <w:r>
        <w:t>aspects</w:t>
      </w:r>
      <w:r>
        <w:rPr>
          <w:spacing w:val="-3"/>
        </w:rPr>
        <w:t xml:space="preserve"> </w:t>
      </w:r>
      <w:r>
        <w:t>of</w:t>
      </w:r>
      <w:r>
        <w:rPr>
          <w:spacing w:val="-3"/>
        </w:rPr>
        <w:t xml:space="preserve"> </w:t>
      </w:r>
      <w:r>
        <w:t>annual</w:t>
      </w:r>
      <w:r>
        <w:rPr>
          <w:spacing w:val="-2"/>
        </w:rPr>
        <w:t xml:space="preserve"> </w:t>
      </w:r>
      <w:r>
        <w:t>financial</w:t>
      </w:r>
      <w:r>
        <w:rPr>
          <w:spacing w:val="-2"/>
        </w:rPr>
        <w:t xml:space="preserve"> </w:t>
      </w:r>
      <w:r>
        <w:t>accounts</w:t>
      </w:r>
      <w:r>
        <w:rPr>
          <w:spacing w:val="-2"/>
        </w:rPr>
        <w:t xml:space="preserve"> </w:t>
      </w:r>
      <w:r>
        <w:t>for</w:t>
      </w:r>
      <w:r>
        <w:rPr>
          <w:spacing w:val="-3"/>
        </w:rPr>
        <w:t xml:space="preserve"> </w:t>
      </w:r>
      <w:r>
        <w:t>each</w:t>
      </w:r>
      <w:r>
        <w:rPr>
          <w:spacing w:val="-4"/>
        </w:rPr>
        <w:t xml:space="preserve"> </w:t>
      </w:r>
      <w:r>
        <w:t>of</w:t>
      </w:r>
      <w:r>
        <w:rPr>
          <w:spacing w:val="1"/>
        </w:rPr>
        <w:t xml:space="preserve"> </w:t>
      </w:r>
      <w:r>
        <w:t>the</w:t>
      </w:r>
      <w:r>
        <w:rPr>
          <w:spacing w:val="-3"/>
        </w:rPr>
        <w:t xml:space="preserve"> </w:t>
      </w:r>
      <w:r>
        <w:t>Plan</w:t>
      </w:r>
      <w:r>
        <w:rPr>
          <w:spacing w:val="-4"/>
        </w:rPr>
        <w:t xml:space="preserve"> </w:t>
      </w:r>
      <w:r>
        <w:t>entities, on</w:t>
      </w:r>
      <w:r>
        <w:rPr>
          <w:spacing w:val="-4"/>
        </w:rPr>
        <w:t xml:space="preserve"> </w:t>
      </w:r>
      <w:r>
        <w:t>time</w:t>
      </w:r>
      <w:r>
        <w:rPr>
          <w:spacing w:val="-3"/>
        </w:rPr>
        <w:t xml:space="preserve"> </w:t>
      </w:r>
      <w:r>
        <w:t>and</w:t>
      </w:r>
      <w:r>
        <w:rPr>
          <w:spacing w:val="-4"/>
        </w:rPr>
        <w:t xml:space="preserve"> </w:t>
      </w:r>
      <w:r>
        <w:t>to auditable standard and comply with relevant regulatory standards (US GAAP, IFRS</w:t>
      </w:r>
      <w:r>
        <w:rPr>
          <w:spacing w:val="-32"/>
        </w:rPr>
        <w:t xml:space="preserve"> </w:t>
      </w:r>
      <w:r>
        <w:t>etc)</w:t>
      </w:r>
    </w:p>
    <w:p w:rsidR="00817FA2" w:rsidRDefault="000F3F32" w14:paraId="566FC4D9" w14:textId="77777777">
      <w:pPr>
        <w:pStyle w:val="ListParagraph"/>
        <w:numPr>
          <w:ilvl w:val="0"/>
          <w:numId w:val="3"/>
        </w:numPr>
        <w:tabs>
          <w:tab w:val="left" w:pos="963"/>
          <w:tab w:val="left" w:pos="964"/>
        </w:tabs>
        <w:spacing w:before="9"/>
        <w:ind w:hanging="568"/>
      </w:pPr>
      <w:r>
        <w:t>Deliver key aspects of regular financial</w:t>
      </w:r>
      <w:r>
        <w:rPr>
          <w:spacing w:val="-12"/>
        </w:rPr>
        <w:t xml:space="preserve"> </w:t>
      </w:r>
      <w:r>
        <w:t>consolidations</w:t>
      </w:r>
    </w:p>
    <w:p w:rsidR="00817FA2" w:rsidRDefault="000F3F32" w14:paraId="18DFA328" w14:textId="77777777">
      <w:pPr>
        <w:pStyle w:val="ListParagraph"/>
        <w:numPr>
          <w:ilvl w:val="0"/>
          <w:numId w:val="3"/>
        </w:numPr>
        <w:tabs>
          <w:tab w:val="left" w:pos="963"/>
          <w:tab w:val="left" w:pos="964"/>
        </w:tabs>
        <w:spacing w:before="17" w:line="256" w:lineRule="auto"/>
        <w:ind w:right="926"/>
      </w:pPr>
      <w:r>
        <w:t>Ensure General ledger closures are timely, accurate and foreign currency implications are managed</w:t>
      </w:r>
      <w:r>
        <w:rPr>
          <w:spacing w:val="-3"/>
        </w:rPr>
        <w:t xml:space="preserve"> </w:t>
      </w:r>
      <w:r>
        <w:t>correctly</w:t>
      </w:r>
    </w:p>
    <w:p w:rsidR="00817FA2" w:rsidRDefault="000F3F32" w14:paraId="568305B4" w14:textId="77777777">
      <w:pPr>
        <w:pStyle w:val="ListParagraph"/>
        <w:numPr>
          <w:ilvl w:val="0"/>
          <w:numId w:val="3"/>
        </w:numPr>
        <w:tabs>
          <w:tab w:val="left" w:pos="963"/>
          <w:tab w:val="left" w:pos="964"/>
        </w:tabs>
        <w:spacing w:before="9"/>
        <w:ind w:hanging="568"/>
      </w:pPr>
      <w:r>
        <w:t>Deliver up to date schedules of related party transactions and Directors</w:t>
      </w:r>
      <w:r>
        <w:rPr>
          <w:spacing w:val="-19"/>
        </w:rPr>
        <w:t xml:space="preserve"> </w:t>
      </w:r>
      <w:r>
        <w:t>interests.</w:t>
      </w:r>
    </w:p>
    <w:p w:rsidR="00817FA2" w:rsidRDefault="000F3F32" w14:paraId="7B7EB1DD" w14:textId="77777777">
      <w:pPr>
        <w:pStyle w:val="ListParagraph"/>
        <w:numPr>
          <w:ilvl w:val="0"/>
          <w:numId w:val="3"/>
        </w:numPr>
        <w:tabs>
          <w:tab w:val="left" w:pos="963"/>
          <w:tab w:val="left" w:pos="964"/>
        </w:tabs>
        <w:spacing w:before="23"/>
        <w:ind w:hanging="568"/>
      </w:pPr>
      <w:r>
        <w:t>Provide appropriate support to audit work as</w:t>
      </w:r>
      <w:r>
        <w:rPr>
          <w:spacing w:val="-19"/>
        </w:rPr>
        <w:t xml:space="preserve"> </w:t>
      </w:r>
      <w:r>
        <w:t>required</w:t>
      </w:r>
    </w:p>
    <w:p w:rsidR="00817FA2" w:rsidRDefault="000F3F32" w14:paraId="467A6591" w14:textId="77777777">
      <w:pPr>
        <w:pStyle w:val="ListParagraph"/>
        <w:numPr>
          <w:ilvl w:val="0"/>
          <w:numId w:val="3"/>
        </w:numPr>
        <w:tabs>
          <w:tab w:val="left" w:pos="963"/>
          <w:tab w:val="left" w:pos="964"/>
        </w:tabs>
        <w:spacing w:before="17"/>
        <w:ind w:hanging="568"/>
      </w:pPr>
      <w:r>
        <w:t>Improve month end and in year procedures to ensure year end additional asks</w:t>
      </w:r>
      <w:r>
        <w:rPr>
          <w:spacing w:val="-27"/>
        </w:rPr>
        <w:t xml:space="preserve"> </w:t>
      </w:r>
      <w:r>
        <w:t>minimised</w:t>
      </w:r>
    </w:p>
    <w:p w:rsidR="00817FA2" w:rsidRDefault="000F3F32" w14:paraId="6097564C" w14:textId="77777777">
      <w:pPr>
        <w:pStyle w:val="ListParagraph"/>
        <w:numPr>
          <w:ilvl w:val="0"/>
          <w:numId w:val="3"/>
        </w:numPr>
        <w:tabs>
          <w:tab w:val="left" w:pos="963"/>
          <w:tab w:val="left" w:pos="964"/>
        </w:tabs>
        <w:spacing w:before="22" w:line="256" w:lineRule="auto"/>
        <w:ind w:right="378"/>
      </w:pPr>
      <w:r>
        <w:t>Ensure supporting work required for new areas of IFRS reporting such as Leases are established and</w:t>
      </w:r>
      <w:r>
        <w:rPr>
          <w:spacing w:val="-3"/>
        </w:rPr>
        <w:t xml:space="preserve"> </w:t>
      </w:r>
      <w:r>
        <w:t>maintained</w:t>
      </w:r>
    </w:p>
    <w:p w:rsidR="00817FA2" w:rsidRDefault="000F3F32" w14:paraId="28D68DA8" w14:textId="77777777">
      <w:pPr>
        <w:pStyle w:val="ListParagraph"/>
        <w:numPr>
          <w:ilvl w:val="0"/>
          <w:numId w:val="3"/>
        </w:numPr>
        <w:tabs>
          <w:tab w:val="left" w:pos="963"/>
          <w:tab w:val="left" w:pos="964"/>
        </w:tabs>
        <w:spacing w:before="5"/>
        <w:ind w:hanging="568"/>
      </w:pPr>
      <w:r>
        <w:t>Deliver/support the delivery of small to medium scale internal projects or significant</w:t>
      </w:r>
      <w:r>
        <w:rPr>
          <w:spacing w:val="-20"/>
        </w:rPr>
        <w:t xml:space="preserve"> </w:t>
      </w:r>
      <w:r>
        <w:t>=</w:t>
      </w:r>
    </w:p>
    <w:p w:rsidR="00817FA2" w:rsidRDefault="000F3F32" w14:paraId="4A053D06" w14:textId="77777777">
      <w:pPr>
        <w:pStyle w:val="ListParagraph"/>
        <w:numPr>
          <w:ilvl w:val="0"/>
          <w:numId w:val="3"/>
        </w:numPr>
        <w:tabs>
          <w:tab w:val="left" w:pos="963"/>
          <w:tab w:val="left" w:pos="964"/>
        </w:tabs>
        <w:spacing w:before="22" w:line="256" w:lineRule="auto"/>
        <w:ind w:right="1163"/>
      </w:pPr>
      <w:r>
        <w:t>Ensure benefits from implementation of YODA are achieved for financial reporting and accounting.</w:t>
      </w:r>
    </w:p>
    <w:p w:rsidR="00817FA2" w:rsidRDefault="000F3F32" w14:paraId="4602E499" w14:textId="77777777">
      <w:pPr>
        <w:pStyle w:val="ListParagraph"/>
        <w:numPr>
          <w:ilvl w:val="0"/>
          <w:numId w:val="3"/>
        </w:numPr>
        <w:tabs>
          <w:tab w:val="left" w:pos="963"/>
          <w:tab w:val="left" w:pos="964"/>
        </w:tabs>
        <w:spacing w:before="4" w:line="259" w:lineRule="auto"/>
        <w:ind w:right="223"/>
      </w:pPr>
      <w:r>
        <w:t>Work collaboratively with key stakeholders in wider global finance community and GH Finance to ensure all financial accounts and compliance are effectively achieved on time and with simple speedy</w:t>
      </w:r>
      <w:r>
        <w:rPr>
          <w:spacing w:val="-3"/>
        </w:rPr>
        <w:t xml:space="preserve"> </w:t>
      </w:r>
      <w:r>
        <w:t>processes.</w:t>
      </w:r>
    </w:p>
    <w:p w:rsidR="00817FA2" w:rsidRDefault="000F3F32" w14:paraId="78089E1E" w14:textId="1632F917">
      <w:pPr>
        <w:pStyle w:val="ListParagraph"/>
        <w:numPr>
          <w:ilvl w:val="0"/>
          <w:numId w:val="3"/>
        </w:numPr>
        <w:tabs>
          <w:tab w:val="left" w:pos="963"/>
          <w:tab w:val="left" w:pos="964"/>
        </w:tabs>
        <w:spacing w:before="1" w:line="256" w:lineRule="auto"/>
        <w:ind w:right="857"/>
      </w:pPr>
      <w:r>
        <w:t>Create one stop shop/first point of call online tools to ensure colleagues have clear simple guidance on procedures and policies related to financial</w:t>
      </w:r>
      <w:r>
        <w:rPr>
          <w:spacing w:val="-15"/>
        </w:rPr>
        <w:t xml:space="preserve"> </w:t>
      </w:r>
      <w:r>
        <w:t>accounts</w:t>
      </w:r>
    </w:p>
    <w:p w:rsidRPr="00345872" w:rsidR="00345872" w:rsidP="00345872" w:rsidRDefault="00345872" w14:paraId="72684D34" w14:textId="7E6E2825">
      <w:pPr>
        <w:widowControl/>
        <w:numPr>
          <w:ilvl w:val="0"/>
          <w:numId w:val="3"/>
        </w:numPr>
        <w:autoSpaceDE/>
        <w:autoSpaceDN/>
        <w:jc w:val="both"/>
      </w:pPr>
      <w:r>
        <w:t>Deliver</w:t>
      </w:r>
      <w:r w:rsidRPr="00345872">
        <w:t xml:space="preserve"> all National statistics returns on behalf of Plan Ltd</w:t>
      </w:r>
      <w:r>
        <w:t>.</w:t>
      </w:r>
    </w:p>
    <w:p w:rsidR="00817FA2" w:rsidRDefault="00817FA2" w14:paraId="02D034E3" w14:textId="77777777">
      <w:pPr>
        <w:pStyle w:val="BodyText"/>
        <w:spacing w:before="2"/>
      </w:pPr>
    </w:p>
    <w:p w:rsidR="00817FA2" w:rsidRDefault="000F3F32" w14:paraId="0889ABD4" w14:textId="77777777">
      <w:pPr>
        <w:pStyle w:val="Heading1"/>
        <w:spacing w:line="292" w:lineRule="exact"/>
      </w:pPr>
      <w:r>
        <w:rPr>
          <w:color w:val="0071CE"/>
        </w:rPr>
        <w:t>QUALIFICATIONS AND EXPERIENCE</w:t>
      </w:r>
    </w:p>
    <w:p w:rsidR="00817FA2" w:rsidRDefault="000F3F32" w14:paraId="021FB1EA" w14:textId="77777777">
      <w:pPr>
        <w:pStyle w:val="ListParagraph"/>
        <w:numPr>
          <w:ilvl w:val="0"/>
          <w:numId w:val="2"/>
        </w:numPr>
        <w:tabs>
          <w:tab w:val="left" w:pos="474"/>
        </w:tabs>
        <w:spacing w:line="322" w:lineRule="exact"/>
        <w:ind w:hanging="361"/>
      </w:pPr>
      <w:r>
        <w:t>Strong financial accounting experience ideally with some audit</w:t>
      </w:r>
      <w:r>
        <w:rPr>
          <w:spacing w:val="-26"/>
        </w:rPr>
        <w:t xml:space="preserve"> </w:t>
      </w:r>
      <w:r>
        <w:t>experience</w:t>
      </w:r>
    </w:p>
    <w:p w:rsidR="00A02F76" w:rsidP="00A02F76" w:rsidRDefault="000F3F32" w14:paraId="1664ADB7" w14:textId="77777777">
      <w:pPr>
        <w:pStyle w:val="ListParagraph"/>
        <w:numPr>
          <w:ilvl w:val="0"/>
          <w:numId w:val="2"/>
        </w:numPr>
        <w:tabs>
          <w:tab w:val="left" w:pos="474"/>
        </w:tabs>
        <w:spacing w:line="361" w:lineRule="exact"/>
        <w:ind w:hanging="361"/>
      </w:pPr>
      <w:r>
        <w:t>Part qualified accountant in</w:t>
      </w:r>
      <w:r>
        <w:rPr>
          <w:spacing w:val="-30"/>
        </w:rPr>
        <w:t xml:space="preserve"> </w:t>
      </w:r>
      <w:r>
        <w:t>ICAEW/ACCA/CIMA</w:t>
      </w:r>
      <w:r w:rsidR="004825F4">
        <w:t>/AAT or equivalent</w:t>
      </w:r>
    </w:p>
    <w:p w:rsidR="00A02F76" w:rsidP="00A02F76" w:rsidRDefault="00A02F76" w14:paraId="32E57ADD" w14:textId="19E04613">
      <w:pPr>
        <w:pStyle w:val="ListParagraph"/>
        <w:numPr>
          <w:ilvl w:val="0"/>
          <w:numId w:val="2"/>
        </w:numPr>
        <w:tabs>
          <w:tab w:val="left" w:pos="474"/>
        </w:tabs>
        <w:spacing w:line="361" w:lineRule="exact"/>
        <w:ind w:hanging="361"/>
        <w:sectPr w:rsidR="00A02F76">
          <w:footerReference w:type="default" r:id="rId11"/>
          <w:type w:val="continuous"/>
          <w:pgSz w:w="11910" w:h="16840" w:orient="portrait"/>
          <w:pgMar w:top="500" w:right="1020" w:bottom="860" w:left="1020" w:header="720" w:footer="675" w:gutter="0"/>
          <w:cols w:space="720"/>
        </w:sectPr>
      </w:pPr>
      <w:r>
        <w:t xml:space="preserve">Proficiency in MS Word, </w:t>
      </w:r>
      <w:proofErr w:type="gramStart"/>
      <w:r>
        <w:t>Outlook</w:t>
      </w:r>
      <w:proofErr w:type="gramEnd"/>
      <w:r>
        <w:t xml:space="preserve"> and Excel, including </w:t>
      </w:r>
      <w:proofErr w:type="spellStart"/>
      <w:r>
        <w:t>vlookups</w:t>
      </w:r>
      <w:proofErr w:type="spellEnd"/>
      <w:r>
        <w:t xml:space="preserve"> and pivot tables would be preferred.</w:t>
      </w:r>
    </w:p>
    <w:p w:rsidR="00817FA2" w:rsidRDefault="000F3F32" w14:paraId="28A73FC0" w14:textId="211596C5">
      <w:pPr>
        <w:pStyle w:val="ListParagraph"/>
        <w:numPr>
          <w:ilvl w:val="0"/>
          <w:numId w:val="2"/>
        </w:numPr>
        <w:tabs>
          <w:tab w:val="left" w:pos="474"/>
        </w:tabs>
        <w:spacing w:before="77"/>
        <w:ind w:hanging="361"/>
      </w:pPr>
      <w:r>
        <w:lastRenderedPageBreak/>
        <w:t>Additional languages</w:t>
      </w:r>
      <w:r w:rsidR="004825F4">
        <w:t xml:space="preserve"> such as Spanish or French would be</w:t>
      </w:r>
      <w:r>
        <w:rPr>
          <w:spacing w:val="-3"/>
        </w:rPr>
        <w:t xml:space="preserve"> </w:t>
      </w:r>
      <w:r>
        <w:t>advantageous</w:t>
      </w:r>
    </w:p>
    <w:p w:rsidR="00817FA2" w:rsidRDefault="00817FA2" w14:paraId="33456136" w14:textId="77777777">
      <w:pPr>
        <w:pStyle w:val="BodyText"/>
        <w:spacing w:before="4"/>
        <w:rPr>
          <w:sz w:val="41"/>
        </w:rPr>
      </w:pPr>
    </w:p>
    <w:p w:rsidR="00817FA2" w:rsidRDefault="000F3F32" w14:paraId="07AF1625" w14:textId="77777777">
      <w:pPr>
        <w:pStyle w:val="Heading1"/>
      </w:pPr>
      <w:r>
        <w:rPr>
          <w:color w:val="0071CE"/>
        </w:rPr>
        <w:t>COMPETENCIES: LEADERSHIP AND BUSINESS AND MANAGEMENT</w:t>
      </w:r>
    </w:p>
    <w:p w:rsidR="00817FA2" w:rsidRDefault="00817FA2" w14:paraId="62F14A24" w14:textId="77777777">
      <w:pPr>
        <w:pStyle w:val="BodyText"/>
        <w:spacing w:before="4"/>
        <w:rPr>
          <w:b/>
          <w:sz w:val="32"/>
        </w:rPr>
      </w:pPr>
    </w:p>
    <w:p w:rsidR="00817FA2" w:rsidRDefault="000F3F32" w14:paraId="5DB62E37" w14:textId="77777777">
      <w:pPr>
        <w:pStyle w:val="ListParagraph"/>
        <w:numPr>
          <w:ilvl w:val="0"/>
          <w:numId w:val="2"/>
        </w:numPr>
        <w:tabs>
          <w:tab w:val="left" w:pos="474"/>
        </w:tabs>
        <w:spacing w:before="1" w:line="189" w:lineRule="auto"/>
        <w:ind w:right="244"/>
      </w:pPr>
      <w:r>
        <w:t>Strong communications skills (written and verbal) with the ability to convey complex technical matters to non-technical</w:t>
      </w:r>
      <w:r>
        <w:rPr>
          <w:spacing w:val="-5"/>
        </w:rPr>
        <w:t xml:space="preserve"> </w:t>
      </w:r>
      <w:r>
        <w:t>audiences</w:t>
      </w:r>
    </w:p>
    <w:p w:rsidR="00817FA2" w:rsidRDefault="000F3F32" w14:paraId="3117E220" w14:textId="77777777">
      <w:pPr>
        <w:pStyle w:val="ListParagraph"/>
        <w:numPr>
          <w:ilvl w:val="0"/>
          <w:numId w:val="2"/>
        </w:numPr>
        <w:tabs>
          <w:tab w:val="left" w:pos="474"/>
        </w:tabs>
        <w:spacing w:before="12" w:line="361" w:lineRule="exact"/>
        <w:ind w:hanging="361"/>
      </w:pPr>
      <w:r>
        <w:t xml:space="preserve">Organisational understanding - Purpose, priorities, </w:t>
      </w:r>
      <w:proofErr w:type="gramStart"/>
      <w:r>
        <w:t>values</w:t>
      </w:r>
      <w:proofErr w:type="gramEnd"/>
      <w:r>
        <w:t xml:space="preserve"> and</w:t>
      </w:r>
      <w:r>
        <w:rPr>
          <w:spacing w:val="-10"/>
        </w:rPr>
        <w:t xml:space="preserve"> </w:t>
      </w:r>
      <w:r>
        <w:t>approaches</w:t>
      </w:r>
    </w:p>
    <w:p w:rsidR="00817FA2" w:rsidRDefault="000F3F32" w14:paraId="7C4ABFE9" w14:textId="77777777">
      <w:pPr>
        <w:pStyle w:val="ListParagraph"/>
        <w:numPr>
          <w:ilvl w:val="0"/>
          <w:numId w:val="2"/>
        </w:numPr>
        <w:tabs>
          <w:tab w:val="left" w:pos="474"/>
        </w:tabs>
        <w:spacing w:line="322" w:lineRule="exact"/>
        <w:ind w:hanging="361"/>
      </w:pPr>
      <w:r>
        <w:t xml:space="preserve">Business processes, policies, </w:t>
      </w:r>
      <w:proofErr w:type="gramStart"/>
      <w:r>
        <w:t>practices</w:t>
      </w:r>
      <w:proofErr w:type="gramEnd"/>
      <w:r>
        <w:t xml:space="preserve"> and</w:t>
      </w:r>
      <w:r>
        <w:rPr>
          <w:spacing w:val="-6"/>
        </w:rPr>
        <w:t xml:space="preserve"> </w:t>
      </w:r>
      <w:r>
        <w:t>standards</w:t>
      </w:r>
    </w:p>
    <w:p w:rsidR="00817FA2" w:rsidRDefault="000F3F32" w14:paraId="5AB14920" w14:textId="77777777">
      <w:pPr>
        <w:pStyle w:val="ListParagraph"/>
        <w:numPr>
          <w:ilvl w:val="0"/>
          <w:numId w:val="2"/>
        </w:numPr>
        <w:tabs>
          <w:tab w:val="left" w:pos="474"/>
        </w:tabs>
        <w:spacing w:line="322" w:lineRule="exact"/>
        <w:ind w:hanging="361"/>
      </w:pPr>
      <w:r>
        <w:t>Ability to deliver high quality work, under pressure and to tight</w:t>
      </w:r>
      <w:r>
        <w:rPr>
          <w:spacing w:val="-27"/>
        </w:rPr>
        <w:t xml:space="preserve"> </w:t>
      </w:r>
      <w:r>
        <w:t>deadlines</w:t>
      </w:r>
    </w:p>
    <w:p w:rsidR="00817FA2" w:rsidRDefault="000F3F32" w14:paraId="5E4F37A6" w14:textId="77777777">
      <w:pPr>
        <w:pStyle w:val="ListParagraph"/>
        <w:numPr>
          <w:ilvl w:val="0"/>
          <w:numId w:val="2"/>
        </w:numPr>
        <w:tabs>
          <w:tab w:val="left" w:pos="474"/>
        </w:tabs>
        <w:spacing w:line="324" w:lineRule="exact"/>
        <w:ind w:hanging="361"/>
      </w:pPr>
      <w:r>
        <w:t>Managing resources and</w:t>
      </w:r>
      <w:r>
        <w:rPr>
          <w:spacing w:val="-6"/>
        </w:rPr>
        <w:t xml:space="preserve"> </w:t>
      </w:r>
      <w:r>
        <w:t>finance</w:t>
      </w:r>
    </w:p>
    <w:p w:rsidR="00817FA2" w:rsidRDefault="000F3F32" w14:paraId="2016D225" w14:textId="77777777">
      <w:pPr>
        <w:pStyle w:val="ListParagraph"/>
        <w:numPr>
          <w:ilvl w:val="0"/>
          <w:numId w:val="2"/>
        </w:numPr>
        <w:tabs>
          <w:tab w:val="left" w:pos="474"/>
        </w:tabs>
        <w:spacing w:line="324" w:lineRule="exact"/>
        <w:ind w:hanging="361"/>
      </w:pPr>
      <w:r>
        <w:t>Managing</w:t>
      </w:r>
      <w:r>
        <w:rPr>
          <w:spacing w:val="-1"/>
        </w:rPr>
        <w:t xml:space="preserve"> </w:t>
      </w:r>
      <w:r>
        <w:t>risk</w:t>
      </w:r>
    </w:p>
    <w:p w:rsidR="00817FA2" w:rsidRDefault="000F3F32" w14:paraId="26888C11" w14:textId="77777777">
      <w:pPr>
        <w:pStyle w:val="ListParagraph"/>
        <w:numPr>
          <w:ilvl w:val="0"/>
          <w:numId w:val="2"/>
        </w:numPr>
        <w:tabs>
          <w:tab w:val="left" w:pos="474"/>
        </w:tabs>
        <w:spacing w:line="322" w:lineRule="exact"/>
        <w:ind w:hanging="361"/>
      </w:pPr>
      <w:r>
        <w:t>Managing technology and digital</w:t>
      </w:r>
      <w:r>
        <w:rPr>
          <w:spacing w:val="-7"/>
        </w:rPr>
        <w:t xml:space="preserve"> </w:t>
      </w:r>
      <w:r>
        <w:t>working</w:t>
      </w:r>
    </w:p>
    <w:p w:rsidR="00817FA2" w:rsidRDefault="000F3F32" w14:paraId="5F722B9C" w14:textId="77777777">
      <w:pPr>
        <w:pStyle w:val="ListParagraph"/>
        <w:numPr>
          <w:ilvl w:val="0"/>
          <w:numId w:val="2"/>
        </w:numPr>
        <w:tabs>
          <w:tab w:val="left" w:pos="474"/>
        </w:tabs>
        <w:spacing w:line="322" w:lineRule="exact"/>
        <w:ind w:hanging="361"/>
      </w:pPr>
      <w:r>
        <w:t>Project</w:t>
      </w:r>
      <w:r>
        <w:rPr>
          <w:spacing w:val="-4"/>
        </w:rPr>
        <w:t xml:space="preserve"> </w:t>
      </w:r>
      <w:r>
        <w:t>management</w:t>
      </w:r>
    </w:p>
    <w:p w:rsidR="00817FA2" w:rsidRDefault="000F3F32" w14:paraId="39FFEBCB" w14:textId="77777777">
      <w:pPr>
        <w:pStyle w:val="ListParagraph"/>
        <w:numPr>
          <w:ilvl w:val="0"/>
          <w:numId w:val="2"/>
        </w:numPr>
        <w:tabs>
          <w:tab w:val="left" w:pos="474"/>
        </w:tabs>
        <w:spacing w:line="322" w:lineRule="exact"/>
        <w:ind w:hanging="361"/>
      </w:pPr>
      <w:r>
        <w:t>Formal people</w:t>
      </w:r>
      <w:r>
        <w:rPr>
          <w:spacing w:val="-3"/>
        </w:rPr>
        <w:t xml:space="preserve"> </w:t>
      </w:r>
      <w:r>
        <w:t>management</w:t>
      </w:r>
    </w:p>
    <w:p w:rsidR="00817FA2" w:rsidRDefault="000F3F32" w14:paraId="2A05A8B5" w14:textId="77777777">
      <w:pPr>
        <w:pStyle w:val="ListParagraph"/>
        <w:numPr>
          <w:ilvl w:val="0"/>
          <w:numId w:val="2"/>
        </w:numPr>
        <w:tabs>
          <w:tab w:val="left" w:pos="474"/>
        </w:tabs>
        <w:spacing w:line="324" w:lineRule="exact"/>
        <w:ind w:hanging="361"/>
      </w:pPr>
      <w:r>
        <w:t>Striving for lasting</w:t>
      </w:r>
      <w:r>
        <w:rPr>
          <w:spacing w:val="-10"/>
        </w:rPr>
        <w:t xml:space="preserve"> </w:t>
      </w:r>
      <w:r>
        <w:t>impact</w:t>
      </w:r>
    </w:p>
    <w:p w:rsidR="00817FA2" w:rsidRDefault="000F3F32" w14:paraId="3625F90D" w14:textId="77777777">
      <w:pPr>
        <w:pStyle w:val="ListParagraph"/>
        <w:numPr>
          <w:ilvl w:val="0"/>
          <w:numId w:val="2"/>
        </w:numPr>
        <w:tabs>
          <w:tab w:val="left" w:pos="474"/>
        </w:tabs>
        <w:spacing w:line="324" w:lineRule="exact"/>
        <w:ind w:hanging="361"/>
      </w:pPr>
      <w:r>
        <w:t>Being open and</w:t>
      </w:r>
      <w:r>
        <w:rPr>
          <w:spacing w:val="-7"/>
        </w:rPr>
        <w:t xml:space="preserve"> </w:t>
      </w:r>
      <w:r>
        <w:t>accountable</w:t>
      </w:r>
    </w:p>
    <w:p w:rsidR="00817FA2" w:rsidRDefault="000F3F32" w14:paraId="69D044A2" w14:textId="77777777">
      <w:pPr>
        <w:pStyle w:val="ListParagraph"/>
        <w:numPr>
          <w:ilvl w:val="0"/>
          <w:numId w:val="2"/>
        </w:numPr>
        <w:tabs>
          <w:tab w:val="left" w:pos="474"/>
        </w:tabs>
        <w:spacing w:line="322" w:lineRule="exact"/>
        <w:ind w:hanging="361"/>
      </w:pPr>
      <w:r>
        <w:t>Working well</w:t>
      </w:r>
      <w:r>
        <w:rPr>
          <w:spacing w:val="-2"/>
        </w:rPr>
        <w:t xml:space="preserve"> </w:t>
      </w:r>
      <w:r>
        <w:t>together</w:t>
      </w:r>
    </w:p>
    <w:p w:rsidR="00817FA2" w:rsidRDefault="000F3F32" w14:paraId="75E5DDAE" w14:textId="77777777">
      <w:pPr>
        <w:pStyle w:val="ListParagraph"/>
        <w:numPr>
          <w:ilvl w:val="0"/>
          <w:numId w:val="2"/>
        </w:numPr>
        <w:tabs>
          <w:tab w:val="left" w:pos="474"/>
        </w:tabs>
        <w:spacing w:line="322" w:lineRule="exact"/>
        <w:ind w:hanging="361"/>
      </w:pPr>
      <w:r>
        <w:t>Inclusive and</w:t>
      </w:r>
      <w:r>
        <w:rPr>
          <w:spacing w:val="-6"/>
        </w:rPr>
        <w:t xml:space="preserve"> </w:t>
      </w:r>
      <w:r>
        <w:t>empowering</w:t>
      </w:r>
    </w:p>
    <w:p w:rsidR="00817FA2" w:rsidRDefault="000F3F32" w14:paraId="0E764C75" w14:textId="77777777">
      <w:pPr>
        <w:pStyle w:val="ListParagraph"/>
        <w:numPr>
          <w:ilvl w:val="0"/>
          <w:numId w:val="2"/>
        </w:numPr>
        <w:tabs>
          <w:tab w:val="left" w:pos="474"/>
        </w:tabs>
        <w:spacing w:line="361" w:lineRule="exact"/>
        <w:ind w:hanging="361"/>
      </w:pPr>
      <w:r>
        <w:t>Imparting skills and</w:t>
      </w:r>
      <w:r>
        <w:rPr>
          <w:spacing w:val="-7"/>
        </w:rPr>
        <w:t xml:space="preserve"> </w:t>
      </w:r>
      <w:r>
        <w:t>knowledge</w:t>
      </w:r>
    </w:p>
    <w:p w:rsidR="00817FA2" w:rsidRDefault="00817FA2" w14:paraId="6B5FDBE0" w14:textId="77777777">
      <w:pPr>
        <w:pStyle w:val="BodyText"/>
        <w:spacing w:before="10"/>
        <w:rPr>
          <w:sz w:val="35"/>
        </w:rPr>
      </w:pPr>
    </w:p>
    <w:p w:rsidR="00817FA2" w:rsidRDefault="000F3F32" w14:paraId="57830321" w14:textId="77777777">
      <w:pPr>
        <w:pStyle w:val="Heading1"/>
        <w:spacing w:line="293" w:lineRule="exact"/>
      </w:pPr>
      <w:r>
        <w:rPr>
          <w:color w:val="0071CE"/>
        </w:rPr>
        <w:t>DIMENSIONS OF THE ROLE</w:t>
      </w:r>
    </w:p>
    <w:p w:rsidR="00817FA2" w:rsidRDefault="000F3F32" w14:paraId="581BF269" w14:textId="77777777">
      <w:pPr>
        <w:pStyle w:val="BodyText"/>
        <w:ind w:left="113" w:right="467"/>
      </w:pPr>
      <w:r>
        <w:t>The role is part of the finance team, and although has no staff to manage will need to manage indirectly colleagues from the wider global finance community</w:t>
      </w:r>
    </w:p>
    <w:p w:rsidR="00817FA2" w:rsidRDefault="00817FA2" w14:paraId="432F95CA" w14:textId="77777777">
      <w:pPr>
        <w:pStyle w:val="BodyText"/>
      </w:pPr>
    </w:p>
    <w:p w:rsidR="00817FA2" w:rsidRDefault="00817FA2" w14:paraId="13923297" w14:textId="77777777">
      <w:pPr>
        <w:pStyle w:val="BodyText"/>
        <w:spacing w:before="8"/>
        <w:rPr>
          <w:sz w:val="21"/>
        </w:rPr>
      </w:pPr>
    </w:p>
    <w:p w:rsidR="00817FA2" w:rsidRDefault="000F3F32" w14:paraId="6AAB73EA" w14:textId="77777777">
      <w:pPr>
        <w:pStyle w:val="Heading1"/>
      </w:pPr>
      <w:r>
        <w:rPr>
          <w:color w:val="0071CE"/>
        </w:rPr>
        <w:t>EXTERNAL/ INTERNAL INTERACTIONS</w:t>
      </w:r>
    </w:p>
    <w:p w:rsidR="00817FA2" w:rsidRDefault="00817FA2" w14:paraId="4E8AC687" w14:textId="77777777">
      <w:pPr>
        <w:pStyle w:val="BodyText"/>
        <w:spacing w:before="10"/>
        <w:rPr>
          <w:b/>
        </w:rPr>
      </w:pPr>
    </w:p>
    <w:p w:rsidR="00817FA2" w:rsidRDefault="000F3F32" w14:paraId="3CEEFFCF" w14:textId="77777777">
      <w:pPr>
        <w:pStyle w:val="ListParagraph"/>
        <w:numPr>
          <w:ilvl w:val="1"/>
          <w:numId w:val="2"/>
        </w:numPr>
        <w:tabs>
          <w:tab w:val="left" w:pos="833"/>
          <w:tab w:val="left" w:pos="834"/>
        </w:tabs>
      </w:pPr>
      <w:r>
        <w:t>Managers and finance colleagues in GH departments, Regional and Country</w:t>
      </w:r>
      <w:r>
        <w:rPr>
          <w:spacing w:val="-21"/>
        </w:rPr>
        <w:t xml:space="preserve"> </w:t>
      </w:r>
      <w:r>
        <w:t>Offices</w:t>
      </w:r>
    </w:p>
    <w:p w:rsidR="00817FA2" w:rsidRDefault="000F3F32" w14:paraId="37D88F14" w14:textId="77777777">
      <w:pPr>
        <w:pStyle w:val="ListParagraph"/>
        <w:numPr>
          <w:ilvl w:val="1"/>
          <w:numId w:val="2"/>
        </w:numPr>
        <w:tabs>
          <w:tab w:val="left" w:pos="833"/>
          <w:tab w:val="left" w:pos="834"/>
        </w:tabs>
      </w:pPr>
      <w:r>
        <w:t>Managers and finance colleagues in National</w:t>
      </w:r>
      <w:r>
        <w:rPr>
          <w:spacing w:val="-13"/>
        </w:rPr>
        <w:t xml:space="preserve"> </w:t>
      </w:r>
      <w:r>
        <w:t>Organisations</w:t>
      </w:r>
    </w:p>
    <w:p w:rsidR="00817FA2" w:rsidRDefault="000F3F32" w14:paraId="09F5B4CE" w14:textId="77777777">
      <w:pPr>
        <w:pStyle w:val="ListParagraph"/>
        <w:numPr>
          <w:ilvl w:val="1"/>
          <w:numId w:val="2"/>
        </w:numPr>
        <w:tabs>
          <w:tab w:val="left" w:pos="833"/>
          <w:tab w:val="left" w:pos="834"/>
        </w:tabs>
        <w:spacing w:before="1"/>
      </w:pPr>
      <w:r>
        <w:t>Key colleagues and managers in legal, tax, risk, procurement, logistics and IT</w:t>
      </w:r>
      <w:r>
        <w:rPr>
          <w:spacing w:val="-20"/>
        </w:rPr>
        <w:t xml:space="preserve"> </w:t>
      </w:r>
      <w:r>
        <w:t>teams.</w:t>
      </w:r>
    </w:p>
    <w:p w:rsidR="00817FA2" w:rsidRDefault="000F3F32" w14:paraId="322601B4" w14:textId="77777777">
      <w:pPr>
        <w:pStyle w:val="ListParagraph"/>
        <w:numPr>
          <w:ilvl w:val="1"/>
          <w:numId w:val="2"/>
        </w:numPr>
        <w:tabs>
          <w:tab w:val="left" w:pos="833"/>
          <w:tab w:val="left" w:pos="834"/>
        </w:tabs>
      </w:pPr>
      <w:r>
        <w:t>Auditors</w:t>
      </w:r>
    </w:p>
    <w:p w:rsidR="00817FA2" w:rsidRDefault="00817FA2" w14:paraId="771C1913" w14:textId="77777777">
      <w:pPr>
        <w:pStyle w:val="BodyText"/>
        <w:rPr>
          <w:sz w:val="24"/>
        </w:rPr>
      </w:pPr>
    </w:p>
    <w:p w:rsidR="00817FA2" w:rsidRDefault="00817FA2" w14:paraId="0BFAE112" w14:textId="77777777">
      <w:pPr>
        <w:pStyle w:val="BodyText"/>
        <w:spacing w:before="9"/>
        <w:rPr>
          <w:sz w:val="26"/>
        </w:rPr>
      </w:pPr>
    </w:p>
    <w:p w:rsidR="00817FA2" w:rsidRDefault="000F3F32" w14:paraId="32992A0F" w14:textId="77777777">
      <w:pPr>
        <w:pStyle w:val="Heading2"/>
        <w:spacing w:before="1"/>
      </w:pPr>
      <w:r>
        <w:rPr>
          <w:color w:val="0071CE"/>
        </w:rPr>
        <w:t>PLAN INTERNATIONAL’S VALUES IN PRACTICE</w:t>
      </w:r>
    </w:p>
    <w:p w:rsidR="00817FA2" w:rsidRDefault="00817FA2" w14:paraId="38EF55F8" w14:textId="77777777">
      <w:pPr>
        <w:pStyle w:val="BodyText"/>
        <w:spacing w:before="8"/>
        <w:rPr>
          <w:b/>
          <w:sz w:val="19"/>
        </w:rPr>
      </w:pPr>
    </w:p>
    <w:p w:rsidR="00817FA2" w:rsidRDefault="000F3F32" w14:paraId="50C1E0BC" w14:textId="77777777">
      <w:pPr>
        <w:ind w:left="113"/>
        <w:rPr>
          <w:b/>
        </w:rPr>
      </w:pPr>
      <w:r>
        <w:rPr>
          <w:b/>
        </w:rPr>
        <w:t>We are open and accountable</w:t>
      </w:r>
    </w:p>
    <w:p w:rsidR="00817FA2" w:rsidRDefault="00817FA2" w14:paraId="38D77DBD" w14:textId="77777777">
      <w:pPr>
        <w:pStyle w:val="BodyText"/>
        <w:spacing w:before="6"/>
        <w:rPr>
          <w:b/>
          <w:sz w:val="19"/>
        </w:rPr>
      </w:pPr>
    </w:p>
    <w:p w:rsidR="00817FA2" w:rsidRDefault="000F3F32" w14:paraId="3DFF95A6" w14:textId="77777777">
      <w:pPr>
        <w:pStyle w:val="ListParagraph"/>
        <w:numPr>
          <w:ilvl w:val="0"/>
          <w:numId w:val="1"/>
        </w:numPr>
        <w:tabs>
          <w:tab w:val="left" w:pos="833"/>
          <w:tab w:val="left" w:pos="834"/>
        </w:tabs>
      </w:pPr>
      <w:r>
        <w:t>Promotes a culture of openness and transparency, including with sponsors and</w:t>
      </w:r>
      <w:r>
        <w:rPr>
          <w:spacing w:val="-21"/>
        </w:rPr>
        <w:t xml:space="preserve"> </w:t>
      </w:r>
      <w:r>
        <w:t>donors.</w:t>
      </w:r>
    </w:p>
    <w:p w:rsidR="00817FA2" w:rsidRDefault="000F3F32" w14:paraId="111CE0EB" w14:textId="77777777">
      <w:pPr>
        <w:pStyle w:val="ListParagraph"/>
        <w:numPr>
          <w:ilvl w:val="0"/>
          <w:numId w:val="1"/>
        </w:numPr>
        <w:tabs>
          <w:tab w:val="left" w:pos="833"/>
          <w:tab w:val="left" w:pos="834"/>
        </w:tabs>
        <w:spacing w:before="3" w:line="279" w:lineRule="exact"/>
      </w:pPr>
      <w:r>
        <w:t>Holds self and others accountable to achieve the highest standards of</w:t>
      </w:r>
      <w:r>
        <w:rPr>
          <w:spacing w:val="-25"/>
        </w:rPr>
        <w:t xml:space="preserve"> </w:t>
      </w:r>
      <w:r>
        <w:t>integrity.</w:t>
      </w:r>
    </w:p>
    <w:p w:rsidR="00817FA2" w:rsidRDefault="000F3F32" w14:paraId="1BED4228" w14:textId="77777777">
      <w:pPr>
        <w:pStyle w:val="ListParagraph"/>
        <w:numPr>
          <w:ilvl w:val="0"/>
          <w:numId w:val="1"/>
        </w:numPr>
        <w:tabs>
          <w:tab w:val="left" w:pos="833"/>
          <w:tab w:val="left" w:pos="834"/>
        </w:tabs>
        <w:spacing w:line="279" w:lineRule="exact"/>
      </w:pPr>
      <w:r>
        <w:t>Consistent and fair in the treatment of</w:t>
      </w:r>
      <w:r>
        <w:rPr>
          <w:spacing w:val="-17"/>
        </w:rPr>
        <w:t xml:space="preserve"> </w:t>
      </w:r>
      <w:r>
        <w:t>people.</w:t>
      </w:r>
    </w:p>
    <w:p w:rsidR="00817FA2" w:rsidRDefault="000F3F32" w14:paraId="780FC781" w14:textId="77777777">
      <w:pPr>
        <w:pStyle w:val="ListParagraph"/>
        <w:numPr>
          <w:ilvl w:val="0"/>
          <w:numId w:val="1"/>
        </w:numPr>
        <w:tabs>
          <w:tab w:val="left" w:pos="833"/>
          <w:tab w:val="left" w:pos="834"/>
        </w:tabs>
        <w:spacing w:line="280" w:lineRule="exact"/>
      </w:pPr>
      <w:r>
        <w:t>Open about mistakes and keen to learn from</w:t>
      </w:r>
      <w:r>
        <w:rPr>
          <w:spacing w:val="-17"/>
        </w:rPr>
        <w:t xml:space="preserve"> </w:t>
      </w:r>
      <w:r>
        <w:t>them.</w:t>
      </w:r>
    </w:p>
    <w:p w:rsidR="00817FA2" w:rsidRDefault="000F3F32" w14:paraId="10658AF0" w14:textId="77777777">
      <w:pPr>
        <w:pStyle w:val="ListParagraph"/>
        <w:numPr>
          <w:ilvl w:val="0"/>
          <w:numId w:val="1"/>
        </w:numPr>
        <w:tabs>
          <w:tab w:val="left" w:pos="833"/>
          <w:tab w:val="left" w:pos="834"/>
        </w:tabs>
        <w:spacing w:before="3"/>
      </w:pPr>
      <w:r>
        <w:t>Accountable for ensuring we are a safe organisation for all children, girls &amp; young</w:t>
      </w:r>
      <w:r>
        <w:rPr>
          <w:spacing w:val="-31"/>
        </w:rPr>
        <w:t xml:space="preserve"> </w:t>
      </w:r>
      <w:r>
        <w:t>people</w:t>
      </w:r>
    </w:p>
    <w:p w:rsidR="00817FA2" w:rsidRDefault="000F3F32" w14:paraId="228FE265" w14:textId="77777777">
      <w:pPr>
        <w:pStyle w:val="Heading2"/>
      </w:pPr>
      <w:r>
        <w:t>We strive for lasting impact</w:t>
      </w:r>
    </w:p>
    <w:p w:rsidR="00817FA2" w:rsidRDefault="00817FA2" w14:paraId="04ED01EE" w14:textId="77777777">
      <w:pPr>
        <w:pStyle w:val="BodyText"/>
        <w:spacing w:before="6"/>
        <w:rPr>
          <w:b/>
          <w:sz w:val="19"/>
        </w:rPr>
      </w:pPr>
    </w:p>
    <w:p w:rsidR="00817FA2" w:rsidRDefault="000F3F32" w14:paraId="136FB4A5" w14:textId="77777777">
      <w:pPr>
        <w:pStyle w:val="ListParagraph"/>
        <w:numPr>
          <w:ilvl w:val="0"/>
          <w:numId w:val="1"/>
        </w:numPr>
        <w:tabs>
          <w:tab w:val="left" w:pos="833"/>
          <w:tab w:val="left" w:pos="834"/>
        </w:tabs>
        <w:spacing w:before="1" w:line="279" w:lineRule="exact"/>
      </w:pPr>
      <w:r>
        <w:t>Articulates a clear purpose for staff and sets high</w:t>
      </w:r>
      <w:r>
        <w:rPr>
          <w:spacing w:val="-18"/>
        </w:rPr>
        <w:t xml:space="preserve"> </w:t>
      </w:r>
      <w:r>
        <w:t>expectations.</w:t>
      </w:r>
    </w:p>
    <w:p w:rsidR="00817FA2" w:rsidRDefault="000F3F32" w14:paraId="3F71E5B9" w14:textId="77777777">
      <w:pPr>
        <w:pStyle w:val="ListParagraph"/>
        <w:numPr>
          <w:ilvl w:val="0"/>
          <w:numId w:val="1"/>
        </w:numPr>
        <w:tabs>
          <w:tab w:val="left" w:pos="833"/>
          <w:tab w:val="left" w:pos="834"/>
        </w:tabs>
        <w:spacing w:line="279" w:lineRule="exact"/>
      </w:pPr>
      <w:r>
        <w:t>Creates a climate of continuous improvement, open to challenge and new</w:t>
      </w:r>
      <w:r>
        <w:rPr>
          <w:spacing w:val="-19"/>
        </w:rPr>
        <w:t xml:space="preserve"> </w:t>
      </w:r>
      <w:r>
        <w:t>ideas.</w:t>
      </w:r>
    </w:p>
    <w:p w:rsidR="00817FA2" w:rsidRDefault="000F3F32" w14:paraId="0F86C480" w14:textId="77777777">
      <w:pPr>
        <w:pStyle w:val="ListParagraph"/>
        <w:numPr>
          <w:ilvl w:val="0"/>
          <w:numId w:val="1"/>
        </w:numPr>
        <w:tabs>
          <w:tab w:val="left" w:pos="833"/>
          <w:tab w:val="left" w:pos="834"/>
        </w:tabs>
        <w:spacing w:before="3"/>
        <w:ind w:right="105"/>
      </w:pPr>
      <w:r>
        <w:t>Focuses resources to drive change and maximise long-term impact, responsive to changed priorities or</w:t>
      </w:r>
      <w:r>
        <w:rPr>
          <w:spacing w:val="-3"/>
        </w:rPr>
        <w:t xml:space="preserve"> </w:t>
      </w:r>
      <w:r>
        <w:t>crises.</w:t>
      </w:r>
    </w:p>
    <w:p w:rsidR="00817FA2" w:rsidRDefault="00817FA2" w14:paraId="402D1141" w14:textId="77777777">
      <w:pPr>
        <w:sectPr w:rsidR="00817FA2">
          <w:footerReference w:type="default" r:id="rId12"/>
          <w:pgSz w:w="11910" w:h="16840" w:orient="portrait"/>
          <w:pgMar w:top="860" w:right="1020" w:bottom="880" w:left="1020" w:header="0" w:footer="680" w:gutter="0"/>
          <w:pgNumType w:start="1"/>
          <w:cols w:space="720"/>
        </w:sectPr>
      </w:pPr>
    </w:p>
    <w:p w:rsidR="00817FA2" w:rsidRDefault="000F3F32" w14:paraId="1BFBD1A4" w14:textId="77777777">
      <w:pPr>
        <w:pStyle w:val="ListParagraph"/>
        <w:numPr>
          <w:ilvl w:val="0"/>
          <w:numId w:val="1"/>
        </w:numPr>
        <w:tabs>
          <w:tab w:val="left" w:pos="833"/>
          <w:tab w:val="left" w:pos="834"/>
        </w:tabs>
        <w:spacing w:before="77"/>
      </w:pPr>
      <w:r>
        <w:lastRenderedPageBreak/>
        <w:t>Evidence-based and evaluates</w:t>
      </w:r>
      <w:r>
        <w:rPr>
          <w:spacing w:val="-8"/>
        </w:rPr>
        <w:t xml:space="preserve"> </w:t>
      </w:r>
      <w:r>
        <w:t>effectiveness.</w:t>
      </w:r>
    </w:p>
    <w:p w:rsidR="00817FA2" w:rsidRDefault="000F3F32" w14:paraId="26A6510E" w14:textId="77777777">
      <w:pPr>
        <w:pStyle w:val="Heading2"/>
      </w:pPr>
      <w:r>
        <w:t>We work well together</w:t>
      </w:r>
    </w:p>
    <w:p w:rsidR="00817FA2" w:rsidRDefault="00817FA2" w14:paraId="55803CB5" w14:textId="77777777">
      <w:pPr>
        <w:pStyle w:val="BodyText"/>
        <w:spacing w:before="11"/>
        <w:rPr>
          <w:b/>
          <w:sz w:val="19"/>
        </w:rPr>
      </w:pPr>
    </w:p>
    <w:p w:rsidR="00817FA2" w:rsidRDefault="000F3F32" w14:paraId="33A5D58E" w14:textId="77777777">
      <w:pPr>
        <w:pStyle w:val="ListParagraph"/>
        <w:numPr>
          <w:ilvl w:val="0"/>
          <w:numId w:val="1"/>
        </w:numPr>
        <w:tabs>
          <w:tab w:val="left" w:pos="833"/>
          <w:tab w:val="left" w:pos="834"/>
        </w:tabs>
      </w:pPr>
      <w:r>
        <w:t>Seeks constructive outcomes, listens to others, willing to compromise when</w:t>
      </w:r>
      <w:r>
        <w:rPr>
          <w:spacing w:val="-29"/>
        </w:rPr>
        <w:t xml:space="preserve"> </w:t>
      </w:r>
      <w:r>
        <w:t>appropriate.</w:t>
      </w:r>
    </w:p>
    <w:p w:rsidR="00817FA2" w:rsidRDefault="000F3F32" w14:paraId="7BFE6E57" w14:textId="77777777">
      <w:pPr>
        <w:pStyle w:val="ListParagraph"/>
        <w:numPr>
          <w:ilvl w:val="0"/>
          <w:numId w:val="1"/>
        </w:numPr>
        <w:tabs>
          <w:tab w:val="left" w:pos="833"/>
          <w:tab w:val="left" w:pos="834"/>
        </w:tabs>
        <w:spacing w:before="22"/>
      </w:pPr>
      <w:r>
        <w:t>Builds</w:t>
      </w:r>
      <w:r>
        <w:rPr>
          <w:spacing w:val="-5"/>
        </w:rPr>
        <w:t xml:space="preserve"> </w:t>
      </w:r>
      <w:r>
        <w:t>constructive</w:t>
      </w:r>
      <w:r>
        <w:rPr>
          <w:spacing w:val="-4"/>
        </w:rPr>
        <w:t xml:space="preserve"> </w:t>
      </w:r>
      <w:r>
        <w:t>relationships</w:t>
      </w:r>
      <w:r>
        <w:rPr>
          <w:spacing w:val="-4"/>
        </w:rPr>
        <w:t xml:space="preserve"> </w:t>
      </w:r>
      <w:r>
        <w:t>across</w:t>
      </w:r>
      <w:r>
        <w:rPr>
          <w:spacing w:val="-4"/>
        </w:rPr>
        <w:t xml:space="preserve"> </w:t>
      </w:r>
      <w:r>
        <w:t>Plan</w:t>
      </w:r>
      <w:r>
        <w:rPr>
          <w:spacing w:val="-6"/>
        </w:rPr>
        <w:t xml:space="preserve"> </w:t>
      </w:r>
      <w:r>
        <w:t>International</w:t>
      </w:r>
      <w:r>
        <w:rPr>
          <w:spacing w:val="-3"/>
        </w:rPr>
        <w:t xml:space="preserve"> </w:t>
      </w:r>
      <w:r>
        <w:t>to</w:t>
      </w:r>
      <w:r>
        <w:rPr>
          <w:spacing w:val="-5"/>
        </w:rPr>
        <w:t xml:space="preserve"> </w:t>
      </w:r>
      <w:r>
        <w:t>support</w:t>
      </w:r>
      <w:r>
        <w:rPr>
          <w:spacing w:val="-3"/>
        </w:rPr>
        <w:t xml:space="preserve"> </w:t>
      </w:r>
      <w:r>
        <w:t>our</w:t>
      </w:r>
      <w:r>
        <w:rPr>
          <w:spacing w:val="-4"/>
        </w:rPr>
        <w:t xml:space="preserve"> </w:t>
      </w:r>
      <w:r>
        <w:t>shared goals.</w:t>
      </w:r>
    </w:p>
    <w:p w:rsidR="00817FA2" w:rsidRDefault="000F3F32" w14:paraId="6ADC03ED" w14:textId="77777777">
      <w:pPr>
        <w:pStyle w:val="ListParagraph"/>
        <w:numPr>
          <w:ilvl w:val="0"/>
          <w:numId w:val="1"/>
        </w:numPr>
        <w:tabs>
          <w:tab w:val="left" w:pos="833"/>
          <w:tab w:val="left" w:pos="834"/>
        </w:tabs>
        <w:spacing w:before="23"/>
      </w:pPr>
      <w:r>
        <w:t xml:space="preserve">Develops trusting and ‘win-win’ relationships with funders, </w:t>
      </w:r>
      <w:proofErr w:type="gramStart"/>
      <w:r>
        <w:t>partners</w:t>
      </w:r>
      <w:proofErr w:type="gramEnd"/>
      <w:r>
        <w:t xml:space="preserve"> and</w:t>
      </w:r>
      <w:r>
        <w:rPr>
          <w:spacing w:val="-30"/>
        </w:rPr>
        <w:t xml:space="preserve"> </w:t>
      </w:r>
      <w:r>
        <w:t>communities.</w:t>
      </w:r>
    </w:p>
    <w:p w:rsidR="00817FA2" w:rsidRDefault="00817FA2" w14:paraId="158F92E9" w14:textId="77777777">
      <w:pPr>
        <w:pStyle w:val="BodyText"/>
        <w:rPr>
          <w:sz w:val="28"/>
        </w:rPr>
      </w:pPr>
    </w:p>
    <w:p w:rsidR="00817FA2" w:rsidRDefault="000F3F32" w14:paraId="4003B934" w14:textId="77777777">
      <w:pPr>
        <w:pStyle w:val="Heading1"/>
        <w:spacing w:before="210"/>
      </w:pPr>
      <w:r>
        <w:rPr>
          <w:color w:val="0071CE"/>
        </w:rPr>
        <w:t>LEVEL OF CONTACT WITH CHILDREN</w:t>
      </w:r>
    </w:p>
    <w:p w:rsidR="00817FA2" w:rsidRDefault="00817FA2" w14:paraId="69E4E172" w14:textId="77777777">
      <w:pPr>
        <w:pStyle w:val="BodyText"/>
        <w:spacing w:before="4"/>
        <w:rPr>
          <w:b/>
          <w:sz w:val="20"/>
        </w:rPr>
      </w:pPr>
    </w:p>
    <w:p w:rsidR="00817FA2" w:rsidRDefault="000F3F32" w14:paraId="0CA9BF4A" w14:textId="77777777">
      <w:pPr>
        <w:pStyle w:val="BodyText"/>
        <w:ind w:left="113"/>
        <w:rPr>
          <w:rFonts w:ascii="Arial"/>
        </w:rPr>
      </w:pPr>
      <w:r>
        <w:rPr>
          <w:rFonts w:ascii="Arial"/>
        </w:rPr>
        <w:t>Low contact: No contact or very low frequency of interaction</w:t>
      </w:r>
    </w:p>
    <w:sectPr w:rsidR="00817FA2">
      <w:pgSz w:w="11910" w:h="16840" w:orient="portrait"/>
      <w:pgMar w:top="860" w:right="1020" w:bottom="880" w:left="102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F32" w:rsidRDefault="000F3F32" w14:paraId="6C593218" w14:textId="77777777">
      <w:r>
        <w:separator/>
      </w:r>
    </w:p>
  </w:endnote>
  <w:endnote w:type="continuationSeparator" w:id="0">
    <w:p w:rsidR="000F3F32" w:rsidRDefault="000F3F32" w14:paraId="2015D0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17FA2" w:rsidRDefault="00345872" w14:paraId="1B254A5C" w14:textId="1220F251">
    <w:pPr>
      <w:pStyle w:val="BodyText"/>
      <w:spacing w:line="14" w:lineRule="auto"/>
      <w:rPr>
        <w:sz w:val="20"/>
      </w:rPr>
    </w:pPr>
    <w:r>
      <w:rPr>
        <w:noProof/>
      </w:rPr>
      <mc:AlternateContent>
        <mc:Choice Requires="wps">
          <w:drawing>
            <wp:anchor distT="0" distB="0" distL="114300" distR="114300" simplePos="0" relativeHeight="251494400" behindDoc="1" locked="0" layoutInCell="1" allowOverlap="1" wp14:anchorId="6002489C" wp14:editId="47A4A37E">
              <wp:simplePos x="0" y="0"/>
              <wp:positionH relativeFrom="page">
                <wp:posOffset>706755</wp:posOffset>
              </wp:positionH>
              <wp:positionV relativeFrom="page">
                <wp:posOffset>10124440</wp:posOffset>
              </wp:positionV>
              <wp:extent cx="3332480" cy="13398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A2" w:rsidRDefault="000F3F32" w14:paraId="7BB7E250" w14:textId="77777777">
                          <w:pPr>
                            <w:spacing w:before="19"/>
                            <w:ind w:left="20"/>
                            <w:rPr>
                              <w:rFonts w:ascii="Century Gothic"/>
                              <w:sz w:val="14"/>
                            </w:rPr>
                          </w:pPr>
                          <w:r>
                            <w:rPr>
                              <w:rFonts w:ascii="Century Gothic"/>
                              <w:color w:val="3A2F58"/>
                              <w:sz w:val="14"/>
                            </w:rPr>
                            <w:t xml:space="preserve">Plan International </w:t>
                          </w:r>
                          <w:r>
                            <w:rPr>
                              <w:rFonts w:ascii="Century Gothic"/>
                              <w:color w:val="1F487C"/>
                              <w:sz w:val="14"/>
                            </w:rPr>
                            <w:t>LOCATION-TITLE-STATUS-CONFIDENTIALITY-LANGUAGE-DATE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002489C">
              <v:stroke joinstyle="miter"/>
              <v:path gradientshapeok="t" o:connecttype="rect"/>
            </v:shapetype>
            <v:shape id="Text Box 5" style="position:absolute;margin-left:55.65pt;margin-top:797.2pt;width:262.4pt;height:10.5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">
              <v:textbox inset="0,0,0,0">
                <w:txbxContent>
                  <w:p w:rsidR="00817FA2" w:rsidRDefault="000F3F32" w14:paraId="7BB7E250" w14:textId="77777777">
                    <w:pPr>
                      <w:spacing w:before="19"/>
                      <w:ind w:left="20"/>
                      <w:rPr>
                        <w:rFonts w:ascii="Century Gothic"/>
                        <w:sz w:val="14"/>
                      </w:rPr>
                    </w:pPr>
                    <w:r>
                      <w:rPr>
                        <w:rFonts w:ascii="Century Gothic"/>
                        <w:color w:val="3A2F58"/>
                        <w:sz w:val="14"/>
                      </w:rPr>
                      <w:t xml:space="preserve">Plan International </w:t>
                    </w:r>
                    <w:r>
                      <w:rPr>
                        <w:rFonts w:ascii="Century Gothic"/>
                        <w:color w:val="1F487C"/>
                        <w:sz w:val="14"/>
                      </w:rPr>
                      <w:t>LOCATION-TITLE-STATUS-CONFIDENTIALITY-LANGUAGE-DATE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17FA2" w:rsidRDefault="00345872" w14:paraId="71A65DA3" w14:textId="590D9498">
    <w:pPr>
      <w:pStyle w:val="BodyText"/>
      <w:spacing w:line="14" w:lineRule="auto"/>
      <w:rPr>
        <w:sz w:val="20"/>
      </w:rPr>
    </w:pPr>
    <w:r>
      <w:rPr>
        <w:noProof/>
      </w:rPr>
      <mc:AlternateContent>
        <mc:Choice Requires="wps">
          <w:drawing>
            <wp:anchor distT="0" distB="0" distL="114300" distR="114300" simplePos="0" relativeHeight="251495424" behindDoc="1" locked="0" layoutInCell="1" allowOverlap="1" wp14:anchorId="52A86069" wp14:editId="63B2AFC2">
              <wp:simplePos x="0" y="0"/>
              <wp:positionH relativeFrom="page">
                <wp:posOffset>701040</wp:posOffset>
              </wp:positionH>
              <wp:positionV relativeFrom="page">
                <wp:posOffset>10085705</wp:posOffset>
              </wp:positionV>
              <wp:extent cx="61595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55.2pt,794.15pt" to="540.2pt,794.15pt" w14:anchorId="4ECF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">
              <w10:wrap anchorx="page" anchory="page"/>
            </v:line>
          </w:pict>
        </mc:Fallback>
      </mc:AlternateContent>
    </w:r>
    <w:r>
      <w:rPr>
        <w:noProof/>
      </w:rPr>
      <mc:AlternateContent>
        <mc:Choice Requires="wps">
          <w:drawing>
            <wp:anchor distT="0" distB="0" distL="114300" distR="114300" simplePos="0" relativeHeight="251496448" behindDoc="1" locked="0" layoutInCell="1" allowOverlap="1" wp14:anchorId="208790E3" wp14:editId="61E3EBA1">
              <wp:simplePos x="0" y="0"/>
              <wp:positionH relativeFrom="page">
                <wp:posOffset>706755</wp:posOffset>
              </wp:positionH>
              <wp:positionV relativeFrom="page">
                <wp:posOffset>10124440</wp:posOffset>
              </wp:positionV>
              <wp:extent cx="958850" cy="1339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A2" w:rsidRDefault="000108D4" w14:paraId="2A1BF2A9" w14:textId="77777777">
                          <w:pPr>
                            <w:spacing w:before="19"/>
                            <w:ind w:left="20"/>
                            <w:rPr>
                              <w:rFonts w:ascii="Century Gothic"/>
                              <w:sz w:val="14"/>
                            </w:rPr>
                          </w:pPr>
                          <w:hyperlink r:id="rId1">
                            <w:r w:rsidR="000F3F32">
                              <w:rPr>
                                <w:rFonts w:ascii="Century Gothic"/>
                                <w:color w:val="8F8F8F"/>
                                <w:sz w:val="14"/>
                                <w:u w:val="single" w:color="8F8F8F"/>
                              </w:rPr>
                              <w:t>plan-international.org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08790E3">
              <v:stroke joinstyle="miter"/>
              <v:path gradientshapeok="t" o:connecttype="rect"/>
            </v:shapetype>
            <v:shape id="Text Box 3" style="position:absolute;margin-left:55.65pt;margin-top:797.2pt;width:75.5pt;height:10.5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">
              <v:textbox inset="0,0,0,0">
                <w:txbxContent>
                  <w:p w:rsidR="00817FA2" w:rsidRDefault="000F3F32" w14:paraId="2A1BF2A9" w14:textId="77777777">
                    <w:pPr>
                      <w:spacing w:before="19"/>
                      <w:ind w:left="20"/>
                      <w:rPr>
                        <w:rFonts w:ascii="Century Gothic"/>
                        <w:sz w:val="14"/>
                      </w:rPr>
                    </w:pPr>
                    <w:hyperlink r:id="rId2">
                      <w:r>
                        <w:rPr>
                          <w:rFonts w:ascii="Century Gothic"/>
                          <w:color w:val="8F8F8F"/>
                          <w:sz w:val="14"/>
                          <w:u w:val="single" w:color="8F8F8F"/>
                        </w:rPr>
                        <w:t>plan-internat</w:t>
                      </w:r>
                      <w:r>
                        <w:rPr>
                          <w:rFonts w:ascii="Century Gothic"/>
                          <w:color w:val="8F8F8F"/>
                          <w:sz w:val="14"/>
                          <w:u w:val="single" w:color="8F8F8F"/>
                        </w:rPr>
                        <w:t>ional.org</w:t>
                      </w:r>
                    </w:hyperlink>
                  </w:p>
                </w:txbxContent>
              </v:textbox>
              <w10:wrap anchorx="page" anchory="page"/>
            </v:shape>
          </w:pict>
        </mc:Fallback>
      </mc:AlternateContent>
    </w:r>
    <w:r>
      <w:rPr>
        <w:noProof/>
      </w:rPr>
      <mc:AlternateContent>
        <mc:Choice Requires="wps">
          <w:drawing>
            <wp:anchor distT="0" distB="0" distL="114300" distR="114300" simplePos="0" relativeHeight="251497472" behindDoc="1" locked="0" layoutInCell="1" allowOverlap="1" wp14:anchorId="0BCE07CB" wp14:editId="5A2D2193">
              <wp:simplePos x="0" y="0"/>
              <wp:positionH relativeFrom="page">
                <wp:posOffset>5637530</wp:posOffset>
              </wp:positionH>
              <wp:positionV relativeFrom="page">
                <wp:posOffset>10124440</wp:posOffset>
              </wp:positionV>
              <wp:extent cx="497205" cy="13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A2" w:rsidRDefault="000F3F32" w14:paraId="6103D890" w14:textId="77777777">
                          <w:pPr>
                            <w:spacing w:before="19"/>
                            <w:ind w:left="20"/>
                            <w:rPr>
                              <w:rFonts w:ascii="Century Gothic"/>
                              <w:sz w:val="14"/>
                            </w:rPr>
                          </w:pPr>
                          <w:r>
                            <w:rPr>
                              <w:rFonts w:ascii="Century Gothic"/>
                              <w:color w:val="3A2F58"/>
                              <w:sz w:val="14"/>
                            </w:rPr>
                            <w:t>Role 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443.9pt;margin-top:797.2pt;width:39.15pt;height:10.5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" w14:anchorId="0BCE07CB">
              <v:textbox inset="0,0,0,0">
                <w:txbxContent>
                  <w:p w:rsidR="00817FA2" w:rsidRDefault="000F3F32" w14:paraId="6103D890" w14:textId="77777777">
                    <w:pPr>
                      <w:spacing w:before="19"/>
                      <w:ind w:left="20"/>
                      <w:rPr>
                        <w:rFonts w:ascii="Century Gothic"/>
                        <w:sz w:val="14"/>
                      </w:rPr>
                    </w:pPr>
                    <w:r>
                      <w:rPr>
                        <w:rFonts w:ascii="Century Gothic"/>
                        <w:color w:val="3A2F58"/>
                        <w:sz w:val="14"/>
                      </w:rPr>
                      <w:t>Role Profile</w:t>
                    </w:r>
                  </w:p>
                </w:txbxContent>
              </v:textbox>
              <w10:wrap anchorx="page" anchory="page"/>
            </v:shape>
          </w:pict>
        </mc:Fallback>
      </mc:AlternateContent>
    </w:r>
    <w:r>
      <w:rPr>
        <w:noProof/>
      </w:rPr>
      <mc:AlternateContent>
        <mc:Choice Requires="wps">
          <w:drawing>
            <wp:anchor distT="0" distB="0" distL="114300" distR="114300" simplePos="0" relativeHeight="251498496" behindDoc="1" locked="0" layoutInCell="1" allowOverlap="1" wp14:anchorId="7A0DBA7A" wp14:editId="3D4FB213">
              <wp:simplePos x="0" y="0"/>
              <wp:positionH relativeFrom="page">
                <wp:posOffset>6365240</wp:posOffset>
              </wp:positionH>
              <wp:positionV relativeFrom="page">
                <wp:posOffset>10124440</wp:posOffset>
              </wp:positionV>
              <wp:extent cx="125730" cy="1339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A2" w:rsidRDefault="000F3F32" w14:paraId="416769AC" w14:textId="77777777">
                          <w:pPr>
                            <w:spacing w:before="19"/>
                            <w:ind w:left="60"/>
                            <w:rPr>
                              <w:rFonts w:ascii="Century Gothic"/>
                              <w:sz w:val="14"/>
                            </w:rPr>
                          </w:pPr>
                          <w:r>
                            <w:fldChar w:fldCharType="begin"/>
                          </w:r>
                          <w:r>
                            <w:rPr>
                              <w:rFonts w:ascii="Century Gothic"/>
                              <w:color w:val="3A2F58"/>
                              <w:w w:val="99"/>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501.2pt;margin-top:797.2pt;width:9.9pt;height:10.55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" w14:anchorId="7A0DBA7A">
              <v:textbox inset="0,0,0,0">
                <w:txbxContent>
                  <w:p w:rsidR="00817FA2" w:rsidRDefault="000F3F32" w14:paraId="416769AC" w14:textId="77777777">
                    <w:pPr>
                      <w:spacing w:before="19"/>
                      <w:ind w:left="60"/>
                      <w:rPr>
                        <w:rFonts w:ascii="Century Gothic"/>
                        <w:sz w:val="14"/>
                      </w:rPr>
                    </w:pPr>
                    <w:r>
                      <w:fldChar w:fldCharType="begin"/>
                    </w:r>
                    <w:r>
                      <w:rPr>
                        <w:rFonts w:ascii="Century Gothic"/>
                        <w:color w:val="3A2F58"/>
                        <w:w w:val="99"/>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F32" w:rsidRDefault="000F3F32" w14:paraId="2603F983" w14:textId="77777777">
      <w:r>
        <w:separator/>
      </w:r>
    </w:p>
  </w:footnote>
  <w:footnote w:type="continuationSeparator" w:id="0">
    <w:p w:rsidR="000F3F32" w:rsidRDefault="000F3F32" w14:paraId="55D7CC6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5D67"/>
    <w:multiLevelType w:val="hybridMultilevel"/>
    <w:tmpl w:val="E774F01A"/>
    <w:lvl w:ilvl="0" w:tplc="08090001">
      <w:start w:val="1"/>
      <w:numFmt w:val="bullet"/>
      <w:lvlText w:val=""/>
      <w:lvlJc w:val="left"/>
      <w:pPr>
        <w:ind w:left="761" w:hanging="360"/>
      </w:pPr>
      <w:rPr>
        <w:rFonts w:hint="default" w:ascii="Symbol" w:hAnsi="Symbol"/>
      </w:rPr>
    </w:lvl>
    <w:lvl w:ilvl="1" w:tplc="08090003">
      <w:start w:val="1"/>
      <w:numFmt w:val="bullet"/>
      <w:lvlText w:val="o"/>
      <w:lvlJc w:val="left"/>
      <w:pPr>
        <w:ind w:left="1481" w:hanging="360"/>
      </w:pPr>
      <w:rPr>
        <w:rFonts w:hint="default" w:ascii="Courier New" w:hAnsi="Courier New" w:cs="Courier New"/>
      </w:rPr>
    </w:lvl>
    <w:lvl w:ilvl="2" w:tplc="08090005">
      <w:start w:val="1"/>
      <w:numFmt w:val="bullet"/>
      <w:lvlText w:val=""/>
      <w:lvlJc w:val="left"/>
      <w:pPr>
        <w:ind w:left="2201" w:hanging="360"/>
      </w:pPr>
      <w:rPr>
        <w:rFonts w:hint="default" w:ascii="Wingdings" w:hAnsi="Wingdings"/>
      </w:rPr>
    </w:lvl>
    <w:lvl w:ilvl="3" w:tplc="08090001">
      <w:start w:val="1"/>
      <w:numFmt w:val="bullet"/>
      <w:lvlText w:val=""/>
      <w:lvlJc w:val="left"/>
      <w:pPr>
        <w:ind w:left="2921" w:hanging="360"/>
      </w:pPr>
      <w:rPr>
        <w:rFonts w:hint="default" w:ascii="Symbol" w:hAnsi="Symbol"/>
      </w:rPr>
    </w:lvl>
    <w:lvl w:ilvl="4" w:tplc="08090003">
      <w:start w:val="1"/>
      <w:numFmt w:val="bullet"/>
      <w:lvlText w:val="o"/>
      <w:lvlJc w:val="left"/>
      <w:pPr>
        <w:ind w:left="3641" w:hanging="360"/>
      </w:pPr>
      <w:rPr>
        <w:rFonts w:hint="default" w:ascii="Courier New" w:hAnsi="Courier New" w:cs="Courier New"/>
      </w:rPr>
    </w:lvl>
    <w:lvl w:ilvl="5" w:tplc="08090005">
      <w:start w:val="1"/>
      <w:numFmt w:val="bullet"/>
      <w:lvlText w:val=""/>
      <w:lvlJc w:val="left"/>
      <w:pPr>
        <w:ind w:left="4361" w:hanging="360"/>
      </w:pPr>
      <w:rPr>
        <w:rFonts w:hint="default" w:ascii="Wingdings" w:hAnsi="Wingdings"/>
      </w:rPr>
    </w:lvl>
    <w:lvl w:ilvl="6" w:tplc="08090001">
      <w:start w:val="1"/>
      <w:numFmt w:val="bullet"/>
      <w:lvlText w:val=""/>
      <w:lvlJc w:val="left"/>
      <w:pPr>
        <w:ind w:left="5081" w:hanging="360"/>
      </w:pPr>
      <w:rPr>
        <w:rFonts w:hint="default" w:ascii="Symbol" w:hAnsi="Symbol"/>
      </w:rPr>
    </w:lvl>
    <w:lvl w:ilvl="7" w:tplc="08090003">
      <w:start w:val="1"/>
      <w:numFmt w:val="bullet"/>
      <w:lvlText w:val="o"/>
      <w:lvlJc w:val="left"/>
      <w:pPr>
        <w:ind w:left="5801" w:hanging="360"/>
      </w:pPr>
      <w:rPr>
        <w:rFonts w:hint="default" w:ascii="Courier New" w:hAnsi="Courier New" w:cs="Courier New"/>
      </w:rPr>
    </w:lvl>
    <w:lvl w:ilvl="8" w:tplc="08090005">
      <w:start w:val="1"/>
      <w:numFmt w:val="bullet"/>
      <w:lvlText w:val=""/>
      <w:lvlJc w:val="left"/>
      <w:pPr>
        <w:ind w:left="6521" w:hanging="360"/>
      </w:pPr>
      <w:rPr>
        <w:rFonts w:hint="default" w:ascii="Wingdings" w:hAnsi="Wingdings"/>
      </w:rPr>
    </w:lvl>
  </w:abstractNum>
  <w:abstractNum w:abstractNumId="1" w15:restartNumberingAfterBreak="0">
    <w:nsid w:val="36093CA6"/>
    <w:multiLevelType w:val="hybridMultilevel"/>
    <w:tmpl w:val="B5F64536"/>
    <w:lvl w:ilvl="0" w:tplc="7F685B5C">
      <w:numFmt w:val="bullet"/>
      <w:lvlText w:val=""/>
      <w:lvlJc w:val="left"/>
      <w:pPr>
        <w:ind w:left="473" w:hanging="360"/>
      </w:pPr>
      <w:rPr>
        <w:rFonts w:hint="default" w:ascii="Wingdings" w:hAnsi="Wingdings" w:eastAsia="Wingdings" w:cs="Wingdings"/>
        <w:color w:val="3A2F58"/>
        <w:w w:val="100"/>
        <w:position w:val="-5"/>
        <w:sz w:val="36"/>
        <w:szCs w:val="36"/>
        <w:lang w:val="en-GB" w:eastAsia="en-GB" w:bidi="en-GB"/>
      </w:rPr>
    </w:lvl>
    <w:lvl w:ilvl="1" w:tplc="6388F868">
      <w:numFmt w:val="bullet"/>
      <w:lvlText w:val=""/>
      <w:lvlJc w:val="left"/>
      <w:pPr>
        <w:ind w:left="833" w:hanging="361"/>
      </w:pPr>
      <w:rPr>
        <w:rFonts w:hint="default" w:ascii="Wingdings" w:hAnsi="Wingdings" w:eastAsia="Wingdings" w:cs="Wingdings"/>
        <w:w w:val="100"/>
        <w:sz w:val="22"/>
        <w:szCs w:val="22"/>
        <w:lang w:val="en-GB" w:eastAsia="en-GB" w:bidi="en-GB"/>
      </w:rPr>
    </w:lvl>
    <w:lvl w:ilvl="2" w:tplc="77989BEE">
      <w:numFmt w:val="bullet"/>
      <w:lvlText w:val="•"/>
      <w:lvlJc w:val="left"/>
      <w:pPr>
        <w:ind w:left="1842" w:hanging="361"/>
      </w:pPr>
      <w:rPr>
        <w:rFonts w:hint="default"/>
        <w:lang w:val="en-GB" w:eastAsia="en-GB" w:bidi="en-GB"/>
      </w:rPr>
    </w:lvl>
    <w:lvl w:ilvl="3" w:tplc="7AA80090">
      <w:numFmt w:val="bullet"/>
      <w:lvlText w:val="•"/>
      <w:lvlJc w:val="left"/>
      <w:pPr>
        <w:ind w:left="2845" w:hanging="361"/>
      </w:pPr>
      <w:rPr>
        <w:rFonts w:hint="default"/>
        <w:lang w:val="en-GB" w:eastAsia="en-GB" w:bidi="en-GB"/>
      </w:rPr>
    </w:lvl>
    <w:lvl w:ilvl="4" w:tplc="05CC9C72">
      <w:numFmt w:val="bullet"/>
      <w:lvlText w:val="•"/>
      <w:lvlJc w:val="left"/>
      <w:pPr>
        <w:ind w:left="3848" w:hanging="361"/>
      </w:pPr>
      <w:rPr>
        <w:rFonts w:hint="default"/>
        <w:lang w:val="en-GB" w:eastAsia="en-GB" w:bidi="en-GB"/>
      </w:rPr>
    </w:lvl>
    <w:lvl w:ilvl="5" w:tplc="4DCACDF0">
      <w:numFmt w:val="bullet"/>
      <w:lvlText w:val="•"/>
      <w:lvlJc w:val="left"/>
      <w:pPr>
        <w:ind w:left="4850" w:hanging="361"/>
      </w:pPr>
      <w:rPr>
        <w:rFonts w:hint="default"/>
        <w:lang w:val="en-GB" w:eastAsia="en-GB" w:bidi="en-GB"/>
      </w:rPr>
    </w:lvl>
    <w:lvl w:ilvl="6" w:tplc="21CAB6DE">
      <w:numFmt w:val="bullet"/>
      <w:lvlText w:val="•"/>
      <w:lvlJc w:val="left"/>
      <w:pPr>
        <w:ind w:left="5853" w:hanging="361"/>
      </w:pPr>
      <w:rPr>
        <w:rFonts w:hint="default"/>
        <w:lang w:val="en-GB" w:eastAsia="en-GB" w:bidi="en-GB"/>
      </w:rPr>
    </w:lvl>
    <w:lvl w:ilvl="7" w:tplc="061CB930">
      <w:numFmt w:val="bullet"/>
      <w:lvlText w:val="•"/>
      <w:lvlJc w:val="left"/>
      <w:pPr>
        <w:ind w:left="6856" w:hanging="361"/>
      </w:pPr>
      <w:rPr>
        <w:rFonts w:hint="default"/>
        <w:lang w:val="en-GB" w:eastAsia="en-GB" w:bidi="en-GB"/>
      </w:rPr>
    </w:lvl>
    <w:lvl w:ilvl="8" w:tplc="DD5A8666">
      <w:numFmt w:val="bullet"/>
      <w:lvlText w:val="•"/>
      <w:lvlJc w:val="left"/>
      <w:pPr>
        <w:ind w:left="7858" w:hanging="361"/>
      </w:pPr>
      <w:rPr>
        <w:rFonts w:hint="default"/>
        <w:lang w:val="en-GB" w:eastAsia="en-GB" w:bidi="en-GB"/>
      </w:rPr>
    </w:lvl>
  </w:abstractNum>
  <w:abstractNum w:abstractNumId="2" w15:restartNumberingAfterBreak="0">
    <w:nsid w:val="3C147B25"/>
    <w:multiLevelType w:val="hybridMultilevel"/>
    <w:tmpl w:val="00F62A3C"/>
    <w:lvl w:ilvl="0" w:tplc="8ACE778A">
      <w:numFmt w:val="bullet"/>
      <w:lvlText w:val=""/>
      <w:lvlJc w:val="left"/>
      <w:pPr>
        <w:ind w:left="963" w:hanging="567"/>
      </w:pPr>
      <w:rPr>
        <w:rFonts w:hint="default" w:ascii="Symbol" w:hAnsi="Symbol" w:eastAsia="Symbol" w:cs="Symbol"/>
        <w:w w:val="100"/>
        <w:sz w:val="22"/>
        <w:szCs w:val="22"/>
        <w:lang w:val="en-GB" w:eastAsia="en-GB" w:bidi="en-GB"/>
      </w:rPr>
    </w:lvl>
    <w:lvl w:ilvl="1" w:tplc="8430C6E0">
      <w:numFmt w:val="bullet"/>
      <w:lvlText w:val="•"/>
      <w:lvlJc w:val="left"/>
      <w:pPr>
        <w:ind w:left="1850" w:hanging="567"/>
      </w:pPr>
      <w:rPr>
        <w:rFonts w:hint="default"/>
        <w:lang w:val="en-GB" w:eastAsia="en-GB" w:bidi="en-GB"/>
      </w:rPr>
    </w:lvl>
    <w:lvl w:ilvl="2" w:tplc="03181900">
      <w:numFmt w:val="bullet"/>
      <w:lvlText w:val="•"/>
      <w:lvlJc w:val="left"/>
      <w:pPr>
        <w:ind w:left="2740" w:hanging="567"/>
      </w:pPr>
      <w:rPr>
        <w:rFonts w:hint="default"/>
        <w:lang w:val="en-GB" w:eastAsia="en-GB" w:bidi="en-GB"/>
      </w:rPr>
    </w:lvl>
    <w:lvl w:ilvl="3" w:tplc="77100722">
      <w:numFmt w:val="bullet"/>
      <w:lvlText w:val="•"/>
      <w:lvlJc w:val="left"/>
      <w:pPr>
        <w:ind w:left="3631" w:hanging="567"/>
      </w:pPr>
      <w:rPr>
        <w:rFonts w:hint="default"/>
        <w:lang w:val="en-GB" w:eastAsia="en-GB" w:bidi="en-GB"/>
      </w:rPr>
    </w:lvl>
    <w:lvl w:ilvl="4" w:tplc="27E29122">
      <w:numFmt w:val="bullet"/>
      <w:lvlText w:val="•"/>
      <w:lvlJc w:val="left"/>
      <w:pPr>
        <w:ind w:left="4521" w:hanging="567"/>
      </w:pPr>
      <w:rPr>
        <w:rFonts w:hint="default"/>
        <w:lang w:val="en-GB" w:eastAsia="en-GB" w:bidi="en-GB"/>
      </w:rPr>
    </w:lvl>
    <w:lvl w:ilvl="5" w:tplc="6526D050">
      <w:numFmt w:val="bullet"/>
      <w:lvlText w:val="•"/>
      <w:lvlJc w:val="left"/>
      <w:pPr>
        <w:ind w:left="5412" w:hanging="567"/>
      </w:pPr>
      <w:rPr>
        <w:rFonts w:hint="default"/>
        <w:lang w:val="en-GB" w:eastAsia="en-GB" w:bidi="en-GB"/>
      </w:rPr>
    </w:lvl>
    <w:lvl w:ilvl="6" w:tplc="0FF0E390">
      <w:numFmt w:val="bullet"/>
      <w:lvlText w:val="•"/>
      <w:lvlJc w:val="left"/>
      <w:pPr>
        <w:ind w:left="6302" w:hanging="567"/>
      </w:pPr>
      <w:rPr>
        <w:rFonts w:hint="default"/>
        <w:lang w:val="en-GB" w:eastAsia="en-GB" w:bidi="en-GB"/>
      </w:rPr>
    </w:lvl>
    <w:lvl w:ilvl="7" w:tplc="9738A64E">
      <w:numFmt w:val="bullet"/>
      <w:lvlText w:val="•"/>
      <w:lvlJc w:val="left"/>
      <w:pPr>
        <w:ind w:left="7192" w:hanging="567"/>
      </w:pPr>
      <w:rPr>
        <w:rFonts w:hint="default"/>
        <w:lang w:val="en-GB" w:eastAsia="en-GB" w:bidi="en-GB"/>
      </w:rPr>
    </w:lvl>
    <w:lvl w:ilvl="8" w:tplc="83A869D4">
      <w:numFmt w:val="bullet"/>
      <w:lvlText w:val="•"/>
      <w:lvlJc w:val="left"/>
      <w:pPr>
        <w:ind w:left="8083" w:hanging="567"/>
      </w:pPr>
      <w:rPr>
        <w:rFonts w:hint="default"/>
        <w:lang w:val="en-GB" w:eastAsia="en-GB" w:bidi="en-GB"/>
      </w:rPr>
    </w:lvl>
  </w:abstractNum>
  <w:abstractNum w:abstractNumId="3" w15:restartNumberingAfterBreak="0">
    <w:nsid w:val="5D223E3A"/>
    <w:multiLevelType w:val="hybridMultilevel"/>
    <w:tmpl w:val="D24C4022"/>
    <w:lvl w:ilvl="0" w:tplc="A4CEDF6E">
      <w:numFmt w:val="bullet"/>
      <w:lvlText w:val=""/>
      <w:lvlJc w:val="left"/>
      <w:pPr>
        <w:ind w:left="833" w:hanging="361"/>
      </w:pPr>
      <w:rPr>
        <w:rFonts w:hint="default" w:ascii="Symbol" w:hAnsi="Symbol" w:eastAsia="Symbol" w:cs="Symbol"/>
        <w:w w:val="100"/>
        <w:sz w:val="22"/>
        <w:szCs w:val="22"/>
        <w:lang w:val="en-GB" w:eastAsia="en-GB" w:bidi="en-GB"/>
      </w:rPr>
    </w:lvl>
    <w:lvl w:ilvl="1" w:tplc="2D128C1E">
      <w:numFmt w:val="bullet"/>
      <w:lvlText w:val="•"/>
      <w:lvlJc w:val="left"/>
      <w:pPr>
        <w:ind w:left="1742" w:hanging="361"/>
      </w:pPr>
      <w:rPr>
        <w:rFonts w:hint="default"/>
        <w:lang w:val="en-GB" w:eastAsia="en-GB" w:bidi="en-GB"/>
      </w:rPr>
    </w:lvl>
    <w:lvl w:ilvl="2" w:tplc="D7DA7778">
      <w:numFmt w:val="bullet"/>
      <w:lvlText w:val="•"/>
      <w:lvlJc w:val="left"/>
      <w:pPr>
        <w:ind w:left="2644" w:hanging="361"/>
      </w:pPr>
      <w:rPr>
        <w:rFonts w:hint="default"/>
        <w:lang w:val="en-GB" w:eastAsia="en-GB" w:bidi="en-GB"/>
      </w:rPr>
    </w:lvl>
    <w:lvl w:ilvl="3" w:tplc="B2EC9D0C">
      <w:numFmt w:val="bullet"/>
      <w:lvlText w:val="•"/>
      <w:lvlJc w:val="left"/>
      <w:pPr>
        <w:ind w:left="3547" w:hanging="361"/>
      </w:pPr>
      <w:rPr>
        <w:rFonts w:hint="default"/>
        <w:lang w:val="en-GB" w:eastAsia="en-GB" w:bidi="en-GB"/>
      </w:rPr>
    </w:lvl>
    <w:lvl w:ilvl="4" w:tplc="6B4835BE">
      <w:numFmt w:val="bullet"/>
      <w:lvlText w:val="•"/>
      <w:lvlJc w:val="left"/>
      <w:pPr>
        <w:ind w:left="4449" w:hanging="361"/>
      </w:pPr>
      <w:rPr>
        <w:rFonts w:hint="default"/>
        <w:lang w:val="en-GB" w:eastAsia="en-GB" w:bidi="en-GB"/>
      </w:rPr>
    </w:lvl>
    <w:lvl w:ilvl="5" w:tplc="302A19F2">
      <w:numFmt w:val="bullet"/>
      <w:lvlText w:val="•"/>
      <w:lvlJc w:val="left"/>
      <w:pPr>
        <w:ind w:left="5352" w:hanging="361"/>
      </w:pPr>
      <w:rPr>
        <w:rFonts w:hint="default"/>
        <w:lang w:val="en-GB" w:eastAsia="en-GB" w:bidi="en-GB"/>
      </w:rPr>
    </w:lvl>
    <w:lvl w:ilvl="6" w:tplc="D9228540">
      <w:numFmt w:val="bullet"/>
      <w:lvlText w:val="•"/>
      <w:lvlJc w:val="left"/>
      <w:pPr>
        <w:ind w:left="6254" w:hanging="361"/>
      </w:pPr>
      <w:rPr>
        <w:rFonts w:hint="default"/>
        <w:lang w:val="en-GB" w:eastAsia="en-GB" w:bidi="en-GB"/>
      </w:rPr>
    </w:lvl>
    <w:lvl w:ilvl="7" w:tplc="6308947C">
      <w:numFmt w:val="bullet"/>
      <w:lvlText w:val="•"/>
      <w:lvlJc w:val="left"/>
      <w:pPr>
        <w:ind w:left="7156" w:hanging="361"/>
      </w:pPr>
      <w:rPr>
        <w:rFonts w:hint="default"/>
        <w:lang w:val="en-GB" w:eastAsia="en-GB" w:bidi="en-GB"/>
      </w:rPr>
    </w:lvl>
    <w:lvl w:ilvl="8" w:tplc="C56C438A">
      <w:numFmt w:val="bullet"/>
      <w:lvlText w:val="•"/>
      <w:lvlJc w:val="left"/>
      <w:pPr>
        <w:ind w:left="8059" w:hanging="361"/>
      </w:pPr>
      <w:rPr>
        <w:rFonts w:hint="default"/>
        <w:lang w:val="en-GB" w:eastAsia="en-GB" w:bidi="en-G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A2"/>
    <w:rsid w:val="000108D4"/>
    <w:rsid w:val="000F3F32"/>
    <w:rsid w:val="00345872"/>
    <w:rsid w:val="004825F4"/>
    <w:rsid w:val="00817FA2"/>
    <w:rsid w:val="00A02F76"/>
    <w:rsid w:val="00DE6F8D"/>
    <w:rsid w:val="34D49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A48E9"/>
  <w15:docId w15:val="{22D27456-EFA9-4DD0-A42C-6AF8CA6E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eastAsia="en-GB" w:bidi="en-GB"/>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spacing w:before="240"/>
      <w:ind w:left="113"/>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3" w:hanging="361"/>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4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2" Type="http://schemas.openxmlformats.org/officeDocument/2006/relationships/hyperlink" Target="http://plan-international.org/" TargetMode="External"/><Relationship Id="rId1" Type="http://schemas.openxmlformats.org/officeDocument/2006/relationships/hyperlink" Target="http://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0AB02E79D9848A8973538E06444EC" ma:contentTypeVersion="12" ma:contentTypeDescription="Create a new document." ma:contentTypeScope="" ma:versionID="6e9ea7bd047c313b57ccb2210f6ec6c9">
  <xsd:schema xmlns:xsd="http://www.w3.org/2001/XMLSchema" xmlns:xs="http://www.w3.org/2001/XMLSchema" xmlns:p="http://schemas.microsoft.com/office/2006/metadata/properties" xmlns:ns3="f1945d42-f5f9-492a-af20-f8064543dc14" xmlns:ns4="f2012398-426d-4435-8f1a-f22c3f401a88" targetNamespace="http://schemas.microsoft.com/office/2006/metadata/properties" ma:root="true" ma:fieldsID="9eed84bcc9c753607606ffe32e783dc9" ns3:_="" ns4:_="">
    <xsd:import namespace="f1945d42-f5f9-492a-af20-f8064543dc14"/>
    <xsd:import namespace="f2012398-426d-4435-8f1a-f22c3f401a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5d42-f5f9-492a-af20-f8064543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12398-426d-4435-8f1a-f22c3f401a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838FF-6670-4B39-A3FD-5DBE9BC38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5d42-f5f9-492a-af20-f8064543dc14"/>
    <ds:schemaRef ds:uri="f2012398-426d-4435-8f1a-f22c3f401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536A5-76F0-42EB-AD0A-221066E2AF5A}">
  <ds:schemaRefs>
    <ds:schemaRef ds:uri="http://schemas.microsoft.com/sharepoint/v3/contenttype/forms"/>
  </ds:schemaRefs>
</ds:datastoreItem>
</file>

<file path=customXml/itemProps3.xml><?xml version="1.0" encoding="utf-8"?>
<ds:datastoreItem xmlns:ds="http://schemas.openxmlformats.org/officeDocument/2006/customXml" ds:itemID="{29C74E77-5C4F-4521-8C3D-99D141BB1D6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f2012398-426d-4435-8f1a-f22c3f401a88"/>
    <ds:schemaRef ds:uri="f1945d42-f5f9-492a-af20-f8064543dc14"/>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document</dc:title>
  <dc:creator>Daniels, Faye</dc:creator>
  <lastModifiedBy>Guest User</lastModifiedBy>
  <revision>3</revision>
  <dcterms:created xsi:type="dcterms:W3CDTF">2021-11-24T22:20:00.0000000Z</dcterms:created>
  <dcterms:modified xsi:type="dcterms:W3CDTF">2021-11-25T11:01:53.0480141Z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for Office 365</vt:lpwstr>
  </property>
  <property fmtid="{D5CDD505-2E9C-101B-9397-08002B2CF9AE}" pid="4" name="LastSaved">
    <vt:filetime>2021-11-23T00:00:00Z</vt:filetime>
  </property>
  <property fmtid="{D5CDD505-2E9C-101B-9397-08002B2CF9AE}" pid="5" name="ContentTypeId">
    <vt:lpwstr>0x0101005670AB02E79D9848A8973538E06444EC</vt:lpwstr>
  </property>
</Properties>
</file>