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0F" w:rsidRPr="005B32CA" w:rsidRDefault="00712836">
      <w:pPr>
        <w:pStyle w:val="Heading1"/>
        <w:numPr>
          <w:ilvl w:val="0"/>
          <w:numId w:val="1"/>
        </w:numPr>
        <w:contextualSpacing/>
        <w:rPr>
          <w:rFonts w:ascii="Times New Roman" w:hAnsi="Times New Roman" w:cs="Times New Roman"/>
          <w:sz w:val="28"/>
          <w:szCs w:val="28"/>
        </w:rPr>
      </w:pPr>
      <w:r>
        <w:rPr>
          <w:rFonts w:ascii="Times New Roman" w:hAnsi="Times New Roman" w:cs="Times New Roman"/>
          <w:sz w:val="28"/>
          <w:szCs w:val="28"/>
        </w:rPr>
        <w:t>Request for Proposal</w:t>
      </w:r>
    </w:p>
    <w:tbl>
      <w:tblPr>
        <w:tblStyle w:val="a"/>
        <w:tblW w:w="9658" w:type="dxa"/>
        <w:tblInd w:w="100" w:type="dxa"/>
        <w:tblBorders>
          <w:top w:val="double" w:sz="4" w:space="0" w:color="000000"/>
          <w:left w:val="double" w:sz="4" w:space="0" w:color="000000"/>
          <w:bottom w:val="double" w:sz="4" w:space="0" w:color="000000"/>
          <w:right w:val="double" w:sz="4" w:space="0" w:color="000000"/>
          <w:insideH w:val="single" w:sz="8" w:space="0" w:color="000000"/>
          <w:insideV w:val="single" w:sz="8" w:space="0" w:color="000000"/>
        </w:tblBorders>
        <w:tblLayout w:type="fixed"/>
        <w:tblLook w:val="0600"/>
      </w:tblPr>
      <w:tblGrid>
        <w:gridCol w:w="5017"/>
        <w:gridCol w:w="1113"/>
        <w:gridCol w:w="3528"/>
      </w:tblGrid>
      <w:tr w:rsidR="0010470F" w:rsidRPr="00C0383F" w:rsidTr="005B32CA">
        <w:trPr>
          <w:trHeight w:val="366"/>
        </w:trPr>
        <w:tc>
          <w:tcPr>
            <w:tcW w:w="6130" w:type="dxa"/>
            <w:gridSpan w:val="2"/>
            <w:shd w:val="clear" w:color="auto" w:fill="auto"/>
            <w:tcMar>
              <w:top w:w="100" w:type="dxa"/>
              <w:left w:w="100" w:type="dxa"/>
              <w:bottom w:w="100" w:type="dxa"/>
              <w:right w:w="100" w:type="dxa"/>
            </w:tcMar>
          </w:tcPr>
          <w:p w:rsidR="0010470F" w:rsidRPr="006E2E2B" w:rsidRDefault="00100578" w:rsidP="006E2E2B">
            <w:pPr>
              <w:spacing w:line="360" w:lineRule="auto"/>
              <w:jc w:val="both"/>
              <w:rPr>
                <w:rFonts w:ascii="Garamond" w:hAnsi="Garamond"/>
                <w:color w:val="800000"/>
              </w:rPr>
            </w:pPr>
            <w:r w:rsidRPr="005B32CA">
              <w:rPr>
                <w:rFonts w:ascii="Times New Roman" w:hAnsi="Times New Roman" w:cs="Times New Roman"/>
                <w:b/>
              </w:rPr>
              <w:t xml:space="preserve">Tender Name: </w:t>
            </w:r>
            <w:r w:rsidRPr="00DE70FC">
              <w:rPr>
                <w:rFonts w:ascii="Times New Roman" w:hAnsi="Times New Roman" w:cs="Times New Roman"/>
                <w:b/>
              </w:rPr>
              <w:t>Engagement of Microenterprises Ecosystem Diagnosis Consultant</w:t>
            </w:r>
          </w:p>
        </w:tc>
        <w:tc>
          <w:tcPr>
            <w:tcW w:w="3528" w:type="dxa"/>
            <w:shd w:val="clear" w:color="auto" w:fill="auto"/>
            <w:tcMar>
              <w:top w:w="100" w:type="dxa"/>
              <w:left w:w="100" w:type="dxa"/>
              <w:bottom w:w="100" w:type="dxa"/>
              <w:right w:w="100" w:type="dxa"/>
            </w:tcMar>
          </w:tcPr>
          <w:p w:rsidR="0010470F" w:rsidRPr="005B32CA" w:rsidRDefault="00100578">
            <w:pPr>
              <w:widowControl w:val="0"/>
              <w:spacing w:after="0" w:line="240" w:lineRule="auto"/>
              <w:rPr>
                <w:rFonts w:ascii="Times New Roman" w:hAnsi="Times New Roman" w:cs="Times New Roman"/>
                <w:b/>
              </w:rPr>
            </w:pPr>
            <w:r w:rsidRPr="005B32CA">
              <w:rPr>
                <w:rFonts w:ascii="Times New Roman" w:hAnsi="Times New Roman" w:cs="Times New Roman"/>
                <w:b/>
              </w:rPr>
              <w:t xml:space="preserve">Tender No: </w:t>
            </w:r>
            <w:r>
              <w:rPr>
                <w:rFonts w:ascii="Times New Roman" w:hAnsi="Times New Roman" w:cs="Times New Roman"/>
                <w:b/>
              </w:rPr>
              <w:t>NIG/</w:t>
            </w:r>
            <w:r w:rsidRPr="005B32CA">
              <w:rPr>
                <w:rFonts w:ascii="Times New Roman" w:hAnsi="Times New Roman" w:cs="Times New Roman"/>
                <w:b/>
              </w:rPr>
              <w:t>ABV</w:t>
            </w:r>
            <w:r>
              <w:rPr>
                <w:rFonts w:ascii="Times New Roman" w:hAnsi="Times New Roman" w:cs="Times New Roman"/>
                <w:b/>
              </w:rPr>
              <w:t>/TEN0051</w:t>
            </w:r>
          </w:p>
        </w:tc>
      </w:tr>
      <w:tr w:rsidR="0010470F" w:rsidRPr="00C0383F" w:rsidTr="005B32CA">
        <w:trPr>
          <w:trHeight w:val="366"/>
        </w:trPr>
        <w:tc>
          <w:tcPr>
            <w:tcW w:w="5017" w:type="dxa"/>
            <w:shd w:val="clear" w:color="auto" w:fill="auto"/>
            <w:tcMar>
              <w:top w:w="100" w:type="dxa"/>
              <w:left w:w="100" w:type="dxa"/>
              <w:bottom w:w="100" w:type="dxa"/>
              <w:right w:w="100" w:type="dxa"/>
            </w:tcMar>
          </w:tcPr>
          <w:p w:rsidR="00100578" w:rsidRPr="0006167A" w:rsidRDefault="00100578" w:rsidP="00100578">
            <w:pPr>
              <w:spacing w:after="0"/>
              <w:rPr>
                <w:rFonts w:ascii="Times New Roman" w:hAnsi="Times New Roman" w:cs="Times New Roman"/>
                <w:sz w:val="20"/>
                <w:szCs w:val="20"/>
              </w:rPr>
            </w:pPr>
            <w:r w:rsidRPr="0006167A">
              <w:rPr>
                <w:rFonts w:ascii="Times New Roman" w:hAnsi="Times New Roman" w:cs="Times New Roman"/>
              </w:rPr>
              <w:t>Locations</w:t>
            </w:r>
            <w:r w:rsidRPr="0006167A">
              <w:rPr>
                <w:rFonts w:ascii="Times New Roman" w:hAnsi="Times New Roman" w:cs="Times New Roman"/>
                <w:color w:val="auto"/>
              </w:rPr>
              <w:t xml:space="preserve">: </w:t>
            </w:r>
            <w:r w:rsidRPr="0006167A">
              <w:rPr>
                <w:rFonts w:ascii="Times New Roman" w:hAnsi="Times New Roman" w:cs="Times New Roman"/>
                <w:b/>
                <w:sz w:val="20"/>
                <w:szCs w:val="20"/>
              </w:rPr>
              <w:t xml:space="preserve">Borno: </w:t>
            </w:r>
            <w:r w:rsidRPr="0006167A">
              <w:rPr>
                <w:rFonts w:ascii="Times New Roman" w:hAnsi="Times New Roman" w:cs="Times New Roman"/>
                <w:sz w:val="20"/>
                <w:szCs w:val="20"/>
              </w:rPr>
              <w:t>Biu, Hawul, Kwaya-kusar, Jere and MMC.</w:t>
            </w:r>
          </w:p>
          <w:p w:rsidR="00100578" w:rsidRPr="0006167A" w:rsidRDefault="00100578" w:rsidP="00100578">
            <w:pPr>
              <w:spacing w:after="0"/>
              <w:jc w:val="both"/>
              <w:rPr>
                <w:rFonts w:ascii="Times New Roman" w:hAnsi="Times New Roman" w:cs="Times New Roman"/>
                <w:sz w:val="20"/>
                <w:szCs w:val="20"/>
              </w:rPr>
            </w:pPr>
            <w:r w:rsidRPr="0006167A">
              <w:rPr>
                <w:rFonts w:ascii="Times New Roman" w:hAnsi="Times New Roman" w:cs="Times New Roman"/>
                <w:b/>
                <w:sz w:val="20"/>
                <w:szCs w:val="20"/>
              </w:rPr>
              <w:t xml:space="preserve">Adamawa: </w:t>
            </w:r>
            <w:r w:rsidRPr="0006167A">
              <w:rPr>
                <w:rFonts w:ascii="Times New Roman" w:hAnsi="Times New Roman" w:cs="Times New Roman"/>
                <w:sz w:val="20"/>
                <w:szCs w:val="20"/>
              </w:rPr>
              <w:t xml:space="preserve">Gombi, Hong, Mubi North, Mubi South, Song, Yola North, Yola South. </w:t>
            </w:r>
          </w:p>
          <w:p w:rsidR="00100578" w:rsidRPr="0006167A" w:rsidRDefault="00100578" w:rsidP="00100578">
            <w:pPr>
              <w:spacing w:after="0"/>
              <w:jc w:val="both"/>
              <w:rPr>
                <w:rFonts w:ascii="Times New Roman" w:hAnsi="Times New Roman" w:cs="Times New Roman"/>
                <w:sz w:val="20"/>
                <w:szCs w:val="20"/>
              </w:rPr>
            </w:pPr>
            <w:r w:rsidRPr="0006167A">
              <w:rPr>
                <w:rFonts w:ascii="Times New Roman" w:hAnsi="Times New Roman" w:cs="Times New Roman"/>
                <w:b/>
                <w:sz w:val="20"/>
                <w:szCs w:val="20"/>
              </w:rPr>
              <w:t>Gombe</w:t>
            </w:r>
            <w:r w:rsidRPr="0006167A">
              <w:rPr>
                <w:rFonts w:ascii="Times New Roman" w:hAnsi="Times New Roman" w:cs="Times New Roman"/>
                <w:sz w:val="20"/>
                <w:szCs w:val="20"/>
              </w:rPr>
              <w:t xml:space="preserve">: Akko, Billiri, Dukku, Funakaye, Gombe, Kwami </w:t>
            </w:r>
          </w:p>
          <w:p w:rsidR="0010470F" w:rsidRPr="005B32CA" w:rsidRDefault="00100578" w:rsidP="00100578">
            <w:pPr>
              <w:widowControl w:val="0"/>
              <w:spacing w:after="0" w:line="240" w:lineRule="auto"/>
              <w:rPr>
                <w:rFonts w:ascii="Times New Roman" w:hAnsi="Times New Roman" w:cs="Times New Roman"/>
                <w:color w:val="0000FF"/>
              </w:rPr>
            </w:pPr>
            <w:r w:rsidRPr="0006167A">
              <w:rPr>
                <w:rFonts w:ascii="Times New Roman" w:hAnsi="Times New Roman" w:cs="Times New Roman"/>
                <w:b/>
                <w:sz w:val="20"/>
                <w:szCs w:val="20"/>
              </w:rPr>
              <w:t>Yobe</w:t>
            </w:r>
            <w:r w:rsidRPr="0006167A">
              <w:rPr>
                <w:rFonts w:ascii="Times New Roman" w:hAnsi="Times New Roman" w:cs="Times New Roman"/>
                <w:sz w:val="20"/>
                <w:szCs w:val="20"/>
              </w:rPr>
              <w:t>:Damaturu, Potiskum, Nguru, Jakusk</w:t>
            </w:r>
          </w:p>
        </w:tc>
        <w:tc>
          <w:tcPr>
            <w:tcW w:w="4641" w:type="dxa"/>
            <w:gridSpan w:val="2"/>
            <w:shd w:val="clear" w:color="auto" w:fill="auto"/>
            <w:tcMar>
              <w:top w:w="100" w:type="dxa"/>
              <w:left w:w="100" w:type="dxa"/>
              <w:bottom w:w="100" w:type="dxa"/>
              <w:right w:w="100" w:type="dxa"/>
            </w:tcMar>
          </w:tcPr>
          <w:p w:rsidR="0010470F" w:rsidRPr="005B32CA" w:rsidRDefault="00581953">
            <w:pPr>
              <w:widowControl w:val="0"/>
              <w:spacing w:after="0" w:line="240" w:lineRule="auto"/>
              <w:rPr>
                <w:rFonts w:ascii="Times New Roman" w:hAnsi="Times New Roman" w:cs="Times New Roman"/>
              </w:rPr>
            </w:pPr>
            <w:r w:rsidRPr="005B32CA">
              <w:rPr>
                <w:rFonts w:ascii="Times New Roman" w:hAnsi="Times New Roman" w:cs="Times New Roman"/>
              </w:rPr>
              <w:t>Correspondence Language(s):</w:t>
            </w:r>
            <w:r w:rsidR="00157EF5" w:rsidRPr="005B32CA">
              <w:rPr>
                <w:rFonts w:ascii="Times New Roman" w:hAnsi="Times New Roman" w:cs="Times New Roman"/>
              </w:rPr>
              <w:t xml:space="preserve"> English</w:t>
            </w:r>
          </w:p>
        </w:tc>
      </w:tr>
      <w:tr w:rsidR="0010470F" w:rsidRPr="00C0383F" w:rsidTr="005B32CA">
        <w:trPr>
          <w:trHeight w:val="366"/>
        </w:trPr>
        <w:tc>
          <w:tcPr>
            <w:tcW w:w="9658" w:type="dxa"/>
            <w:gridSpan w:val="3"/>
            <w:shd w:val="clear" w:color="auto" w:fill="auto"/>
            <w:tcMar>
              <w:top w:w="100" w:type="dxa"/>
              <w:left w:w="100" w:type="dxa"/>
              <w:bottom w:w="100" w:type="dxa"/>
              <w:right w:w="100" w:type="dxa"/>
            </w:tcMar>
          </w:tcPr>
          <w:p w:rsidR="0010470F" w:rsidRPr="005B32CA" w:rsidRDefault="00581953">
            <w:pPr>
              <w:widowControl w:val="0"/>
              <w:spacing w:after="0" w:line="240" w:lineRule="auto"/>
              <w:rPr>
                <w:rFonts w:ascii="Times New Roman" w:hAnsi="Times New Roman" w:cs="Times New Roman"/>
              </w:rPr>
            </w:pPr>
            <w:r w:rsidRPr="005B32CA">
              <w:rPr>
                <w:rFonts w:ascii="Times New Roman" w:hAnsi="Times New Roman" w:cs="Times New Roman"/>
              </w:rPr>
              <w:t xml:space="preserve">Brief Summary Description of Project: </w:t>
            </w:r>
          </w:p>
          <w:p w:rsidR="00A14843" w:rsidRDefault="00A14843" w:rsidP="00157EF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r w:rsidRPr="005B32CA">
              <w:rPr>
                <w:rFonts w:ascii="Times New Roman" w:hAnsi="Times New Roman" w:cs="Times New Roman"/>
              </w:rPr>
              <w:t xml:space="preserve">Mercy Corps is a global organization powered by the belief that a better world is possible. Mercy Corps started its operations in 1979 in Portland, USA and has since expanded to 43 countries worldwide. The organization exists to alleviate suffering, poverty and oppression by helping people secure productive and just communities. Our work focuses on areas of emergency relief, sustainable economic development, gender and education. Mercy Corps has been in Nigeria since 2012 and has grown into a multi-sectoral country office with more than </w:t>
            </w:r>
            <w:r w:rsidR="006E2E2B">
              <w:rPr>
                <w:rFonts w:ascii="Times New Roman" w:hAnsi="Times New Roman" w:cs="Times New Roman"/>
              </w:rPr>
              <w:t>400</w:t>
            </w:r>
            <w:r w:rsidRPr="005B32CA">
              <w:rPr>
                <w:rFonts w:ascii="Times New Roman" w:hAnsi="Times New Roman" w:cs="Times New Roman"/>
              </w:rPr>
              <w:t xml:space="preserve"> staff across offices in FCT, Gombe, Maiduguri, Biu, </w:t>
            </w:r>
            <w:r w:rsidR="006E2E2B">
              <w:rPr>
                <w:rFonts w:ascii="Times New Roman" w:hAnsi="Times New Roman" w:cs="Times New Roman"/>
              </w:rPr>
              <w:t>Yola</w:t>
            </w:r>
            <w:r w:rsidRPr="005B32CA">
              <w:rPr>
                <w:rFonts w:ascii="Times New Roman" w:hAnsi="Times New Roman" w:cs="Times New Roman"/>
              </w:rPr>
              <w:t xml:space="preserve">, </w:t>
            </w:r>
            <w:r w:rsidR="006E2E2B">
              <w:rPr>
                <w:rFonts w:ascii="Times New Roman" w:hAnsi="Times New Roman" w:cs="Times New Roman"/>
              </w:rPr>
              <w:t>Damaturu</w:t>
            </w:r>
            <w:r w:rsidRPr="005B32CA">
              <w:rPr>
                <w:rFonts w:ascii="Times New Roman" w:hAnsi="Times New Roman" w:cs="Times New Roman"/>
              </w:rPr>
              <w:t xml:space="preserve">, </w:t>
            </w:r>
            <w:r w:rsidR="006E2E2B">
              <w:rPr>
                <w:rFonts w:ascii="Times New Roman" w:hAnsi="Times New Roman" w:cs="Times New Roman"/>
              </w:rPr>
              <w:t xml:space="preserve">Kebbi, </w:t>
            </w:r>
            <w:r w:rsidR="00712836">
              <w:rPr>
                <w:rFonts w:ascii="Times New Roman" w:hAnsi="Times New Roman" w:cs="Times New Roman"/>
              </w:rPr>
              <w:t>and Benue</w:t>
            </w:r>
            <w:r w:rsidRPr="005B32CA">
              <w:rPr>
                <w:rFonts w:ascii="Times New Roman" w:hAnsi="Times New Roman" w:cs="Times New Roman"/>
              </w:rPr>
              <w:t xml:space="preserve"> where </w:t>
            </w:r>
            <w:r w:rsidR="00712836">
              <w:rPr>
                <w:rFonts w:ascii="Times New Roman" w:hAnsi="Times New Roman" w:cs="Times New Roman"/>
              </w:rPr>
              <w:t>millions of beneficiaries are served</w:t>
            </w:r>
          </w:p>
          <w:p w:rsidR="00712836" w:rsidRDefault="00712836" w:rsidP="00157EF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p>
          <w:p w:rsidR="00712836" w:rsidRPr="00712836" w:rsidRDefault="00712836" w:rsidP="00157EF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r w:rsidRPr="00712836">
              <w:rPr>
                <w:rFonts w:ascii="Times New Roman" w:hAnsi="Times New Roman" w:cs="Times New Roman"/>
              </w:rPr>
              <w:t>The Feed the Future Nigeria Rural Resilience Activity (RRA) is a 5-year USAID funded program being implemented by a consortium led by Mercy Corps with support from IFDC and Save the Children across the states of Adamawa, Borno, Gombe and Yobe in North-East Nigeria. The Rural Resilience Activity will facilitate economic recovery and growth in vulnerable, conflict-affected areas by promoting systemic change in market systems. This will ensure long-term improvements to markets that will sustainably move over 500,000 individuals out of chronic poverty</w:t>
            </w:r>
          </w:p>
          <w:p w:rsidR="0010470F" w:rsidRPr="005B32CA" w:rsidRDefault="0010470F" w:rsidP="00712836">
            <w:pPr>
              <w:widowControl w:val="0"/>
              <w:spacing w:after="0" w:line="240" w:lineRule="auto"/>
              <w:rPr>
                <w:rFonts w:ascii="Times New Roman" w:hAnsi="Times New Roman" w:cs="Times New Roman"/>
              </w:rPr>
            </w:pPr>
          </w:p>
        </w:tc>
      </w:tr>
    </w:tbl>
    <w:p w:rsidR="0010470F" w:rsidRPr="005B32CA" w:rsidRDefault="0010470F">
      <w:pPr>
        <w:spacing w:after="0" w:line="240" w:lineRule="auto"/>
        <w:rPr>
          <w:rFonts w:ascii="Times New Roman" w:hAnsi="Times New Roman" w:cs="Times New Roman"/>
        </w:rPr>
      </w:pPr>
    </w:p>
    <w:tbl>
      <w:tblPr>
        <w:tblStyle w:val="a0"/>
        <w:tblW w:w="96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19"/>
        <w:gridCol w:w="6356"/>
      </w:tblGrid>
      <w:tr w:rsidR="0010470F" w:rsidRPr="00C0383F" w:rsidTr="005B32CA">
        <w:trPr>
          <w:trHeight w:val="747"/>
        </w:trPr>
        <w:tc>
          <w:tcPr>
            <w:tcW w:w="3319"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100578" w:rsidRPr="005B32CA" w:rsidRDefault="00100578" w:rsidP="00100578">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Tender Package Available from:</w:t>
            </w:r>
          </w:p>
          <w:p w:rsidR="0010470F" w:rsidRPr="005B32CA" w:rsidRDefault="00100578" w:rsidP="00100578">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(1</w:t>
            </w:r>
            <w:r w:rsidR="001868DD">
              <w:rPr>
                <w:rFonts w:ascii="Times New Roman" w:hAnsi="Times New Roman" w:cs="Times New Roman"/>
                <w:b/>
                <w:color w:val="auto"/>
              </w:rPr>
              <w:t>9</w:t>
            </w:r>
            <w:r w:rsidRPr="005B32CA">
              <w:rPr>
                <w:rFonts w:ascii="Times New Roman" w:hAnsi="Times New Roman" w:cs="Times New Roman"/>
                <w:b/>
                <w:color w:val="auto"/>
              </w:rPr>
              <w:t xml:space="preserve">th / </w:t>
            </w:r>
            <w:r>
              <w:rPr>
                <w:rFonts w:ascii="Times New Roman" w:hAnsi="Times New Roman" w:cs="Times New Roman"/>
                <w:b/>
                <w:color w:val="auto"/>
              </w:rPr>
              <w:t>January</w:t>
            </w:r>
            <w:r w:rsidRPr="005B32CA">
              <w:rPr>
                <w:rFonts w:ascii="Times New Roman" w:hAnsi="Times New Roman" w:cs="Times New Roman"/>
                <w:b/>
                <w:color w:val="auto"/>
              </w:rPr>
              <w:t xml:space="preserve"> / 20</w:t>
            </w:r>
            <w:r>
              <w:rPr>
                <w:rFonts w:ascii="Times New Roman" w:hAnsi="Times New Roman" w:cs="Times New Roman"/>
                <w:b/>
                <w:color w:val="auto"/>
              </w:rPr>
              <w:t>21</w:t>
            </w:r>
            <w:r w:rsidRPr="005B32CA">
              <w:rPr>
                <w:rFonts w:ascii="Times New Roman" w:hAnsi="Times New Roman" w:cs="Times New Roman"/>
                <w:b/>
                <w:color w:val="auto"/>
              </w:rPr>
              <w:t>)</w:t>
            </w:r>
          </w:p>
        </w:tc>
        <w:tc>
          <w:tcPr>
            <w:tcW w:w="6356"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10470F" w:rsidRPr="005B32CA" w:rsidRDefault="00581953">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 xml:space="preserve">Tender Package Pickup Location: </w:t>
            </w:r>
          </w:p>
          <w:p w:rsidR="0010470F" w:rsidRPr="005B32CA" w:rsidRDefault="00216628" w:rsidP="00216628">
            <w:pPr>
              <w:pStyle w:val="Default"/>
              <w:rPr>
                <w:rFonts w:ascii="Times New Roman" w:hAnsi="Times New Roman" w:cs="Times New Roman"/>
                <w:b/>
                <w:color w:val="auto"/>
              </w:rPr>
            </w:pPr>
            <w:r w:rsidRPr="005B32CA">
              <w:rPr>
                <w:rFonts w:ascii="Times New Roman" w:hAnsi="Times New Roman" w:cs="Times New Roman"/>
                <w:b/>
                <w:color w:val="auto"/>
              </w:rPr>
              <w:t xml:space="preserve">Tenders are available to download from: </w:t>
            </w:r>
            <w:hyperlink r:id="rId7" w:history="1">
              <w:r w:rsidR="007708E6" w:rsidRPr="00EB235D">
                <w:rPr>
                  <w:rStyle w:val="Hyperlink"/>
                  <w:rFonts w:asciiTheme="majorHAnsi" w:hAnsiTheme="majorHAnsi"/>
                  <w:b/>
                  <w:bCs/>
                  <w:lang w:val="en-GB"/>
                </w:rPr>
                <w:t>https://www.mcnigeria.com/tenders</w:t>
              </w:r>
              <w:r w:rsidR="007708E6" w:rsidRPr="00EB235D">
                <w:rPr>
                  <w:rStyle w:val="Hyperlink"/>
                  <w:rFonts w:asciiTheme="majorHAnsi" w:hAnsiTheme="majorHAnsi"/>
                  <w:bCs/>
                  <w:lang w:val="en-GB"/>
                </w:rPr>
                <w:t>/</w:t>
              </w:r>
            </w:hyperlink>
          </w:p>
        </w:tc>
      </w:tr>
      <w:tr w:rsidR="00100578" w:rsidRPr="00C0383F" w:rsidTr="005B32CA">
        <w:trPr>
          <w:trHeight w:val="1823"/>
        </w:trPr>
        <w:tc>
          <w:tcPr>
            <w:tcW w:w="3319"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100578" w:rsidRPr="005B32CA" w:rsidRDefault="00100578" w:rsidP="00100578">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 xml:space="preserve">Dedline for Offer Submission: </w:t>
            </w:r>
          </w:p>
          <w:p w:rsidR="00100578" w:rsidRPr="005B32CA" w:rsidRDefault="00100578" w:rsidP="00100578">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w:t>
            </w:r>
            <w:r>
              <w:rPr>
                <w:rFonts w:ascii="Times New Roman" w:hAnsi="Times New Roman" w:cs="Times New Roman"/>
                <w:b/>
                <w:color w:val="auto"/>
              </w:rPr>
              <w:t>2</w:t>
            </w:r>
            <w:r w:rsidR="006248AF">
              <w:rPr>
                <w:rFonts w:ascii="Times New Roman" w:hAnsi="Times New Roman" w:cs="Times New Roman"/>
                <w:b/>
                <w:color w:val="auto"/>
              </w:rPr>
              <w:t>6</w:t>
            </w:r>
            <w:r w:rsidRPr="00BB03CF">
              <w:rPr>
                <w:rFonts w:ascii="Times New Roman" w:hAnsi="Times New Roman" w:cs="Times New Roman"/>
                <w:b/>
                <w:color w:val="auto"/>
                <w:vertAlign w:val="superscript"/>
              </w:rPr>
              <w:t>th</w:t>
            </w:r>
            <w:r w:rsidRPr="005B32CA">
              <w:rPr>
                <w:rFonts w:ascii="Times New Roman" w:hAnsi="Times New Roman" w:cs="Times New Roman"/>
                <w:b/>
                <w:color w:val="auto"/>
              </w:rPr>
              <w:t xml:space="preserve"> / </w:t>
            </w:r>
            <w:r>
              <w:rPr>
                <w:rFonts w:ascii="Times New Roman" w:hAnsi="Times New Roman" w:cs="Times New Roman"/>
                <w:b/>
                <w:color w:val="auto"/>
              </w:rPr>
              <w:t>January</w:t>
            </w:r>
            <w:r w:rsidRPr="005B32CA">
              <w:rPr>
                <w:rFonts w:ascii="Times New Roman" w:hAnsi="Times New Roman" w:cs="Times New Roman"/>
                <w:b/>
                <w:color w:val="auto"/>
              </w:rPr>
              <w:t xml:space="preserve"> /20</w:t>
            </w:r>
            <w:r>
              <w:rPr>
                <w:rFonts w:ascii="Times New Roman" w:hAnsi="Times New Roman" w:cs="Times New Roman"/>
                <w:b/>
                <w:color w:val="auto"/>
              </w:rPr>
              <w:t>21</w:t>
            </w:r>
            <w:r w:rsidRPr="005B32CA">
              <w:rPr>
                <w:rFonts w:ascii="Times New Roman" w:hAnsi="Times New Roman" w:cs="Times New Roman"/>
                <w:b/>
                <w:color w:val="auto"/>
              </w:rPr>
              <w:t xml:space="preserve">; </w:t>
            </w:r>
            <w:r>
              <w:rPr>
                <w:rFonts w:ascii="Times New Roman" w:hAnsi="Times New Roman" w:cs="Times New Roman"/>
                <w:b/>
                <w:color w:val="auto"/>
              </w:rPr>
              <w:t>5</w:t>
            </w:r>
            <w:r w:rsidRPr="005B32CA">
              <w:rPr>
                <w:rFonts w:ascii="Times New Roman" w:hAnsi="Times New Roman" w:cs="Times New Roman"/>
                <w:b/>
                <w:color w:val="auto"/>
              </w:rPr>
              <w:t>:</w:t>
            </w:r>
            <w:r>
              <w:rPr>
                <w:rFonts w:ascii="Times New Roman" w:hAnsi="Times New Roman" w:cs="Times New Roman"/>
                <w:b/>
                <w:color w:val="auto"/>
              </w:rPr>
              <w:t>3</w:t>
            </w:r>
            <w:r w:rsidRPr="005B32CA">
              <w:rPr>
                <w:rFonts w:ascii="Times New Roman" w:hAnsi="Times New Roman" w:cs="Times New Roman"/>
                <w:b/>
                <w:color w:val="auto"/>
              </w:rPr>
              <w:t>0</w:t>
            </w:r>
            <w:r>
              <w:rPr>
                <w:rFonts w:ascii="Times New Roman" w:hAnsi="Times New Roman" w:cs="Times New Roman"/>
                <w:b/>
                <w:color w:val="auto"/>
              </w:rPr>
              <w:t xml:space="preserve"> PM</w:t>
            </w:r>
            <w:r w:rsidRPr="005B32CA">
              <w:rPr>
                <w:rFonts w:ascii="Times New Roman" w:hAnsi="Times New Roman" w:cs="Times New Roman"/>
                <w:b/>
                <w:color w:val="auto"/>
              </w:rPr>
              <w:t>)</w:t>
            </w:r>
          </w:p>
        </w:tc>
        <w:tc>
          <w:tcPr>
            <w:tcW w:w="6356"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100578" w:rsidRPr="005B32CA" w:rsidRDefault="00100578" w:rsidP="00100578">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Submit Offers to:</w:t>
            </w:r>
          </w:p>
          <w:p w:rsidR="00100578" w:rsidRPr="005B32CA" w:rsidRDefault="00100578" w:rsidP="00100578">
            <w:pPr>
              <w:widowControl w:val="0"/>
              <w:spacing w:after="0" w:line="240" w:lineRule="auto"/>
              <w:rPr>
                <w:rFonts w:ascii="Times New Roman" w:hAnsi="Times New Roman" w:cs="Times New Roman"/>
                <w:b/>
                <w:color w:val="auto"/>
              </w:rPr>
            </w:pPr>
            <w:r w:rsidRPr="005B32CA">
              <w:rPr>
                <w:rFonts w:ascii="Times New Roman" w:hAnsi="Times New Roman" w:cs="Times New Roman"/>
                <w:b/>
                <w:color w:val="auto"/>
              </w:rPr>
              <w:t>For Hard copy Submission</w:t>
            </w:r>
          </w:p>
          <w:p w:rsidR="00100578" w:rsidRDefault="00100578" w:rsidP="00100578">
            <w:pPr>
              <w:widowControl w:val="0"/>
              <w:spacing w:after="0" w:line="240" w:lineRule="auto"/>
              <w:rPr>
                <w:rFonts w:ascii="Times New Roman" w:hAnsi="Times New Roman" w:cs="Times New Roman"/>
                <w:color w:val="auto"/>
              </w:rPr>
            </w:pPr>
            <w:r w:rsidRPr="00712836">
              <w:rPr>
                <w:rFonts w:ascii="Times New Roman" w:hAnsi="Times New Roman" w:cs="Times New Roman"/>
                <w:color w:val="auto"/>
              </w:rPr>
              <w:t>Proposal Subject:</w:t>
            </w:r>
            <w:r w:rsidRPr="00712836">
              <w:rPr>
                <w:rFonts w:ascii="Times New Roman" w:hAnsi="Times New Roman" w:cs="Times New Roman"/>
                <w:b/>
                <w:color w:val="auto"/>
              </w:rPr>
              <w:t xml:space="preserve"> “NIG/ABV/TEN005</w:t>
            </w:r>
            <w:r>
              <w:rPr>
                <w:rFonts w:ascii="Times New Roman" w:hAnsi="Times New Roman" w:cs="Times New Roman"/>
                <w:b/>
                <w:color w:val="auto"/>
              </w:rPr>
              <w:t>1</w:t>
            </w:r>
            <w:r w:rsidRPr="0006167A">
              <w:rPr>
                <w:rFonts w:ascii="Times New Roman" w:hAnsi="Times New Roman" w:cs="Times New Roman"/>
                <w:b/>
                <w:color w:val="000000" w:themeColor="text1"/>
              </w:rPr>
              <w:t>Engagement of Microenterprises Ecosystem Diagnosis Consultant</w:t>
            </w:r>
            <w:r w:rsidRPr="0006167A">
              <w:rPr>
                <w:rFonts w:ascii="Times New Roman" w:hAnsi="Times New Roman" w:cs="Times New Roman"/>
                <w:b/>
                <w:bCs/>
                <w:color w:val="000000" w:themeColor="text1"/>
              </w:rPr>
              <w:t xml:space="preserve"> at</w:t>
            </w:r>
          </w:p>
          <w:p w:rsidR="00100578" w:rsidRPr="005B32CA" w:rsidRDefault="00100578" w:rsidP="00100578">
            <w:pPr>
              <w:widowControl w:val="0"/>
              <w:spacing w:after="0" w:line="240" w:lineRule="auto"/>
              <w:rPr>
                <w:rFonts w:ascii="Times New Roman" w:hAnsi="Times New Roman" w:cs="Times New Roman"/>
                <w:b/>
                <w:color w:val="auto"/>
                <w:sz w:val="16"/>
              </w:rPr>
            </w:pPr>
            <w:r w:rsidRPr="00712836">
              <w:rPr>
                <w:rFonts w:ascii="Times New Roman" w:hAnsi="Times New Roman" w:cs="Times New Roman"/>
                <w:color w:val="auto"/>
              </w:rPr>
              <w:t>Plot 166, Umaru Dikko Street, Jabi. Abuja</w:t>
            </w:r>
          </w:p>
          <w:p w:rsidR="00100578" w:rsidRPr="005B32CA" w:rsidRDefault="00100578" w:rsidP="00100578">
            <w:pPr>
              <w:pStyle w:val="Default"/>
              <w:rPr>
                <w:rFonts w:ascii="Times New Roman" w:hAnsi="Times New Roman" w:cs="Times New Roman"/>
                <w:b/>
                <w:bCs/>
                <w:color w:val="auto"/>
                <w:sz w:val="18"/>
                <w:szCs w:val="18"/>
              </w:rPr>
            </w:pPr>
          </w:p>
          <w:p w:rsidR="00100578" w:rsidRPr="005B32CA" w:rsidRDefault="00100578" w:rsidP="00100578">
            <w:pPr>
              <w:pStyle w:val="Default"/>
              <w:rPr>
                <w:rFonts w:ascii="Times New Roman" w:hAnsi="Times New Roman" w:cs="Times New Roman"/>
                <w:b/>
                <w:bCs/>
                <w:color w:val="auto"/>
                <w:sz w:val="22"/>
                <w:szCs w:val="18"/>
              </w:rPr>
            </w:pPr>
            <w:r w:rsidRPr="005B32CA">
              <w:rPr>
                <w:rFonts w:ascii="Times New Roman" w:hAnsi="Times New Roman" w:cs="Times New Roman"/>
                <w:b/>
                <w:bCs/>
                <w:color w:val="auto"/>
                <w:sz w:val="22"/>
                <w:szCs w:val="18"/>
              </w:rPr>
              <w:t xml:space="preserve">For Email submissions, </w:t>
            </w:r>
          </w:p>
          <w:p w:rsidR="00100578" w:rsidRPr="005B32CA" w:rsidRDefault="00100578" w:rsidP="00100578">
            <w:pPr>
              <w:pStyle w:val="Default"/>
              <w:rPr>
                <w:rFonts w:ascii="Times New Roman" w:hAnsi="Times New Roman" w:cs="Times New Roman"/>
                <w:color w:val="auto"/>
              </w:rPr>
            </w:pPr>
            <w:r w:rsidRPr="00712836">
              <w:rPr>
                <w:rFonts w:ascii="Times New Roman" w:hAnsi="Times New Roman" w:cs="Times New Roman"/>
                <w:color w:val="auto"/>
                <w:sz w:val="21"/>
                <w:szCs w:val="21"/>
              </w:rPr>
              <w:t xml:space="preserve">Proposal Subject </w:t>
            </w:r>
            <w:r w:rsidRPr="00712836">
              <w:rPr>
                <w:rFonts w:ascii="Times New Roman" w:hAnsi="Times New Roman" w:cs="Times New Roman"/>
                <w:color w:val="auto"/>
              </w:rPr>
              <w:t>:</w:t>
            </w:r>
            <w:r w:rsidRPr="00712836">
              <w:rPr>
                <w:rFonts w:ascii="Times New Roman" w:hAnsi="Times New Roman" w:cs="Times New Roman"/>
                <w:b/>
                <w:color w:val="auto"/>
              </w:rPr>
              <w:t xml:space="preserve"> “NIG/ABV/TEN005</w:t>
            </w:r>
            <w:r>
              <w:rPr>
                <w:rFonts w:ascii="Times New Roman" w:hAnsi="Times New Roman" w:cs="Times New Roman"/>
                <w:b/>
                <w:color w:val="auto"/>
              </w:rPr>
              <w:t>1</w:t>
            </w:r>
            <w:r w:rsidRPr="0006167A">
              <w:rPr>
                <w:rFonts w:ascii="Times New Roman" w:hAnsi="Times New Roman" w:cs="Times New Roman"/>
                <w:b/>
                <w:color w:val="000000" w:themeColor="text1"/>
              </w:rPr>
              <w:t>Engagement of Microenterprises Ecosystem Diagnosis Consultant</w:t>
            </w:r>
            <w:r w:rsidRPr="00712836">
              <w:rPr>
                <w:rFonts w:ascii="Times New Roman" w:hAnsi="Times New Roman" w:cs="Times New Roman"/>
                <w:color w:val="auto"/>
                <w:sz w:val="21"/>
                <w:szCs w:val="21"/>
              </w:rPr>
              <w:t xml:space="preserve">should be sent to </w:t>
            </w:r>
            <w:hyperlink r:id="rId8" w:history="1">
              <w:r w:rsidRPr="00712836">
                <w:rPr>
                  <w:rStyle w:val="Hyperlink"/>
                  <w:rFonts w:ascii="Times New Roman" w:hAnsi="Times New Roman" w:cs="Times New Roman"/>
                  <w:color w:val="auto"/>
                  <w:sz w:val="21"/>
                  <w:szCs w:val="21"/>
                </w:rPr>
                <w:t>tenders@mercycorps.org</w:t>
              </w:r>
            </w:hyperlink>
          </w:p>
        </w:tc>
      </w:tr>
    </w:tbl>
    <w:p w:rsidR="0010470F" w:rsidRPr="005B32CA" w:rsidRDefault="00581953" w:rsidP="00A148D6">
      <w:pPr>
        <w:spacing w:after="0"/>
        <w:jc w:val="center"/>
        <w:rPr>
          <w:rFonts w:ascii="Times New Roman" w:hAnsi="Times New Roman" w:cs="Times New Roman"/>
          <w:i/>
          <w:color w:val="FF0000"/>
        </w:rPr>
      </w:pPr>
      <w:r w:rsidRPr="005B32CA">
        <w:rPr>
          <w:rFonts w:ascii="Times New Roman" w:hAnsi="Times New Roman" w:cs="Times New Roman"/>
          <w:i/>
          <w:color w:val="FF0000"/>
        </w:rPr>
        <w:t>Mercy Corps reserves the right to accept or reject any late offers</w:t>
      </w:r>
    </w:p>
    <w:p w:rsidR="0010470F" w:rsidRPr="005B32CA" w:rsidRDefault="0010470F" w:rsidP="00A148D6">
      <w:pPr>
        <w:spacing w:after="0"/>
        <w:rPr>
          <w:rFonts w:ascii="Times New Roman" w:hAnsi="Times New Roman" w:cs="Times New Roman"/>
        </w:rPr>
      </w:pPr>
    </w:p>
    <w:tbl>
      <w:tblPr>
        <w:tblStyle w:val="a1"/>
        <w:tblW w:w="9694" w:type="dxa"/>
        <w:tblInd w:w="100" w:type="dxa"/>
        <w:tblLayout w:type="fixed"/>
        <w:tblLook w:val="0600"/>
      </w:tblPr>
      <w:tblGrid>
        <w:gridCol w:w="4692"/>
        <w:gridCol w:w="5002"/>
      </w:tblGrid>
      <w:tr w:rsidR="0010470F" w:rsidRPr="00C0383F" w:rsidTr="005B32CA">
        <w:trPr>
          <w:trHeight w:val="454"/>
        </w:trPr>
        <w:tc>
          <w:tcPr>
            <w:tcW w:w="96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470F" w:rsidRPr="005B32CA" w:rsidRDefault="00581953">
            <w:pPr>
              <w:spacing w:after="0" w:line="288" w:lineRule="auto"/>
              <w:jc w:val="center"/>
              <w:rPr>
                <w:rFonts w:ascii="Times New Roman" w:hAnsi="Times New Roman" w:cs="Times New Roman"/>
                <w:b/>
              </w:rPr>
            </w:pPr>
            <w:r w:rsidRPr="005B32CA">
              <w:rPr>
                <w:rFonts w:ascii="Times New Roman" w:hAnsi="Times New Roman" w:cs="Times New Roman"/>
                <w:b/>
              </w:rPr>
              <w:lastRenderedPageBreak/>
              <w:t>Questions and Answers (Q&amp;A)</w:t>
            </w:r>
          </w:p>
        </w:tc>
      </w:tr>
      <w:tr w:rsidR="0010470F" w:rsidRPr="00C0383F" w:rsidTr="005B32CA">
        <w:trPr>
          <w:trHeight w:val="454"/>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470F" w:rsidRPr="005B32CA" w:rsidRDefault="00581953" w:rsidP="00D654AC">
            <w:pPr>
              <w:pStyle w:val="Default"/>
              <w:rPr>
                <w:rFonts w:ascii="Times New Roman" w:hAnsi="Times New Roman" w:cs="Times New Roman"/>
                <w:color w:val="auto"/>
                <w:sz w:val="22"/>
              </w:rPr>
            </w:pPr>
            <w:r w:rsidRPr="005B32CA">
              <w:rPr>
                <w:rFonts w:ascii="Times New Roman" w:hAnsi="Times New Roman" w:cs="Times New Roman"/>
                <w:color w:val="auto"/>
                <w:sz w:val="22"/>
              </w:rPr>
              <w:t xml:space="preserve">If any, Submit Questions in writing to: </w:t>
            </w:r>
            <w:r w:rsidR="00D654AC" w:rsidRPr="005B32CA">
              <w:rPr>
                <w:rFonts w:ascii="Times New Roman" w:hAnsi="Times New Roman" w:cs="Times New Roman"/>
                <w:color w:val="auto"/>
                <w:sz w:val="22"/>
              </w:rPr>
              <w:t>(</w:t>
            </w:r>
            <w:hyperlink r:id="rId9" w:history="1">
              <w:r w:rsidR="001C3D77">
                <w:rPr>
                  <w:rStyle w:val="Hyperlink"/>
                  <w:b/>
                </w:rPr>
                <w:t>qa-ng-tenders@mercycorps.org</w:t>
              </w:r>
            </w:hyperlink>
            <w:r w:rsidR="00D654AC" w:rsidRPr="001D279A">
              <w:rPr>
                <w:rFonts w:ascii="Times New Roman" w:hAnsi="Times New Roman" w:cs="Times New Roman"/>
                <w:color w:val="auto"/>
                <w:sz w:val="22"/>
              </w:rPr>
              <w:t>)</w:t>
            </w:r>
          </w:p>
        </w:tc>
      </w:tr>
      <w:tr w:rsidR="00100578" w:rsidRPr="00C0383F" w:rsidTr="005B32CA">
        <w:trPr>
          <w:trHeight w:val="712"/>
        </w:trPr>
        <w:tc>
          <w:tcPr>
            <w:tcW w:w="46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578" w:rsidRPr="005B32CA" w:rsidRDefault="00100578" w:rsidP="00100578">
            <w:pPr>
              <w:spacing w:after="0" w:line="288" w:lineRule="auto"/>
              <w:rPr>
                <w:rFonts w:ascii="Times New Roman" w:hAnsi="Times New Roman" w:cs="Times New Roman"/>
                <w:color w:val="auto"/>
              </w:rPr>
            </w:pPr>
            <w:r w:rsidRPr="005B32CA">
              <w:rPr>
                <w:rFonts w:ascii="Times New Roman" w:hAnsi="Times New Roman" w:cs="Times New Roman"/>
                <w:color w:val="auto"/>
              </w:rPr>
              <w:t>Last Day for Questions:</w:t>
            </w:r>
          </w:p>
          <w:p w:rsidR="00100578" w:rsidRPr="005B32CA" w:rsidRDefault="00100578" w:rsidP="00100578">
            <w:pPr>
              <w:spacing w:after="0" w:line="288" w:lineRule="auto"/>
              <w:rPr>
                <w:rFonts w:ascii="Times New Roman" w:hAnsi="Times New Roman" w:cs="Times New Roman"/>
                <w:color w:val="auto"/>
              </w:rPr>
            </w:pPr>
            <w:r w:rsidRPr="005B32CA">
              <w:rPr>
                <w:rFonts w:ascii="Times New Roman" w:hAnsi="Times New Roman" w:cs="Times New Roman"/>
                <w:color w:val="auto"/>
              </w:rPr>
              <w:t>(</w:t>
            </w:r>
            <w:r>
              <w:rPr>
                <w:rFonts w:ascii="Times New Roman" w:hAnsi="Times New Roman" w:cs="Times New Roman"/>
                <w:color w:val="auto"/>
              </w:rPr>
              <w:t>20</w:t>
            </w:r>
            <w:r w:rsidRPr="00712836">
              <w:rPr>
                <w:rFonts w:ascii="Times New Roman" w:hAnsi="Times New Roman" w:cs="Times New Roman"/>
                <w:color w:val="auto"/>
                <w:vertAlign w:val="superscript"/>
              </w:rPr>
              <w:t>th</w:t>
            </w:r>
            <w:r w:rsidRPr="005B32CA">
              <w:rPr>
                <w:rFonts w:ascii="Times New Roman" w:hAnsi="Times New Roman" w:cs="Times New Roman"/>
                <w:color w:val="auto"/>
              </w:rPr>
              <w:t xml:space="preserve"> / </w:t>
            </w:r>
            <w:r>
              <w:rPr>
                <w:rFonts w:ascii="Times New Roman" w:hAnsi="Times New Roman" w:cs="Times New Roman"/>
                <w:color w:val="auto"/>
              </w:rPr>
              <w:t xml:space="preserve">January </w:t>
            </w:r>
            <w:r w:rsidRPr="005B32CA">
              <w:rPr>
                <w:rFonts w:ascii="Times New Roman" w:hAnsi="Times New Roman" w:cs="Times New Roman"/>
                <w:color w:val="auto"/>
              </w:rPr>
              <w:t>/ 20</w:t>
            </w:r>
            <w:r>
              <w:rPr>
                <w:rFonts w:ascii="Times New Roman" w:hAnsi="Times New Roman" w:cs="Times New Roman"/>
                <w:color w:val="auto"/>
              </w:rPr>
              <w:t>21</w:t>
            </w:r>
            <w:r w:rsidRPr="005B32CA">
              <w:rPr>
                <w:rFonts w:ascii="Times New Roman" w:hAnsi="Times New Roman" w:cs="Times New Roman"/>
                <w:color w:val="auto"/>
              </w:rPr>
              <w:t>; 3:00 pm)</w:t>
            </w:r>
          </w:p>
        </w:tc>
        <w:tc>
          <w:tcPr>
            <w:tcW w:w="50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578" w:rsidRPr="005B32CA" w:rsidRDefault="00100578" w:rsidP="00100578">
            <w:pPr>
              <w:spacing w:after="0" w:line="288" w:lineRule="auto"/>
              <w:rPr>
                <w:rFonts w:ascii="Times New Roman" w:hAnsi="Times New Roman" w:cs="Times New Roman"/>
                <w:color w:val="auto"/>
              </w:rPr>
            </w:pPr>
            <w:r w:rsidRPr="005B32CA">
              <w:rPr>
                <w:rFonts w:ascii="Times New Roman" w:hAnsi="Times New Roman" w:cs="Times New Roman"/>
                <w:color w:val="auto"/>
              </w:rPr>
              <w:t>Questions will be answered by:</w:t>
            </w:r>
          </w:p>
          <w:p w:rsidR="00100578" w:rsidRPr="005B32CA" w:rsidRDefault="00100578" w:rsidP="00100578">
            <w:pPr>
              <w:spacing w:after="0" w:line="288" w:lineRule="auto"/>
              <w:rPr>
                <w:rFonts w:ascii="Times New Roman" w:hAnsi="Times New Roman" w:cs="Times New Roman"/>
                <w:color w:val="auto"/>
              </w:rPr>
            </w:pPr>
            <w:r w:rsidRPr="005B32CA">
              <w:rPr>
                <w:rFonts w:ascii="Times New Roman" w:hAnsi="Times New Roman" w:cs="Times New Roman"/>
                <w:color w:val="auto"/>
              </w:rPr>
              <w:t>(</w:t>
            </w:r>
            <w:r>
              <w:rPr>
                <w:rFonts w:ascii="Times New Roman" w:hAnsi="Times New Roman" w:cs="Times New Roman"/>
                <w:color w:val="auto"/>
              </w:rPr>
              <w:t>21</w:t>
            </w:r>
            <w:r w:rsidRPr="0006167A">
              <w:rPr>
                <w:rFonts w:ascii="Times New Roman" w:hAnsi="Times New Roman" w:cs="Times New Roman"/>
                <w:color w:val="auto"/>
                <w:vertAlign w:val="superscript"/>
              </w:rPr>
              <w:t>st</w:t>
            </w:r>
            <w:r w:rsidRPr="005B32CA">
              <w:rPr>
                <w:rFonts w:ascii="Times New Roman" w:hAnsi="Times New Roman" w:cs="Times New Roman"/>
                <w:color w:val="auto"/>
              </w:rPr>
              <w:t xml:space="preserve"> / </w:t>
            </w:r>
            <w:r>
              <w:rPr>
                <w:rFonts w:ascii="Times New Roman" w:hAnsi="Times New Roman" w:cs="Times New Roman"/>
                <w:color w:val="auto"/>
              </w:rPr>
              <w:t xml:space="preserve">January </w:t>
            </w:r>
            <w:r w:rsidRPr="005B32CA">
              <w:rPr>
                <w:rFonts w:ascii="Times New Roman" w:hAnsi="Times New Roman" w:cs="Times New Roman"/>
                <w:color w:val="auto"/>
              </w:rPr>
              <w:t>/ 20</w:t>
            </w:r>
            <w:r>
              <w:rPr>
                <w:rFonts w:ascii="Times New Roman" w:hAnsi="Times New Roman" w:cs="Times New Roman"/>
                <w:color w:val="auto"/>
              </w:rPr>
              <w:t>21</w:t>
            </w:r>
            <w:r w:rsidRPr="005B32CA">
              <w:rPr>
                <w:rFonts w:ascii="Times New Roman" w:hAnsi="Times New Roman" w:cs="Times New Roman"/>
                <w:color w:val="auto"/>
              </w:rPr>
              <w:t>; 3:00 pm)</w:t>
            </w:r>
          </w:p>
        </w:tc>
      </w:tr>
      <w:tr w:rsidR="00100578" w:rsidRPr="00C0383F" w:rsidTr="005B32CA">
        <w:trPr>
          <w:trHeight w:val="474"/>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578" w:rsidRPr="005B32CA" w:rsidRDefault="00100578" w:rsidP="00100578">
            <w:pPr>
              <w:spacing w:after="0" w:line="240" w:lineRule="auto"/>
              <w:rPr>
                <w:rFonts w:ascii="Times New Roman" w:hAnsi="Times New Roman" w:cs="Times New Roman"/>
                <w:color w:val="auto"/>
              </w:rPr>
            </w:pPr>
            <w:r w:rsidRPr="005B32CA">
              <w:rPr>
                <w:rFonts w:ascii="Times New Roman" w:hAnsi="Times New Roman" w:cs="Times New Roman"/>
                <w:color w:val="auto"/>
              </w:rPr>
              <w:t>Questions will be answered through: (</w:t>
            </w:r>
            <w:hyperlink r:id="rId10" w:history="1">
              <w:r>
                <w:rPr>
                  <w:rStyle w:val="Hyperlink"/>
                  <w:b/>
                  <w:color w:val="000000"/>
                </w:rPr>
                <w:t>qa-ng-tenders@mercycorps.org</w:t>
              </w:r>
            </w:hyperlink>
            <w:r w:rsidRPr="005B32CA">
              <w:rPr>
                <w:rFonts w:ascii="Times New Roman" w:hAnsi="Times New Roman" w:cs="Times New Roman"/>
                <w:color w:val="auto"/>
              </w:rPr>
              <w:t>)</w:t>
            </w:r>
          </w:p>
        </w:tc>
      </w:tr>
    </w:tbl>
    <w:p w:rsidR="0010470F" w:rsidRPr="005B32CA" w:rsidRDefault="0010470F">
      <w:pPr>
        <w:spacing w:after="0"/>
        <w:rPr>
          <w:rFonts w:ascii="Times New Roman" w:hAnsi="Times New Roman" w:cs="Times New Roman"/>
        </w:rPr>
      </w:pPr>
    </w:p>
    <w:p w:rsidR="0010470F" w:rsidRPr="005B32CA" w:rsidRDefault="0010470F">
      <w:pPr>
        <w:pStyle w:val="Heading1"/>
        <w:spacing w:before="0" w:after="0"/>
        <w:rPr>
          <w:rFonts w:ascii="Times New Roman" w:hAnsi="Times New Roman" w:cs="Times New Roman"/>
          <w:sz w:val="28"/>
          <w:szCs w:val="28"/>
        </w:rPr>
      </w:pPr>
      <w:bookmarkStart w:id="0" w:name="_6ccte654ttk6" w:colFirst="0" w:colLast="0"/>
      <w:bookmarkEnd w:id="0"/>
    </w:p>
    <w:tbl>
      <w:tblPr>
        <w:tblStyle w:val="a3"/>
        <w:tblW w:w="945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966"/>
        <w:gridCol w:w="5491"/>
      </w:tblGrid>
      <w:tr w:rsidR="0010470F" w:rsidRPr="00C0383F" w:rsidTr="005B32CA">
        <w:trPr>
          <w:trHeight w:val="463"/>
        </w:trPr>
        <w:tc>
          <w:tcPr>
            <w:tcW w:w="9457" w:type="dxa"/>
            <w:gridSpan w:val="2"/>
            <w:shd w:val="clear" w:color="auto" w:fill="auto"/>
            <w:tcMar>
              <w:top w:w="100" w:type="dxa"/>
              <w:left w:w="100" w:type="dxa"/>
              <w:bottom w:w="100" w:type="dxa"/>
              <w:right w:w="100" w:type="dxa"/>
            </w:tcMar>
          </w:tcPr>
          <w:p w:rsidR="0010470F" w:rsidRPr="005B32CA" w:rsidRDefault="00581953">
            <w:pPr>
              <w:widowControl w:val="0"/>
              <w:spacing w:after="0" w:line="240" w:lineRule="auto"/>
              <w:jc w:val="center"/>
              <w:rPr>
                <w:rFonts w:ascii="Times New Roman" w:hAnsi="Times New Roman" w:cs="Times New Roman"/>
              </w:rPr>
            </w:pPr>
            <w:r w:rsidRPr="005B32CA">
              <w:rPr>
                <w:rFonts w:ascii="Times New Roman" w:hAnsi="Times New Roman" w:cs="Times New Roman"/>
                <w:b/>
              </w:rPr>
              <w:t>Documentation Checklist</w:t>
            </w:r>
          </w:p>
        </w:tc>
      </w:tr>
      <w:tr w:rsidR="0010470F" w:rsidRPr="00C0383F" w:rsidTr="005B32CA">
        <w:trPr>
          <w:trHeight w:val="1963"/>
        </w:trPr>
        <w:tc>
          <w:tcPr>
            <w:tcW w:w="3966" w:type="dxa"/>
            <w:tcBorders>
              <w:right w:val="single" w:sz="8" w:space="0" w:color="FFFFFF"/>
            </w:tcBorders>
            <w:shd w:val="clear" w:color="auto" w:fill="auto"/>
            <w:tcMar>
              <w:top w:w="100" w:type="dxa"/>
              <w:left w:w="100" w:type="dxa"/>
              <w:bottom w:w="100" w:type="dxa"/>
              <w:right w:w="100" w:type="dxa"/>
            </w:tcMar>
          </w:tcPr>
          <w:p w:rsidR="0010470F" w:rsidRPr="005B32CA" w:rsidRDefault="00581953">
            <w:pPr>
              <w:widowControl w:val="0"/>
              <w:spacing w:after="0" w:line="240" w:lineRule="auto"/>
              <w:rPr>
                <w:rFonts w:ascii="Times New Roman" w:hAnsi="Times New Roman" w:cs="Times New Roman"/>
              </w:rPr>
            </w:pPr>
            <w:r w:rsidRPr="005B32CA">
              <w:rPr>
                <w:rFonts w:ascii="Times New Roman" w:hAnsi="Times New Roman" w:cs="Times New Roman"/>
              </w:rPr>
              <w:t xml:space="preserve">These documents are contained within this tender package: </w:t>
            </w:r>
          </w:p>
        </w:tc>
        <w:tc>
          <w:tcPr>
            <w:tcW w:w="5490" w:type="dxa"/>
            <w:tcBorders>
              <w:left w:val="single" w:sz="8" w:space="0" w:color="FFFFFF"/>
            </w:tcBorders>
            <w:shd w:val="clear" w:color="auto" w:fill="auto"/>
            <w:tcMar>
              <w:top w:w="100" w:type="dxa"/>
              <w:left w:w="100" w:type="dxa"/>
              <w:bottom w:w="100" w:type="dxa"/>
              <w:right w:w="100" w:type="dxa"/>
            </w:tcMar>
          </w:tcPr>
          <w:p w:rsidR="0010470F" w:rsidRPr="005B32CA" w:rsidRDefault="00581953" w:rsidP="00EC33CF">
            <w:pPr>
              <w:numPr>
                <w:ilvl w:val="0"/>
                <w:numId w:val="8"/>
              </w:numPr>
              <w:spacing w:after="0" w:line="240" w:lineRule="auto"/>
              <w:ind w:hanging="394"/>
              <w:rPr>
                <w:rFonts w:ascii="Times New Roman" w:hAnsi="Times New Roman" w:cs="Times New Roman"/>
              </w:rPr>
            </w:pPr>
            <w:r w:rsidRPr="005B32CA">
              <w:rPr>
                <w:rFonts w:ascii="Times New Roman" w:hAnsi="Times New Roman" w:cs="Times New Roman"/>
              </w:rPr>
              <w:t>Invitation to Tender</w:t>
            </w:r>
          </w:p>
          <w:p w:rsidR="0010470F" w:rsidRPr="005B32CA" w:rsidRDefault="00581953" w:rsidP="00EC33CF">
            <w:pPr>
              <w:numPr>
                <w:ilvl w:val="0"/>
                <w:numId w:val="8"/>
              </w:numPr>
              <w:spacing w:after="0" w:line="240" w:lineRule="auto"/>
              <w:ind w:hanging="394"/>
              <w:rPr>
                <w:rFonts w:ascii="Times New Roman" w:hAnsi="Times New Roman" w:cs="Times New Roman"/>
              </w:rPr>
            </w:pPr>
            <w:r w:rsidRPr="005B32CA">
              <w:rPr>
                <w:rFonts w:ascii="Times New Roman" w:hAnsi="Times New Roman" w:cs="Times New Roman"/>
              </w:rPr>
              <w:t>General Conditions for Tender</w:t>
            </w:r>
          </w:p>
          <w:p w:rsidR="0010470F" w:rsidRPr="005B32CA" w:rsidRDefault="00581953" w:rsidP="00EC33CF">
            <w:pPr>
              <w:numPr>
                <w:ilvl w:val="0"/>
                <w:numId w:val="8"/>
              </w:numPr>
              <w:spacing w:after="0" w:line="240" w:lineRule="auto"/>
              <w:ind w:hanging="394"/>
              <w:rPr>
                <w:rFonts w:ascii="Times New Roman" w:hAnsi="Times New Roman" w:cs="Times New Roman"/>
              </w:rPr>
            </w:pPr>
            <w:r w:rsidRPr="005B32CA">
              <w:rPr>
                <w:rFonts w:ascii="Times New Roman" w:hAnsi="Times New Roman" w:cs="Times New Roman"/>
              </w:rPr>
              <w:t>Criteria and Submittals</w:t>
            </w:r>
          </w:p>
          <w:p w:rsidR="0010470F" w:rsidRPr="005B32CA" w:rsidRDefault="00581953" w:rsidP="00EC33CF">
            <w:pPr>
              <w:numPr>
                <w:ilvl w:val="0"/>
                <w:numId w:val="6"/>
              </w:numPr>
              <w:spacing w:after="0" w:line="240" w:lineRule="auto"/>
              <w:ind w:hanging="394"/>
              <w:contextualSpacing/>
              <w:rPr>
                <w:rFonts w:ascii="Times New Roman" w:hAnsi="Times New Roman" w:cs="Times New Roman"/>
              </w:rPr>
            </w:pPr>
            <w:r w:rsidRPr="005B32CA">
              <w:rPr>
                <w:rFonts w:ascii="Times New Roman" w:hAnsi="Times New Roman" w:cs="Times New Roman"/>
              </w:rPr>
              <w:t>Price Offer Sheet</w:t>
            </w:r>
          </w:p>
          <w:p w:rsidR="0010470F" w:rsidRPr="005B32CA" w:rsidRDefault="00581953" w:rsidP="00EC33CF">
            <w:pPr>
              <w:numPr>
                <w:ilvl w:val="0"/>
                <w:numId w:val="6"/>
              </w:numPr>
              <w:spacing w:after="0" w:line="240" w:lineRule="auto"/>
              <w:ind w:hanging="394"/>
              <w:contextualSpacing/>
              <w:rPr>
                <w:rFonts w:ascii="Times New Roman" w:hAnsi="Times New Roman" w:cs="Times New Roman"/>
              </w:rPr>
            </w:pPr>
            <w:r w:rsidRPr="005B32CA">
              <w:rPr>
                <w:rFonts w:ascii="Times New Roman" w:hAnsi="Times New Roman" w:cs="Times New Roman"/>
              </w:rPr>
              <w:t>Supplier Information Form</w:t>
            </w:r>
          </w:p>
          <w:p w:rsidR="0010470F" w:rsidRPr="005B32CA" w:rsidRDefault="00581953" w:rsidP="00EC33CF">
            <w:pPr>
              <w:numPr>
                <w:ilvl w:val="0"/>
                <w:numId w:val="6"/>
              </w:numPr>
              <w:spacing w:after="0" w:line="240" w:lineRule="auto"/>
              <w:ind w:hanging="394"/>
              <w:rPr>
                <w:rFonts w:ascii="Times New Roman" w:hAnsi="Times New Roman" w:cs="Times New Roman"/>
              </w:rPr>
            </w:pPr>
            <w:r w:rsidRPr="005B32CA">
              <w:rPr>
                <w:rFonts w:ascii="Times New Roman" w:hAnsi="Times New Roman" w:cs="Times New Roman"/>
              </w:rPr>
              <w:t>Scope of Work/</w:t>
            </w:r>
          </w:p>
          <w:p w:rsidR="0010470F" w:rsidRPr="005B32CA" w:rsidRDefault="00581953" w:rsidP="00EC33CF">
            <w:pPr>
              <w:numPr>
                <w:ilvl w:val="0"/>
                <w:numId w:val="7"/>
              </w:numPr>
              <w:spacing w:after="0" w:line="240" w:lineRule="auto"/>
              <w:ind w:hanging="394"/>
              <w:rPr>
                <w:rFonts w:ascii="Times New Roman" w:hAnsi="Times New Roman" w:cs="Times New Roman"/>
              </w:rPr>
            </w:pPr>
            <w:r w:rsidRPr="005B32CA">
              <w:rPr>
                <w:rFonts w:ascii="Times New Roman" w:hAnsi="Times New Roman" w:cs="Times New Roman"/>
              </w:rPr>
              <w:t>Sample Contract</w:t>
            </w:r>
          </w:p>
        </w:tc>
      </w:tr>
    </w:tbl>
    <w:p w:rsidR="0010470F" w:rsidRPr="005B32CA" w:rsidRDefault="0010470F">
      <w:pPr>
        <w:pStyle w:val="Heading1"/>
        <w:spacing w:before="0" w:after="0"/>
        <w:rPr>
          <w:rFonts w:ascii="Times New Roman" w:hAnsi="Times New Roman" w:cs="Times New Roman"/>
          <w:sz w:val="28"/>
          <w:szCs w:val="28"/>
        </w:rPr>
      </w:pPr>
      <w:bookmarkStart w:id="1" w:name="_hqsrjp8vlgzv" w:colFirst="0" w:colLast="0"/>
      <w:bookmarkEnd w:id="1"/>
    </w:p>
    <w:p w:rsidR="0010470F" w:rsidRPr="005B32CA" w:rsidRDefault="00581953">
      <w:pPr>
        <w:pStyle w:val="Heading1"/>
        <w:numPr>
          <w:ilvl w:val="0"/>
          <w:numId w:val="2"/>
        </w:numPr>
        <w:contextualSpacing/>
        <w:rPr>
          <w:rFonts w:ascii="Times New Roman" w:hAnsi="Times New Roman" w:cs="Times New Roman"/>
          <w:sz w:val="28"/>
          <w:szCs w:val="28"/>
        </w:rPr>
      </w:pPr>
      <w:bookmarkStart w:id="2" w:name="_fqj5yi94yqwa" w:colFirst="0" w:colLast="0"/>
      <w:bookmarkEnd w:id="2"/>
      <w:r w:rsidRPr="005B32CA">
        <w:rPr>
          <w:rFonts w:ascii="Times New Roman" w:hAnsi="Times New Roman" w:cs="Times New Roman"/>
          <w:sz w:val="28"/>
          <w:szCs w:val="28"/>
        </w:rPr>
        <w:t>General Conditions for Tender</w:t>
      </w:r>
    </w:p>
    <w:p w:rsidR="0010470F" w:rsidRPr="00C0383F" w:rsidRDefault="00581953">
      <w:pPr>
        <w:widowControl w:val="0"/>
        <w:spacing w:after="16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10470F" w:rsidRPr="00C0383F" w:rsidRDefault="0010470F">
      <w:pPr>
        <w:widowControl w:val="0"/>
        <w:spacing w:after="0" w:line="240" w:lineRule="auto"/>
        <w:rPr>
          <w:rFonts w:ascii="Times New Roman" w:eastAsia="Times New Roman" w:hAnsi="Times New Roman" w:cs="Times New Roman"/>
          <w:color w:val="000000"/>
          <w:sz w:val="22"/>
          <w:szCs w:val="22"/>
        </w:rPr>
      </w:pP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2.1</w:t>
      </w:r>
      <w:r w:rsidRPr="00C0383F">
        <w:rPr>
          <w:rFonts w:ascii="Times New Roman" w:eastAsia="Times New Roman" w:hAnsi="Times New Roman" w:cs="Times New Roman"/>
          <w:b/>
          <w:color w:val="000000"/>
          <w:sz w:val="22"/>
          <w:szCs w:val="22"/>
        </w:rPr>
        <w:tab/>
        <w:t>Mercy Corps’ Anti-Bribery and Anti-Corruption Statement</w:t>
      </w:r>
    </w:p>
    <w:p w:rsidR="0010470F" w:rsidRPr="00C0383F" w:rsidRDefault="00581953">
      <w:pPr>
        <w:widowControl w:val="0"/>
        <w:spacing w:after="20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b/>
          <w:color w:val="000000"/>
          <w:sz w:val="22"/>
          <w:szCs w:val="22"/>
        </w:rPr>
        <w:t>Mercy Corps strictly prohibits</w:t>
      </w:r>
      <w:r w:rsidRPr="00C0383F">
        <w:rPr>
          <w:rFonts w:ascii="Times New Roman" w:eastAsia="Times New Roman" w:hAnsi="Times New Roman" w:cs="Times New Roman"/>
          <w:color w:val="000000"/>
          <w:sz w:val="22"/>
          <w:szCs w:val="22"/>
        </w:rPr>
        <w:t>:</w:t>
      </w:r>
    </w:p>
    <w:p w:rsidR="0010470F" w:rsidRPr="005B32CA" w:rsidRDefault="00581953" w:rsidP="0017735A">
      <w:pPr>
        <w:widowControl w:val="0"/>
        <w:numPr>
          <w:ilvl w:val="0"/>
          <w:numId w:val="9"/>
        </w:numPr>
        <w:spacing w:after="0" w:line="240" w:lineRule="auto"/>
        <w:contextualSpacing/>
        <w:rPr>
          <w:rFonts w:ascii="Times New Roman" w:hAnsi="Times New Roman" w:cs="Times New Roman"/>
          <w:color w:val="000000"/>
          <w:sz w:val="22"/>
          <w:szCs w:val="22"/>
        </w:rPr>
      </w:pPr>
      <w:r w:rsidRPr="00C0383F">
        <w:rPr>
          <w:rFonts w:ascii="Times New Roman" w:eastAsia="Times New Roman" w:hAnsi="Times New Roman" w:cs="Times New Roman"/>
          <w:i/>
          <w:color w:val="000000"/>
          <w:sz w:val="22"/>
          <w:szCs w:val="22"/>
          <w:u w:val="single"/>
        </w:rPr>
        <w:t>Any form of bribe or kickback in relation to its activities</w:t>
      </w:r>
    </w:p>
    <w:p w:rsidR="0010470F" w:rsidRPr="00C0383F" w:rsidRDefault="00581953">
      <w:pPr>
        <w:widowControl w:val="0"/>
        <w:spacing w:after="0" w:line="240" w:lineRule="auto"/>
        <w:ind w:left="720"/>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This prohibition includes any </w:t>
      </w:r>
      <w:r w:rsidRPr="00C0383F">
        <w:rPr>
          <w:rFonts w:ascii="Times New Roman" w:eastAsia="Times New Roman" w:hAnsi="Times New Roman" w:cs="Times New Roman"/>
          <w:i/>
          <w:color w:val="000000"/>
          <w:sz w:val="22"/>
          <w:szCs w:val="22"/>
        </w:rPr>
        <w:t>request</w:t>
      </w:r>
      <w:r w:rsidRPr="00C0383F">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C0383F">
        <w:rPr>
          <w:rFonts w:ascii="Times New Roman" w:eastAsia="Times New Roman" w:hAnsi="Times New Roman" w:cs="Times New Roman"/>
          <w:i/>
          <w:color w:val="000000"/>
          <w:sz w:val="22"/>
          <w:szCs w:val="22"/>
        </w:rPr>
        <w:t>offer</w:t>
      </w:r>
      <w:r w:rsidRPr="00C0383F">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10470F" w:rsidRPr="00C0383F" w:rsidRDefault="00581953">
      <w:pPr>
        <w:widowControl w:val="0"/>
        <w:spacing w:after="0" w:line="240" w:lineRule="auto"/>
        <w:ind w:left="720"/>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w:t>
      </w:r>
    </w:p>
    <w:p w:rsidR="0010470F" w:rsidRPr="005B32CA" w:rsidRDefault="00581953" w:rsidP="0017735A">
      <w:pPr>
        <w:widowControl w:val="0"/>
        <w:numPr>
          <w:ilvl w:val="0"/>
          <w:numId w:val="9"/>
        </w:numPr>
        <w:spacing w:after="0" w:line="240" w:lineRule="auto"/>
        <w:contextualSpacing/>
        <w:rPr>
          <w:rFonts w:ascii="Times New Roman" w:hAnsi="Times New Roman" w:cs="Times New Roman"/>
          <w:i/>
          <w:color w:val="000000"/>
          <w:sz w:val="22"/>
          <w:szCs w:val="22"/>
        </w:rPr>
      </w:pPr>
      <w:r w:rsidRPr="00C0383F">
        <w:rPr>
          <w:rFonts w:ascii="Times New Roman" w:eastAsia="Times New Roman" w:hAnsi="Times New Roman" w:cs="Times New Roman"/>
          <w:i/>
          <w:color w:val="000000"/>
          <w:sz w:val="22"/>
          <w:szCs w:val="22"/>
          <w:u w:val="single"/>
        </w:rPr>
        <w:t>Conflicts of interests in the awarding or management of contracts </w:t>
      </w:r>
    </w:p>
    <w:p w:rsidR="0010470F" w:rsidRPr="00C0383F" w:rsidRDefault="00581953">
      <w:pPr>
        <w:widowControl w:val="0"/>
        <w:spacing w:after="0" w:line="240" w:lineRule="auto"/>
        <w:ind w:left="720"/>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If a company is owned by, whether directly or indirectly, in whole or in part, any Mercy Corps employee or any person who is related to a Mercy Corps employee, the company must </w:t>
      </w:r>
      <w:r w:rsidRPr="00C0383F">
        <w:rPr>
          <w:rFonts w:ascii="Times New Roman" w:eastAsia="Times New Roman" w:hAnsi="Times New Roman" w:cs="Times New Roman"/>
          <w:color w:val="000000"/>
          <w:sz w:val="22"/>
          <w:szCs w:val="22"/>
        </w:rPr>
        <w:lastRenderedPageBreak/>
        <w:t>ensure that it and the employee disclose the relationship as part of or prior to submitting the offer.   </w:t>
      </w:r>
    </w:p>
    <w:p w:rsidR="0010470F" w:rsidRPr="00C0383F" w:rsidRDefault="00581953">
      <w:pPr>
        <w:widowControl w:val="0"/>
        <w:spacing w:after="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w:t>
      </w:r>
    </w:p>
    <w:p w:rsidR="0010470F" w:rsidRPr="005B32CA" w:rsidRDefault="00581953" w:rsidP="0017735A">
      <w:pPr>
        <w:widowControl w:val="0"/>
        <w:numPr>
          <w:ilvl w:val="0"/>
          <w:numId w:val="9"/>
        </w:numPr>
        <w:spacing w:after="0" w:line="240" w:lineRule="auto"/>
        <w:contextualSpacing/>
        <w:rPr>
          <w:rFonts w:ascii="Times New Roman" w:hAnsi="Times New Roman" w:cs="Times New Roman"/>
          <w:i/>
          <w:color w:val="000000"/>
          <w:sz w:val="22"/>
          <w:szCs w:val="22"/>
        </w:rPr>
      </w:pPr>
      <w:r w:rsidRPr="00C0383F">
        <w:rPr>
          <w:rFonts w:ascii="Times New Roman" w:eastAsia="Times New Roman" w:hAnsi="Times New Roman" w:cs="Times New Roman"/>
          <w:i/>
          <w:color w:val="000000"/>
          <w:sz w:val="22"/>
          <w:szCs w:val="22"/>
          <w:u w:val="single"/>
        </w:rPr>
        <w:t>The sharing or obtaining of confidential information</w:t>
      </w:r>
    </w:p>
    <w:p w:rsidR="0010470F" w:rsidRPr="00C0383F" w:rsidRDefault="00581953">
      <w:pPr>
        <w:widowControl w:val="0"/>
        <w:spacing w:after="0" w:line="240" w:lineRule="auto"/>
        <w:ind w:left="720"/>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10470F" w:rsidRPr="00C0383F" w:rsidRDefault="00581953">
      <w:pPr>
        <w:widowControl w:val="0"/>
        <w:spacing w:after="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w:t>
      </w:r>
    </w:p>
    <w:p w:rsidR="0010470F" w:rsidRPr="005B32CA" w:rsidRDefault="00581953" w:rsidP="0017735A">
      <w:pPr>
        <w:widowControl w:val="0"/>
        <w:numPr>
          <w:ilvl w:val="0"/>
          <w:numId w:val="9"/>
        </w:numPr>
        <w:spacing w:after="0" w:line="240" w:lineRule="auto"/>
        <w:contextualSpacing/>
        <w:rPr>
          <w:rFonts w:ascii="Times New Roman" w:hAnsi="Times New Roman" w:cs="Times New Roman"/>
          <w:i/>
          <w:color w:val="000000"/>
          <w:sz w:val="22"/>
          <w:szCs w:val="22"/>
        </w:rPr>
      </w:pPr>
      <w:r w:rsidRPr="00C0383F">
        <w:rPr>
          <w:rFonts w:ascii="Times New Roman" w:eastAsia="Times New Roman" w:hAnsi="Times New Roman" w:cs="Times New Roman"/>
          <w:i/>
          <w:color w:val="000000"/>
          <w:sz w:val="22"/>
          <w:szCs w:val="22"/>
          <w:u w:val="single"/>
        </w:rPr>
        <w:t>Collusion between/among offerors</w:t>
      </w:r>
    </w:p>
    <w:p w:rsidR="0010470F" w:rsidRPr="00C0383F" w:rsidRDefault="00581953">
      <w:pPr>
        <w:widowControl w:val="0"/>
        <w:spacing w:after="0" w:line="240" w:lineRule="auto"/>
        <w:ind w:left="720"/>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10470F" w:rsidRPr="00C0383F" w:rsidRDefault="00581953">
      <w:pPr>
        <w:widowControl w:val="0"/>
        <w:spacing w:after="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w:t>
      </w:r>
    </w:p>
    <w:p w:rsidR="0010470F" w:rsidRPr="00C0383F" w:rsidRDefault="00581953">
      <w:pPr>
        <w:widowControl w:val="0"/>
        <w:spacing w:after="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10470F" w:rsidRPr="00C0383F" w:rsidRDefault="008014A7">
      <w:pPr>
        <w:widowControl w:val="0"/>
        <w:spacing w:after="0" w:line="240" w:lineRule="auto"/>
        <w:jc w:val="center"/>
        <w:rPr>
          <w:rFonts w:ascii="Times New Roman" w:eastAsia="Times New Roman" w:hAnsi="Times New Roman" w:cs="Times New Roman"/>
          <w:color w:val="000000"/>
          <w:sz w:val="24"/>
          <w:szCs w:val="24"/>
        </w:rPr>
      </w:pPr>
      <w:hyperlink r:id="rId11">
        <w:r w:rsidR="00581953" w:rsidRPr="00C0383F">
          <w:rPr>
            <w:rFonts w:ascii="Times New Roman" w:eastAsia="Times New Roman" w:hAnsi="Times New Roman" w:cs="Times New Roman"/>
            <w:b/>
            <w:color w:val="0563C1"/>
            <w:sz w:val="24"/>
            <w:szCs w:val="24"/>
            <w:u w:val="single"/>
          </w:rPr>
          <w:t>integrityhotline@mercycorps.org</w:t>
        </w:r>
      </w:hyperlink>
    </w:p>
    <w:p w:rsidR="0010470F" w:rsidRPr="00C0383F" w:rsidRDefault="0010470F">
      <w:pPr>
        <w:widowControl w:val="0"/>
        <w:spacing w:after="0" w:line="240" w:lineRule="auto"/>
        <w:jc w:val="center"/>
        <w:rPr>
          <w:rFonts w:ascii="Times New Roman" w:eastAsia="Times New Roman" w:hAnsi="Times New Roman" w:cs="Times New Roman"/>
          <w:b/>
          <w:color w:val="000000"/>
          <w:sz w:val="22"/>
          <w:szCs w:val="22"/>
        </w:rPr>
      </w:pPr>
    </w:p>
    <w:p w:rsidR="0010470F" w:rsidRPr="00C0383F" w:rsidRDefault="00581953">
      <w:pPr>
        <w:widowControl w:val="0"/>
        <w:spacing w:after="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10470F" w:rsidRPr="00C0383F" w:rsidRDefault="0010470F">
      <w:pPr>
        <w:widowControl w:val="0"/>
        <w:spacing w:after="0" w:line="240" w:lineRule="auto"/>
        <w:rPr>
          <w:rFonts w:ascii="Times New Roman" w:eastAsia="Times New Roman" w:hAnsi="Times New Roman" w:cs="Times New Roman"/>
          <w:color w:val="000000"/>
          <w:sz w:val="22"/>
          <w:szCs w:val="22"/>
        </w:rPr>
      </w:pPr>
    </w:p>
    <w:p w:rsidR="0010470F" w:rsidRPr="00C0383F" w:rsidRDefault="00581953">
      <w:pPr>
        <w:widowControl w:val="0"/>
        <w:spacing w:after="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 xml:space="preserve">2.2 </w:t>
      </w:r>
      <w:r w:rsidRPr="00C0383F">
        <w:rPr>
          <w:rFonts w:ascii="Times New Roman" w:eastAsia="Times New Roman" w:hAnsi="Times New Roman" w:cs="Times New Roman"/>
          <w:b/>
          <w:color w:val="000000"/>
          <w:sz w:val="22"/>
          <w:szCs w:val="22"/>
        </w:rPr>
        <w:tab/>
        <w:t xml:space="preserve">Tender Basis: </w:t>
      </w:r>
    </w:p>
    <w:p w:rsidR="0010470F" w:rsidRPr="005B32CA" w:rsidRDefault="00581953">
      <w:pPr>
        <w:widowControl w:val="0"/>
        <w:numPr>
          <w:ilvl w:val="0"/>
          <w:numId w:val="3"/>
        </w:numPr>
        <w:spacing w:after="160" w:line="240" w:lineRule="auto"/>
        <w:jc w:val="both"/>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No respondent should add, omit or change any item, term or condition herein.</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If suppliers have any additional requests and conditions, these shall be stipulated in an exception sheet.</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Each offeror may make one response only.</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Each offer shall be valid for the period of </w:t>
      </w:r>
      <w:r w:rsidRPr="00C0383F">
        <w:rPr>
          <w:rFonts w:ascii="Times New Roman" w:eastAsia="Times New Roman" w:hAnsi="Times New Roman" w:cs="Times New Roman"/>
          <w:color w:val="0000FF"/>
          <w:sz w:val="22"/>
          <w:szCs w:val="22"/>
        </w:rPr>
        <w:t>[180 days]</w:t>
      </w:r>
      <w:r w:rsidRPr="00C0383F">
        <w:rPr>
          <w:rFonts w:ascii="Times New Roman" w:eastAsia="Times New Roman" w:hAnsi="Times New Roman" w:cs="Times New Roman"/>
          <w:color w:val="000000"/>
          <w:sz w:val="22"/>
          <w:szCs w:val="22"/>
        </w:rPr>
        <w:t xml:space="preserve"> from its date of submission.</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10470F" w:rsidRPr="00C0383F" w:rsidRDefault="00581953">
      <w:pPr>
        <w:numPr>
          <w:ilvl w:val="0"/>
          <w:numId w:val="3"/>
        </w:numPr>
        <w:spacing w:after="0"/>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10470F" w:rsidRPr="005B32CA" w:rsidRDefault="00581953">
      <w:pPr>
        <w:widowControl w:val="0"/>
        <w:numPr>
          <w:ilvl w:val="0"/>
          <w:numId w:val="3"/>
        </w:numPr>
        <w:spacing w:after="160" w:line="240" w:lineRule="auto"/>
        <w:jc w:val="both"/>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Any requests for clarifications regarding the project that are not addressed in written </w:t>
      </w:r>
      <w:r w:rsidRPr="00C0383F">
        <w:rPr>
          <w:rFonts w:ascii="Times New Roman" w:eastAsia="Times New Roman" w:hAnsi="Times New Roman" w:cs="Times New Roman"/>
          <w:color w:val="000000"/>
          <w:sz w:val="22"/>
          <w:szCs w:val="22"/>
        </w:rPr>
        <w:lastRenderedPageBreak/>
        <w:t xml:space="preserve">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10470F" w:rsidRPr="00C0383F" w:rsidRDefault="00581953">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 xml:space="preserve">2.3 </w:t>
      </w:r>
      <w:r w:rsidRPr="00C0383F">
        <w:rPr>
          <w:rFonts w:ascii="Times New Roman" w:eastAsia="Times New Roman" w:hAnsi="Times New Roman" w:cs="Times New Roman"/>
          <w:b/>
          <w:color w:val="000000"/>
          <w:sz w:val="22"/>
          <w:szCs w:val="22"/>
        </w:rPr>
        <w:tab/>
        <w:t>Supplier Eligibility</w:t>
      </w: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color w:val="000000"/>
          <w:sz w:val="22"/>
          <w:szCs w:val="22"/>
        </w:rPr>
        <w:t>Suppliers may not apply, and will be rejected as ineligible, if they :</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Are not registered companies</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Are bankrupt or in the process of going bankrupt</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Have been  convicted of illegal/corrupt activities, and/or unprofessional conduct</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Have been guilty of grave professional misconduct</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Have not fulfilled obligations related to payment of social security and taxes</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Are guilty of serious misinterpretation in supplying information</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Are in violation of the policies outlined in Mercy Corps Anti Bribery or Anti Corruption Statement</w:t>
      </w:r>
    </w:p>
    <w:p w:rsidR="0010470F" w:rsidRPr="005B32CA" w:rsidRDefault="00581953">
      <w:pPr>
        <w:widowControl w:val="0"/>
        <w:numPr>
          <w:ilvl w:val="0"/>
          <w:numId w:val="3"/>
        </w:numPr>
        <w:spacing w:after="160" w:line="240" w:lineRule="auto"/>
        <w:rPr>
          <w:rFonts w:ascii="Times New Roman" w:hAnsi="Times New Roman" w:cs="Times New Roman"/>
          <w:color w:val="000000"/>
          <w:sz w:val="22"/>
          <w:szCs w:val="22"/>
        </w:rPr>
      </w:pPr>
      <w:r w:rsidRPr="00C0383F">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10470F" w:rsidRPr="00C0383F" w:rsidRDefault="00581953">
      <w:pPr>
        <w:widowControl w:val="0"/>
        <w:spacing w:after="16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Additional eligibility criteria, if applicable, are stated in section 3.2 of this tender package.</w:t>
      </w: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 xml:space="preserve">2.4   </w:t>
      </w:r>
      <w:r w:rsidRPr="00C0383F">
        <w:rPr>
          <w:rFonts w:ascii="Times New Roman" w:eastAsia="Times New Roman" w:hAnsi="Times New Roman" w:cs="Times New Roman"/>
          <w:b/>
          <w:color w:val="000000"/>
          <w:sz w:val="22"/>
          <w:szCs w:val="22"/>
        </w:rPr>
        <w:tab/>
        <w:t>Response Documents</w:t>
      </w:r>
    </w:p>
    <w:p w:rsidR="0010470F" w:rsidRPr="00C0383F" w:rsidRDefault="00581953">
      <w:pPr>
        <w:widowControl w:val="0"/>
        <w:spacing w:after="16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2.5</w:t>
      </w:r>
      <w:r w:rsidRPr="00C0383F">
        <w:rPr>
          <w:rFonts w:ascii="Times New Roman" w:eastAsia="Times New Roman" w:hAnsi="Times New Roman" w:cs="Times New Roman"/>
          <w:b/>
          <w:color w:val="000000"/>
          <w:sz w:val="22"/>
          <w:szCs w:val="22"/>
        </w:rPr>
        <w:tab/>
        <w:t>Acceptance of Successful Response</w:t>
      </w:r>
    </w:p>
    <w:p w:rsidR="0010470F" w:rsidRPr="00C0383F" w:rsidRDefault="00581953">
      <w:pPr>
        <w:widowControl w:val="0"/>
        <w:spacing w:after="16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2.6</w:t>
      </w:r>
      <w:r w:rsidRPr="00C0383F">
        <w:rPr>
          <w:rFonts w:ascii="Times New Roman" w:eastAsia="Times New Roman" w:hAnsi="Times New Roman" w:cs="Times New Roman"/>
          <w:b/>
          <w:color w:val="000000"/>
          <w:sz w:val="22"/>
          <w:szCs w:val="22"/>
        </w:rPr>
        <w:tab/>
        <w:t>Certification Regarding Terrorism</w:t>
      </w:r>
    </w:p>
    <w:p w:rsidR="0010470F" w:rsidRPr="00C0383F" w:rsidRDefault="00581953" w:rsidP="00967AAF">
      <w:pPr>
        <w:widowControl w:val="0"/>
        <w:spacing w:after="16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w:t>
      </w:r>
      <w:r w:rsidRPr="00C0383F">
        <w:rPr>
          <w:rFonts w:ascii="Times New Roman" w:eastAsia="Times New Roman" w:hAnsi="Times New Roman" w:cs="Times New Roman"/>
          <w:color w:val="000000"/>
          <w:sz w:val="22"/>
          <w:szCs w:val="22"/>
        </w:rPr>
        <w:lastRenderedPageBreak/>
        <w:t>prohibit Mercy Corps from transacting with or providing support to any individuals or entities that are the subject of government sanctions, donor rules, or laws prohibiting transactions or support to such parties.</w:t>
      </w:r>
    </w:p>
    <w:p w:rsidR="0010470F" w:rsidRPr="005B32CA" w:rsidRDefault="00581953" w:rsidP="0017735A">
      <w:pPr>
        <w:pStyle w:val="Heading1"/>
        <w:numPr>
          <w:ilvl w:val="0"/>
          <w:numId w:val="10"/>
        </w:numPr>
        <w:contextualSpacing/>
        <w:rPr>
          <w:rFonts w:ascii="Times New Roman" w:hAnsi="Times New Roman" w:cs="Times New Roman"/>
          <w:sz w:val="28"/>
          <w:szCs w:val="28"/>
        </w:rPr>
      </w:pPr>
      <w:bookmarkStart w:id="3" w:name="_6wwf7wss0sbh" w:colFirst="0" w:colLast="0"/>
      <w:bookmarkEnd w:id="3"/>
      <w:r w:rsidRPr="005B32CA">
        <w:rPr>
          <w:rFonts w:ascii="Times New Roman" w:hAnsi="Times New Roman" w:cs="Times New Roman"/>
          <w:sz w:val="28"/>
          <w:szCs w:val="28"/>
        </w:rPr>
        <w:t>Criteria &amp; Submittals</w:t>
      </w:r>
    </w:p>
    <w:p w:rsidR="0010470F" w:rsidRPr="00C0383F" w:rsidRDefault="0010470F">
      <w:pPr>
        <w:widowControl w:val="0"/>
        <w:spacing w:after="0" w:line="240" w:lineRule="auto"/>
        <w:rPr>
          <w:rFonts w:ascii="Times New Roman" w:eastAsia="Times New Roman" w:hAnsi="Times New Roman" w:cs="Times New Roman"/>
          <w:b/>
          <w:color w:val="000000"/>
          <w:sz w:val="22"/>
          <w:szCs w:val="22"/>
        </w:rPr>
      </w:pPr>
    </w:p>
    <w:tbl>
      <w:tblPr>
        <w:tblStyle w:val="a4"/>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71"/>
      </w:tblGrid>
      <w:tr w:rsidR="0010470F" w:rsidRPr="00C0383F" w:rsidTr="005B32CA">
        <w:trPr>
          <w:trHeight w:val="1561"/>
        </w:trPr>
        <w:tc>
          <w:tcPr>
            <w:tcW w:w="9671" w:type="dxa"/>
            <w:shd w:val="clear" w:color="auto" w:fill="auto"/>
            <w:tcMar>
              <w:top w:w="100" w:type="dxa"/>
              <w:left w:w="100" w:type="dxa"/>
              <w:bottom w:w="100" w:type="dxa"/>
              <w:right w:w="100" w:type="dxa"/>
            </w:tcMar>
          </w:tcPr>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 xml:space="preserve">3.1       Contract Terms </w:t>
            </w:r>
          </w:p>
          <w:p w:rsidR="0010470F" w:rsidRPr="001D279A" w:rsidRDefault="00581953" w:rsidP="0028705A">
            <w:pPr>
              <w:widowControl w:val="0"/>
              <w:spacing w:after="160" w:line="240" w:lineRule="auto"/>
              <w:rPr>
                <w:rFonts w:ascii="Times New Roman" w:eastAsia="Times New Roman" w:hAnsi="Times New Roman" w:cs="Times New Roman"/>
                <w:b/>
                <w:color w:val="000000"/>
                <w:sz w:val="22"/>
                <w:szCs w:val="22"/>
              </w:rPr>
            </w:pPr>
            <w:r w:rsidRPr="001D279A">
              <w:rPr>
                <w:rFonts w:ascii="Times New Roman" w:eastAsia="Times New Roman" w:hAnsi="Times New Roman" w:cs="Times New Roman"/>
                <w:color w:val="000000"/>
                <w:sz w:val="22"/>
                <w:szCs w:val="22"/>
              </w:rPr>
              <w:t>Mercy Corps intends to issue a</w:t>
            </w:r>
            <w:r w:rsidRPr="001D279A">
              <w:rPr>
                <w:rFonts w:ascii="Times New Roman" w:eastAsia="Times New Roman" w:hAnsi="Times New Roman" w:cs="Times New Roman"/>
                <w:b/>
                <w:color w:val="auto"/>
                <w:sz w:val="22"/>
                <w:szCs w:val="22"/>
              </w:rPr>
              <w:t>Fixed Price</w:t>
            </w:r>
            <w:r w:rsidRPr="001D279A">
              <w:rPr>
                <w:rFonts w:ascii="Times New Roman" w:eastAsia="Times New Roman" w:hAnsi="Times New Roman" w:cs="Times New Roman"/>
                <w:color w:val="auto"/>
                <w:sz w:val="22"/>
                <w:szCs w:val="22"/>
              </w:rPr>
              <w:t>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10470F" w:rsidRPr="00C0383F" w:rsidTr="005B32CA">
        <w:trPr>
          <w:trHeight w:val="3676"/>
        </w:trPr>
        <w:tc>
          <w:tcPr>
            <w:tcW w:w="9671" w:type="dxa"/>
            <w:shd w:val="clear" w:color="auto" w:fill="auto"/>
            <w:tcMar>
              <w:top w:w="100" w:type="dxa"/>
              <w:left w:w="100" w:type="dxa"/>
              <w:bottom w:w="100" w:type="dxa"/>
              <w:right w:w="100" w:type="dxa"/>
            </w:tcMar>
          </w:tcPr>
          <w:p w:rsidR="0010470F" w:rsidRPr="00C0383F" w:rsidRDefault="00581953">
            <w:pPr>
              <w:widowControl w:val="0"/>
              <w:spacing w:after="160" w:line="288" w:lineRule="auto"/>
              <w:rPr>
                <w:rFonts w:ascii="Times New Roman" w:eastAsia="Times New Roman" w:hAnsi="Times New Roman" w:cs="Times New Roman"/>
                <w:color w:val="000000"/>
                <w:sz w:val="22"/>
                <w:szCs w:val="22"/>
                <w:highlight w:val="yellow"/>
              </w:rPr>
            </w:pPr>
            <w:r w:rsidRPr="00C0383F">
              <w:rPr>
                <w:rFonts w:ascii="Times New Roman" w:eastAsia="Times New Roman" w:hAnsi="Times New Roman" w:cs="Times New Roman"/>
                <w:b/>
                <w:color w:val="000000"/>
                <w:sz w:val="22"/>
                <w:szCs w:val="22"/>
              </w:rPr>
              <w:t>3.2</w:t>
            </w:r>
            <w:r w:rsidRPr="00C0383F">
              <w:rPr>
                <w:rFonts w:ascii="Times New Roman" w:eastAsia="Times New Roman" w:hAnsi="Times New Roman" w:cs="Times New Roman"/>
                <w:b/>
                <w:color w:val="000000"/>
                <w:sz w:val="22"/>
                <w:szCs w:val="22"/>
              </w:rPr>
              <w:tab/>
              <w:t>Specific Eligibility Criteria</w:t>
            </w:r>
          </w:p>
          <w:p w:rsidR="0010470F" w:rsidRPr="00C0383F" w:rsidRDefault="00581953">
            <w:pPr>
              <w:widowControl w:val="0"/>
              <w:spacing w:after="160" w:line="240"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Eligibility criteria must be </w:t>
            </w:r>
            <w:r w:rsidR="007C0D32" w:rsidRPr="00C0383F">
              <w:rPr>
                <w:rFonts w:ascii="Times New Roman" w:eastAsia="Times New Roman" w:hAnsi="Times New Roman" w:cs="Times New Roman"/>
                <w:color w:val="000000"/>
                <w:sz w:val="22"/>
                <w:szCs w:val="22"/>
              </w:rPr>
              <w:t>met,</w:t>
            </w:r>
            <w:r w:rsidRPr="00C0383F">
              <w:rPr>
                <w:rFonts w:ascii="Times New Roman" w:eastAsia="Times New Roman" w:hAnsi="Times New Roman" w:cs="Times New Roman"/>
                <w:color w:val="000000"/>
                <w:sz w:val="22"/>
                <w:szCs w:val="22"/>
              </w:rPr>
              <w:t xml:space="preserve"> and the corresponding supporting documents listed below under “Tender Submittals” </w:t>
            </w:r>
            <w:r w:rsidRPr="00C0383F">
              <w:rPr>
                <w:rFonts w:ascii="Times New Roman" w:eastAsia="Times New Roman" w:hAnsi="Times New Roman" w:cs="Times New Roman"/>
                <w:b/>
                <w:color w:val="000000"/>
                <w:sz w:val="22"/>
                <w:szCs w:val="22"/>
                <w:u w:val="single"/>
              </w:rPr>
              <w:t>must</w:t>
            </w:r>
            <w:r w:rsidRPr="00C0383F">
              <w:rPr>
                <w:rFonts w:ascii="Times New Roman" w:eastAsia="Times New Roman" w:hAnsi="Times New Roman" w:cs="Times New Roman"/>
                <w:color w:val="000000"/>
                <w:sz w:val="22"/>
                <w:szCs w:val="22"/>
              </w:rPr>
              <w:t xml:space="preserve">be submitted with offers. Offerors who do not submit these documents may be </w:t>
            </w:r>
            <w:r w:rsidRPr="00C0383F">
              <w:rPr>
                <w:rFonts w:ascii="Times New Roman" w:eastAsia="Times New Roman" w:hAnsi="Times New Roman" w:cs="Times New Roman"/>
                <w:b/>
                <w:color w:val="000000"/>
                <w:sz w:val="22"/>
                <w:szCs w:val="22"/>
                <w:u w:val="single"/>
              </w:rPr>
              <w:t>disqualified</w:t>
            </w:r>
            <w:r w:rsidRPr="00C0383F">
              <w:rPr>
                <w:rFonts w:ascii="Times New Roman" w:eastAsia="Times New Roman" w:hAnsi="Times New Roman" w:cs="Times New Roman"/>
                <w:color w:val="000000"/>
                <w:sz w:val="22"/>
                <w:szCs w:val="22"/>
              </w:rPr>
              <w:t>from any further technical or financial evaluation.</w:t>
            </w:r>
          </w:p>
          <w:p w:rsidR="0010470F" w:rsidRPr="00C0383F" w:rsidRDefault="00581953">
            <w:pPr>
              <w:widowControl w:val="0"/>
              <w:spacing w:after="160" w:line="331"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Eligibility Criteria:</w:t>
            </w:r>
          </w:p>
          <w:p w:rsidR="0010470F" w:rsidRPr="00C0383F" w:rsidRDefault="00581953" w:rsidP="0017735A">
            <w:pPr>
              <w:widowControl w:val="0"/>
              <w:numPr>
                <w:ilvl w:val="0"/>
                <w:numId w:val="13"/>
              </w:numPr>
              <w:spacing w:after="0" w:line="288" w:lineRule="auto"/>
              <w:contextualSpacing/>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The offeror must be legally registered</w:t>
            </w:r>
          </w:p>
          <w:p w:rsidR="0010470F" w:rsidRPr="00C0383F" w:rsidRDefault="00581953" w:rsidP="0017735A">
            <w:pPr>
              <w:widowControl w:val="0"/>
              <w:numPr>
                <w:ilvl w:val="0"/>
                <w:numId w:val="13"/>
              </w:numPr>
              <w:spacing w:after="0" w:line="288" w:lineRule="auto"/>
              <w:contextualSpacing/>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The offeror must be in good standing with its governing tax authority</w:t>
            </w:r>
          </w:p>
          <w:p w:rsidR="0083514D" w:rsidRPr="00F86336" w:rsidRDefault="0083514D" w:rsidP="0017735A">
            <w:pPr>
              <w:widowControl w:val="0"/>
              <w:numPr>
                <w:ilvl w:val="0"/>
                <w:numId w:val="13"/>
              </w:numPr>
              <w:spacing w:after="0" w:line="288" w:lineRule="auto"/>
              <w:contextualSpacing/>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Tax Registration/Identification Certificates</w:t>
            </w:r>
          </w:p>
          <w:p w:rsidR="0010470F" w:rsidRPr="00C0383F" w:rsidRDefault="0083514D" w:rsidP="0017735A">
            <w:pPr>
              <w:widowControl w:val="0"/>
              <w:numPr>
                <w:ilvl w:val="0"/>
                <w:numId w:val="13"/>
              </w:numPr>
              <w:spacing w:after="0" w:line="288" w:lineRule="auto"/>
              <w:contextualSpacing/>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Evidence of Financial Capability</w:t>
            </w:r>
            <w:r w:rsidR="00600A9B">
              <w:rPr>
                <w:rFonts w:ascii="Times New Roman" w:eastAsia="Times New Roman" w:hAnsi="Times New Roman" w:cs="Times New Roman"/>
                <w:color w:val="000000"/>
                <w:sz w:val="22"/>
                <w:szCs w:val="22"/>
              </w:rPr>
              <w:t>( Banks Statements/Reference Letter)</w:t>
            </w:r>
          </w:p>
          <w:p w:rsidR="00EC33CF" w:rsidRPr="00C0383F" w:rsidRDefault="00EC33CF" w:rsidP="00F86336">
            <w:pPr>
              <w:widowControl w:val="0"/>
              <w:spacing w:after="0" w:line="288" w:lineRule="auto"/>
              <w:ind w:left="360"/>
              <w:contextualSpacing/>
              <w:rPr>
                <w:rFonts w:ascii="Times New Roman" w:eastAsia="Times New Roman" w:hAnsi="Times New Roman" w:cs="Times New Roman"/>
                <w:color w:val="000000"/>
                <w:sz w:val="22"/>
                <w:szCs w:val="22"/>
              </w:rPr>
            </w:pPr>
          </w:p>
        </w:tc>
      </w:tr>
      <w:tr w:rsidR="0010470F" w:rsidRPr="00C0383F" w:rsidTr="005B32CA">
        <w:trPr>
          <w:trHeight w:val="7046"/>
        </w:trPr>
        <w:tc>
          <w:tcPr>
            <w:tcW w:w="9671" w:type="dxa"/>
            <w:shd w:val="clear" w:color="auto" w:fill="auto"/>
            <w:tcMar>
              <w:top w:w="100" w:type="dxa"/>
              <w:left w:w="100" w:type="dxa"/>
              <w:bottom w:w="100" w:type="dxa"/>
              <w:right w:w="100" w:type="dxa"/>
            </w:tcMar>
          </w:tcPr>
          <w:p w:rsidR="0010470F" w:rsidRPr="00204261" w:rsidRDefault="00581953">
            <w:pPr>
              <w:widowControl w:val="0"/>
              <w:spacing w:after="160" w:line="240" w:lineRule="auto"/>
              <w:rPr>
                <w:rFonts w:ascii="Times New Roman" w:eastAsia="Times New Roman" w:hAnsi="Times New Roman" w:cs="Times New Roman"/>
                <w:b/>
                <w:color w:val="000000"/>
                <w:sz w:val="22"/>
                <w:szCs w:val="22"/>
              </w:rPr>
            </w:pPr>
            <w:r w:rsidRPr="00204261">
              <w:rPr>
                <w:rFonts w:ascii="Times New Roman" w:eastAsia="Times New Roman" w:hAnsi="Times New Roman" w:cs="Times New Roman"/>
                <w:b/>
                <w:color w:val="000000"/>
                <w:sz w:val="22"/>
                <w:szCs w:val="22"/>
              </w:rPr>
              <w:lastRenderedPageBreak/>
              <w:t>3.3</w:t>
            </w:r>
            <w:r w:rsidRPr="00204261">
              <w:rPr>
                <w:rFonts w:ascii="Times New Roman" w:eastAsia="Times New Roman" w:hAnsi="Times New Roman" w:cs="Times New Roman"/>
                <w:b/>
                <w:color w:val="000000"/>
                <w:sz w:val="22"/>
                <w:szCs w:val="22"/>
              </w:rPr>
              <w:tab/>
              <w:t>Tender Submittals</w:t>
            </w:r>
          </w:p>
          <w:p w:rsidR="0010470F" w:rsidRPr="00204261" w:rsidRDefault="00581953">
            <w:pPr>
              <w:widowControl w:val="0"/>
              <w:spacing w:after="160" w:line="240" w:lineRule="auto"/>
              <w:rPr>
                <w:rFonts w:ascii="Times New Roman" w:eastAsia="Times New Roman" w:hAnsi="Times New Roman" w:cs="Times New Roman"/>
                <w:color w:val="000000"/>
                <w:sz w:val="22"/>
                <w:szCs w:val="22"/>
              </w:rPr>
            </w:pPr>
            <w:r w:rsidRPr="00204261">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10470F" w:rsidRPr="00204261" w:rsidRDefault="00581953">
            <w:pPr>
              <w:widowControl w:val="0"/>
              <w:spacing w:after="160" w:line="288" w:lineRule="auto"/>
              <w:rPr>
                <w:rFonts w:ascii="Times New Roman" w:eastAsia="Times New Roman" w:hAnsi="Times New Roman" w:cs="Times New Roman"/>
                <w:b/>
                <w:color w:val="000000"/>
                <w:sz w:val="22"/>
                <w:szCs w:val="22"/>
              </w:rPr>
            </w:pPr>
            <w:r w:rsidRPr="00204261">
              <w:rPr>
                <w:rFonts w:ascii="Times New Roman" w:eastAsia="Times New Roman" w:hAnsi="Times New Roman" w:cs="Times New Roman"/>
                <w:b/>
                <w:color w:val="000000"/>
                <w:sz w:val="22"/>
                <w:szCs w:val="22"/>
              </w:rPr>
              <w:t>Documents supporting the Eligibility Criteria:</w:t>
            </w:r>
          </w:p>
          <w:p w:rsidR="0010470F" w:rsidRPr="00204261" w:rsidRDefault="00970084" w:rsidP="00970084">
            <w:pPr>
              <w:widowControl w:val="0"/>
              <w:spacing w:after="0" w:line="288" w:lineRule="auto"/>
              <w:ind w:left="36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sidR="00581953" w:rsidRPr="00204261">
              <w:rPr>
                <w:rFonts w:ascii="Times New Roman" w:eastAsia="Times New Roman" w:hAnsi="Times New Roman" w:cs="Times New Roman"/>
                <w:color w:val="000000"/>
                <w:sz w:val="22"/>
                <w:szCs w:val="22"/>
              </w:rPr>
              <w:t>Legal Business Registration</w:t>
            </w:r>
            <w:r w:rsidR="0083514D" w:rsidRPr="00204261">
              <w:rPr>
                <w:rFonts w:ascii="Times New Roman" w:eastAsia="Times New Roman" w:hAnsi="Times New Roman" w:cs="Times New Roman"/>
                <w:color w:val="000000"/>
                <w:sz w:val="22"/>
                <w:szCs w:val="22"/>
              </w:rPr>
              <w:t xml:space="preserve"> certificate (CAC Cert.)</w:t>
            </w:r>
          </w:p>
          <w:p w:rsidR="0010470F" w:rsidRPr="00970084" w:rsidRDefault="0083514D" w:rsidP="00970084">
            <w:pPr>
              <w:pStyle w:val="ListParagraph"/>
              <w:widowControl w:val="0"/>
              <w:numPr>
                <w:ilvl w:val="0"/>
                <w:numId w:val="1"/>
              </w:numPr>
              <w:spacing w:line="288" w:lineRule="auto"/>
              <w:rPr>
                <w:rFonts w:ascii="Times New Roman" w:hAnsi="Times New Roman"/>
                <w:color w:val="000000"/>
                <w:sz w:val="22"/>
                <w:szCs w:val="22"/>
              </w:rPr>
            </w:pPr>
            <w:r w:rsidRPr="00970084">
              <w:rPr>
                <w:rFonts w:ascii="Times New Roman" w:hAnsi="Times New Roman"/>
                <w:color w:val="000000"/>
                <w:sz w:val="22"/>
                <w:szCs w:val="22"/>
              </w:rPr>
              <w:t xml:space="preserve">Tax </w:t>
            </w:r>
            <w:r w:rsidR="002778E9" w:rsidRPr="00970084">
              <w:rPr>
                <w:rFonts w:ascii="Times New Roman" w:hAnsi="Times New Roman"/>
                <w:color w:val="000000"/>
                <w:sz w:val="22"/>
                <w:szCs w:val="22"/>
              </w:rPr>
              <w:t>Clearance Certificate</w:t>
            </w:r>
            <w:r w:rsidR="00C227DC">
              <w:rPr>
                <w:rFonts w:ascii="Times New Roman" w:hAnsi="Times New Roman"/>
                <w:color w:val="000000"/>
                <w:sz w:val="22"/>
                <w:szCs w:val="22"/>
              </w:rPr>
              <w:t>–</w:t>
            </w:r>
            <w:r w:rsidR="008B60A6" w:rsidRPr="00970084">
              <w:rPr>
                <w:rFonts w:ascii="Times New Roman" w:hAnsi="Times New Roman"/>
                <w:color w:val="000000"/>
                <w:sz w:val="22"/>
                <w:szCs w:val="22"/>
              </w:rPr>
              <w:t xml:space="preserve"> 2020</w:t>
            </w:r>
            <w:r w:rsidR="00C227DC">
              <w:rPr>
                <w:rFonts w:ascii="Times New Roman" w:hAnsi="Times New Roman"/>
                <w:color w:val="000000"/>
                <w:sz w:val="22"/>
                <w:szCs w:val="22"/>
              </w:rPr>
              <w:t xml:space="preserve"> (For Registered Companies)</w:t>
            </w:r>
          </w:p>
          <w:p w:rsidR="0083514D" w:rsidRPr="00204261" w:rsidRDefault="007708E6" w:rsidP="00970084">
            <w:pPr>
              <w:widowControl w:val="0"/>
              <w:numPr>
                <w:ilvl w:val="0"/>
                <w:numId w:val="1"/>
              </w:numPr>
              <w:spacing w:after="0" w:line="288"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Filled, Signed and stamped Supplier Information Form</w:t>
            </w:r>
          </w:p>
          <w:p w:rsidR="0010470F" w:rsidRPr="00204261" w:rsidRDefault="0010470F">
            <w:pPr>
              <w:widowControl w:val="0"/>
              <w:spacing w:after="0" w:line="288" w:lineRule="auto"/>
              <w:rPr>
                <w:rFonts w:ascii="Times New Roman" w:eastAsia="Times New Roman" w:hAnsi="Times New Roman" w:cs="Times New Roman"/>
                <w:color w:val="0000FF"/>
                <w:sz w:val="22"/>
                <w:szCs w:val="22"/>
              </w:rPr>
            </w:pPr>
          </w:p>
          <w:p w:rsidR="0010470F" w:rsidRPr="00204261" w:rsidRDefault="00581953">
            <w:pPr>
              <w:widowControl w:val="0"/>
              <w:spacing w:after="160" w:line="240" w:lineRule="auto"/>
              <w:rPr>
                <w:rFonts w:ascii="Times New Roman" w:eastAsia="Times New Roman" w:hAnsi="Times New Roman" w:cs="Times New Roman"/>
                <w:b/>
                <w:color w:val="000000"/>
                <w:sz w:val="22"/>
                <w:szCs w:val="22"/>
              </w:rPr>
            </w:pPr>
            <w:r w:rsidRPr="00204261">
              <w:rPr>
                <w:rFonts w:ascii="Times New Roman" w:eastAsia="Times New Roman" w:hAnsi="Times New Roman" w:cs="Times New Roman"/>
                <w:b/>
                <w:color w:val="000000"/>
                <w:sz w:val="22"/>
                <w:szCs w:val="22"/>
              </w:rPr>
              <w:t xml:space="preserve">Documents to conduct the Technical Evaluation and additional Due Diligence: </w:t>
            </w:r>
            <w:r w:rsidR="00600A9B">
              <w:rPr>
                <w:rFonts w:ascii="Times New Roman" w:eastAsia="Times New Roman" w:hAnsi="Times New Roman" w:cs="Times New Roman"/>
                <w:b/>
                <w:color w:val="000000"/>
                <w:sz w:val="22"/>
                <w:szCs w:val="22"/>
              </w:rPr>
              <w:t>Documents submitted should contain or provide information needed to evaluate the criteria as mentioned below it.</w:t>
            </w:r>
          </w:p>
          <w:p w:rsidR="00C227DC" w:rsidRPr="00204261" w:rsidRDefault="00C227DC" w:rsidP="00C227DC">
            <w:pPr>
              <w:pStyle w:val="ListParagraph"/>
              <w:widowControl w:val="0"/>
              <w:numPr>
                <w:ilvl w:val="3"/>
                <w:numId w:val="1"/>
              </w:numPr>
              <w:spacing w:line="288" w:lineRule="auto"/>
              <w:rPr>
                <w:rFonts w:ascii="Times New Roman" w:hAnsi="Times New Roman"/>
                <w:b/>
                <w:bCs/>
                <w:color w:val="000000"/>
                <w:sz w:val="22"/>
                <w:szCs w:val="22"/>
              </w:rPr>
            </w:pPr>
            <w:bookmarkStart w:id="4" w:name="_Hlk93309626"/>
            <w:r>
              <w:rPr>
                <w:rFonts w:ascii="Times New Roman" w:hAnsi="Times New Roman"/>
                <w:b/>
                <w:bCs/>
                <w:color w:val="000000"/>
                <w:sz w:val="22"/>
                <w:szCs w:val="22"/>
              </w:rPr>
              <w:t>CV/</w:t>
            </w:r>
            <w:r w:rsidRPr="00204261">
              <w:rPr>
                <w:rFonts w:ascii="Times New Roman" w:hAnsi="Times New Roman"/>
                <w:b/>
                <w:bCs/>
                <w:color w:val="000000"/>
                <w:sz w:val="22"/>
                <w:szCs w:val="22"/>
              </w:rPr>
              <w:t>Company Profile</w:t>
            </w:r>
          </w:p>
          <w:p w:rsidR="00C227DC" w:rsidRPr="00881B5A" w:rsidRDefault="00C227DC" w:rsidP="00C227DC">
            <w:pPr>
              <w:pStyle w:val="ListParagraph"/>
              <w:numPr>
                <w:ilvl w:val="0"/>
                <w:numId w:val="21"/>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 xml:space="preserve">Team or Individual should have </w:t>
            </w:r>
            <w:r>
              <w:rPr>
                <w:rFonts w:ascii="Times New Roman" w:hAnsi="Times New Roman"/>
                <w:color w:val="201F1E"/>
                <w:bdr w:val="none" w:sz="0" w:space="0" w:color="auto" w:frame="1"/>
              </w:rPr>
              <w:t>a Master’s degree or at least</w:t>
            </w:r>
            <w:r w:rsidRPr="00204261">
              <w:rPr>
                <w:rFonts w:ascii="Times New Roman" w:hAnsi="Times New Roman"/>
                <w:color w:val="201F1E"/>
                <w:bdr w:val="none" w:sz="0" w:space="0" w:color="auto" w:frame="1"/>
              </w:rPr>
              <w:t xml:space="preserve"> a first degree in social sciences</w:t>
            </w:r>
            <w:r>
              <w:rPr>
                <w:rFonts w:ascii="Times New Roman" w:hAnsi="Times New Roman"/>
                <w:color w:val="201F1E"/>
                <w:bdr w:val="none" w:sz="0" w:space="0" w:color="auto" w:frame="1"/>
              </w:rPr>
              <w:t>, humanities, or its equivalent in any field.</w:t>
            </w:r>
          </w:p>
          <w:p w:rsidR="00C227DC" w:rsidRPr="00CD1560" w:rsidRDefault="00C227DC" w:rsidP="00C227DC">
            <w:pPr>
              <w:pStyle w:val="ListParagraph"/>
              <w:numPr>
                <w:ilvl w:val="0"/>
                <w:numId w:val="21"/>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Fluency in English</w:t>
            </w:r>
            <w:r>
              <w:rPr>
                <w:rFonts w:ascii="Times New Roman" w:hAnsi="Times New Roman"/>
                <w:color w:val="201F1E"/>
                <w:bdr w:val="none" w:sz="0" w:space="0" w:color="auto" w:frame="1"/>
              </w:rPr>
              <w:t xml:space="preserve"> and Hausa</w:t>
            </w:r>
            <w:r w:rsidRPr="00204261">
              <w:rPr>
                <w:rFonts w:ascii="Times New Roman" w:hAnsi="Times New Roman"/>
                <w:color w:val="201F1E"/>
                <w:bdr w:val="none" w:sz="0" w:space="0" w:color="auto" w:frame="1"/>
              </w:rPr>
              <w:t xml:space="preserve"> is essential. Knowledge of local language</w:t>
            </w:r>
            <w:r>
              <w:rPr>
                <w:rFonts w:ascii="Times New Roman" w:hAnsi="Times New Roman"/>
                <w:color w:val="201F1E"/>
                <w:bdr w:val="none" w:sz="0" w:space="0" w:color="auto" w:frame="1"/>
              </w:rPr>
              <w:t>s in the target areas</w:t>
            </w:r>
            <w:r w:rsidRPr="00204261">
              <w:rPr>
                <w:rFonts w:ascii="Times New Roman" w:hAnsi="Times New Roman"/>
                <w:color w:val="201F1E"/>
                <w:bdr w:val="none" w:sz="0" w:space="0" w:color="auto" w:frame="1"/>
              </w:rPr>
              <w:t xml:space="preserve"> is an added advantage</w:t>
            </w:r>
          </w:p>
          <w:p w:rsidR="00C227DC" w:rsidRPr="00204261" w:rsidRDefault="00C227DC" w:rsidP="00C227DC">
            <w:pPr>
              <w:pStyle w:val="ListParagraph"/>
              <w:numPr>
                <w:ilvl w:val="0"/>
                <w:numId w:val="21"/>
              </w:numPr>
              <w:shd w:val="clear" w:color="auto" w:fill="FFFFFF"/>
              <w:jc w:val="both"/>
              <w:rPr>
                <w:rFonts w:ascii="Times New Roman" w:hAnsi="Times New Roman"/>
                <w:color w:val="201F1E"/>
              </w:rPr>
            </w:pPr>
            <w:r>
              <w:rPr>
                <w:rFonts w:ascii="Times New Roman" w:hAnsi="Times New Roman"/>
                <w:color w:val="201F1E"/>
                <w:bdr w:val="none" w:sz="0" w:space="0" w:color="auto" w:frame="1"/>
              </w:rPr>
              <w:t xml:space="preserve">Technical experience in market systems development, agriculture, technology and system strengthening advisory is essential. </w:t>
            </w:r>
          </w:p>
          <w:p w:rsidR="00C227DC" w:rsidRPr="00204261" w:rsidRDefault="00C227DC" w:rsidP="00C227DC">
            <w:pPr>
              <w:pStyle w:val="ListParagraph"/>
              <w:numPr>
                <w:ilvl w:val="0"/>
                <w:numId w:val="21"/>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Excellent knowledge of and experience with humanitarian guidelines and principles.</w:t>
            </w:r>
            <w:r>
              <w:rPr>
                <w:rFonts w:ascii="Times New Roman" w:hAnsi="Times New Roman"/>
                <w:color w:val="201F1E"/>
                <w:bdr w:val="none" w:sz="0" w:space="0" w:color="auto" w:frame="1"/>
              </w:rPr>
              <w:t xml:space="preserve"> Experience in Gender responsive programme is an added advantage</w:t>
            </w:r>
          </w:p>
          <w:p w:rsidR="00C227DC" w:rsidRPr="00204261" w:rsidRDefault="00C227DC" w:rsidP="00C227DC">
            <w:pPr>
              <w:pStyle w:val="ListParagraph"/>
              <w:numPr>
                <w:ilvl w:val="0"/>
                <w:numId w:val="21"/>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Ability to work collaboratively with the other team members/partners</w:t>
            </w:r>
          </w:p>
          <w:p w:rsidR="00C227DC" w:rsidRPr="00204261" w:rsidRDefault="00C227DC" w:rsidP="00C227DC">
            <w:pPr>
              <w:pStyle w:val="ListParagraph"/>
              <w:widowControl w:val="0"/>
              <w:spacing w:line="288" w:lineRule="auto"/>
              <w:ind w:left="2880"/>
              <w:rPr>
                <w:rFonts w:ascii="Times New Roman" w:hAnsi="Times New Roman"/>
                <w:b/>
                <w:bCs/>
                <w:color w:val="000000"/>
                <w:sz w:val="22"/>
                <w:szCs w:val="22"/>
              </w:rPr>
            </w:pPr>
          </w:p>
          <w:p w:rsidR="00C227DC" w:rsidRPr="00204261" w:rsidRDefault="00C227DC" w:rsidP="00C227DC">
            <w:pPr>
              <w:pStyle w:val="ListParagraph"/>
              <w:widowControl w:val="0"/>
              <w:numPr>
                <w:ilvl w:val="0"/>
                <w:numId w:val="20"/>
              </w:numPr>
              <w:spacing w:line="288" w:lineRule="auto"/>
              <w:rPr>
                <w:rFonts w:ascii="Times New Roman" w:hAnsi="Times New Roman"/>
                <w:b/>
                <w:bCs/>
                <w:color w:val="000000"/>
                <w:sz w:val="22"/>
                <w:szCs w:val="22"/>
              </w:rPr>
            </w:pPr>
            <w:r w:rsidRPr="00204261">
              <w:rPr>
                <w:rFonts w:ascii="Times New Roman" w:hAnsi="Times New Roman"/>
                <w:b/>
                <w:bCs/>
                <w:color w:val="000000"/>
                <w:sz w:val="22"/>
                <w:szCs w:val="22"/>
              </w:rPr>
              <w:t>Evidence of Experience</w:t>
            </w:r>
          </w:p>
          <w:p w:rsidR="00C227DC" w:rsidRDefault="00C227DC" w:rsidP="00C227DC">
            <w:pPr>
              <w:pStyle w:val="ListParagraph"/>
              <w:numPr>
                <w:ilvl w:val="0"/>
                <w:numId w:val="22"/>
              </w:numPr>
              <w:rPr>
                <w:rFonts w:ascii="Times New Roman" w:hAnsi="Times New Roman"/>
                <w:szCs w:val="24"/>
              </w:rPr>
            </w:pPr>
            <w:r w:rsidRPr="00881B5A">
              <w:rPr>
                <w:rFonts w:ascii="Times New Roman" w:hAnsi="Times New Roman"/>
                <w:szCs w:val="24"/>
              </w:rPr>
              <w:t>At least 10 or more years of professional experience in the field of MSMEs development, business, and development advisory</w:t>
            </w:r>
          </w:p>
          <w:p w:rsidR="00C227DC" w:rsidRPr="00AE6E19" w:rsidRDefault="00C227DC" w:rsidP="00C227DC">
            <w:pPr>
              <w:numPr>
                <w:ilvl w:val="0"/>
                <w:numId w:val="22"/>
              </w:numPr>
              <w:spacing w:after="0" w:line="259" w:lineRule="auto"/>
              <w:jc w:val="both"/>
              <w:rPr>
                <w:rFonts w:ascii="Times New Roman" w:hAnsi="Times New Roman" w:cs="Times New Roman"/>
                <w:color w:val="auto"/>
                <w:sz w:val="24"/>
                <w:szCs w:val="24"/>
              </w:rPr>
            </w:pPr>
            <w:r w:rsidRPr="00AE6E19">
              <w:rPr>
                <w:rFonts w:ascii="Times New Roman" w:hAnsi="Times New Roman" w:cs="Times New Roman"/>
                <w:color w:val="auto"/>
                <w:sz w:val="24"/>
                <w:szCs w:val="24"/>
              </w:rPr>
              <w:t>Demonstrated evidence that shows they have supported at least three or more number of Organizations (both public and private sectors) on business strategy development</w:t>
            </w:r>
            <w:r>
              <w:rPr>
                <w:rFonts w:ascii="Times New Roman" w:hAnsi="Times New Roman" w:cs="Times New Roman"/>
                <w:color w:val="auto"/>
                <w:sz w:val="24"/>
                <w:szCs w:val="24"/>
              </w:rPr>
              <w:t xml:space="preserve"> and advisory</w:t>
            </w:r>
            <w:r w:rsidRPr="00AE6E19">
              <w:rPr>
                <w:rFonts w:ascii="Times New Roman" w:hAnsi="Times New Roman" w:cs="Times New Roman"/>
                <w:color w:val="auto"/>
                <w:sz w:val="24"/>
                <w:szCs w:val="24"/>
              </w:rPr>
              <w:t>.</w:t>
            </w:r>
          </w:p>
          <w:p w:rsidR="00C227DC" w:rsidRPr="00881B5A" w:rsidRDefault="00C227DC" w:rsidP="00C227DC">
            <w:pPr>
              <w:numPr>
                <w:ilvl w:val="0"/>
                <w:numId w:val="22"/>
              </w:numPr>
              <w:spacing w:after="0" w:line="259" w:lineRule="auto"/>
              <w:jc w:val="both"/>
              <w:rPr>
                <w:rFonts w:ascii="Times New Roman" w:hAnsi="Times New Roman" w:cs="Times New Roman"/>
                <w:color w:val="auto"/>
                <w:sz w:val="24"/>
                <w:szCs w:val="24"/>
              </w:rPr>
            </w:pPr>
            <w:r w:rsidRPr="00881B5A">
              <w:rPr>
                <w:rFonts w:ascii="Times New Roman" w:hAnsi="Times New Roman" w:cs="Times New Roman"/>
                <w:color w:val="auto"/>
                <w:sz w:val="24"/>
                <w:szCs w:val="24"/>
              </w:rPr>
              <w:t>Experience or qualification in supporting development programs is an additional advantage, experience in critical environment research and business, environment reform advocacy.</w:t>
            </w:r>
          </w:p>
          <w:p w:rsidR="00C227DC" w:rsidRPr="00204261" w:rsidRDefault="00C227DC" w:rsidP="00C227DC">
            <w:pPr>
              <w:pStyle w:val="ListParagraph"/>
              <w:numPr>
                <w:ilvl w:val="0"/>
                <w:numId w:val="22"/>
              </w:numPr>
              <w:rPr>
                <w:rFonts w:ascii="Times New Roman" w:hAnsi="Times New Roman"/>
              </w:rPr>
            </w:pPr>
            <w:r w:rsidRPr="00204261">
              <w:rPr>
                <w:rFonts w:ascii="Times New Roman" w:hAnsi="Times New Roman"/>
                <w:color w:val="201F1E"/>
                <w:bdr w:val="none" w:sz="0" w:space="0" w:color="auto" w:frame="1"/>
              </w:rPr>
              <w:t>Extensive theoretical and practical experience in youth and women centered projects</w:t>
            </w:r>
            <w:r>
              <w:rPr>
                <w:rFonts w:ascii="Times New Roman" w:hAnsi="Times New Roman"/>
                <w:color w:val="201F1E"/>
                <w:bdr w:val="none" w:sz="0" w:space="0" w:color="auto" w:frame="1"/>
              </w:rPr>
              <w:t>, at least 3 or more years working with IDPs and vulnerable individuals is an added advantage</w:t>
            </w:r>
          </w:p>
          <w:p w:rsidR="00C227DC" w:rsidRPr="00204261" w:rsidRDefault="00C227DC" w:rsidP="00C227DC">
            <w:pPr>
              <w:pStyle w:val="ListParagraph"/>
              <w:numPr>
                <w:ilvl w:val="0"/>
                <w:numId w:val="22"/>
              </w:numPr>
              <w:rPr>
                <w:rFonts w:ascii="Times New Roman" w:hAnsi="Times New Roman"/>
              </w:rPr>
            </w:pPr>
            <w:r w:rsidRPr="00204261">
              <w:rPr>
                <w:rFonts w:ascii="Times New Roman" w:hAnsi="Times New Roman"/>
                <w:color w:val="201F1E"/>
                <w:bdr w:val="none" w:sz="0" w:space="0" w:color="auto" w:frame="1"/>
              </w:rPr>
              <w:t>Experience in mentoring and raising leaders towards women empowerment and gender equality</w:t>
            </w:r>
          </w:p>
          <w:p w:rsidR="00C227DC" w:rsidRPr="00204261" w:rsidRDefault="00C227DC" w:rsidP="00C227DC">
            <w:pPr>
              <w:pStyle w:val="ListParagraph"/>
              <w:numPr>
                <w:ilvl w:val="0"/>
                <w:numId w:val="22"/>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Experience working with INGOs</w:t>
            </w:r>
            <w:r>
              <w:rPr>
                <w:rFonts w:ascii="Times New Roman" w:hAnsi="Times New Roman"/>
                <w:color w:val="201F1E"/>
                <w:bdr w:val="none" w:sz="0" w:space="0" w:color="auto" w:frame="1"/>
              </w:rPr>
              <w:t xml:space="preserve"> and development partners, government and private sector is required.</w:t>
            </w:r>
          </w:p>
          <w:p w:rsidR="00C227DC" w:rsidRPr="00204261" w:rsidRDefault="00C227DC" w:rsidP="00C227DC">
            <w:pPr>
              <w:pStyle w:val="ListParagraph"/>
              <w:numPr>
                <w:ilvl w:val="0"/>
                <w:numId w:val="22"/>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Willingness to travel and meeting deadlines.</w:t>
            </w:r>
          </w:p>
          <w:p w:rsidR="00C227DC" w:rsidRPr="00204261" w:rsidRDefault="00C227DC" w:rsidP="00C227DC">
            <w:pPr>
              <w:pStyle w:val="ListParagraph"/>
              <w:numPr>
                <w:ilvl w:val="0"/>
                <w:numId w:val="22"/>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Ability to work in a multicultural and inter-sectoral environment.</w:t>
            </w:r>
          </w:p>
          <w:p w:rsidR="00C227DC" w:rsidRPr="00204261" w:rsidRDefault="00C227DC" w:rsidP="00C227DC">
            <w:pPr>
              <w:pStyle w:val="ListParagraph"/>
              <w:numPr>
                <w:ilvl w:val="0"/>
                <w:numId w:val="22"/>
              </w:numPr>
              <w:shd w:val="clear" w:color="auto" w:fill="FFFFFF"/>
              <w:spacing w:line="233" w:lineRule="atLeast"/>
              <w:jc w:val="both"/>
              <w:rPr>
                <w:rFonts w:ascii="Times New Roman" w:hAnsi="Times New Roman"/>
                <w:color w:val="201F1E"/>
              </w:rPr>
            </w:pPr>
            <w:r w:rsidRPr="00204261">
              <w:rPr>
                <w:rFonts w:ascii="Times New Roman" w:hAnsi="Times New Roman"/>
                <w:color w:val="201F1E"/>
                <w:bdr w:val="none" w:sz="0" w:space="0" w:color="auto" w:frame="1"/>
              </w:rPr>
              <w:lastRenderedPageBreak/>
              <w:t>Ability to coordinate, direct and supervise others to achieve a common goal.</w:t>
            </w:r>
          </w:p>
          <w:p w:rsidR="00C227DC" w:rsidRPr="00204261" w:rsidRDefault="00C227DC" w:rsidP="00C227DC">
            <w:pPr>
              <w:pStyle w:val="ListParagraph"/>
              <w:numPr>
                <w:ilvl w:val="0"/>
                <w:numId w:val="22"/>
              </w:numPr>
              <w:shd w:val="clear" w:color="auto" w:fill="FFFFFF"/>
              <w:spacing w:line="233" w:lineRule="atLeast"/>
              <w:jc w:val="both"/>
              <w:rPr>
                <w:rFonts w:ascii="Times New Roman" w:hAnsi="Times New Roman"/>
                <w:color w:val="201F1E"/>
              </w:rPr>
            </w:pPr>
            <w:r w:rsidRPr="00204261">
              <w:rPr>
                <w:rFonts w:ascii="Times New Roman" w:hAnsi="Times New Roman"/>
                <w:color w:val="201F1E"/>
                <w:bdr w:val="none" w:sz="0" w:space="0" w:color="auto" w:frame="1"/>
              </w:rPr>
              <w:t>Must have successfully established or strengthened Women-led</w:t>
            </w:r>
            <w:r>
              <w:rPr>
                <w:rFonts w:ascii="Times New Roman" w:hAnsi="Times New Roman"/>
                <w:color w:val="201F1E"/>
                <w:bdr w:val="none" w:sz="0" w:space="0" w:color="auto" w:frame="1"/>
              </w:rPr>
              <w:t xml:space="preserve"> and Youth</w:t>
            </w:r>
            <w:r w:rsidRPr="00204261">
              <w:rPr>
                <w:rFonts w:ascii="Times New Roman" w:hAnsi="Times New Roman"/>
                <w:color w:val="201F1E"/>
                <w:bdr w:val="none" w:sz="0" w:space="0" w:color="auto" w:frame="1"/>
              </w:rPr>
              <w:t xml:space="preserve"> networks for leadership and advocacy purposes</w:t>
            </w:r>
            <w:r>
              <w:rPr>
                <w:rFonts w:ascii="Times New Roman" w:hAnsi="Times New Roman"/>
                <w:color w:val="201F1E"/>
                <w:bdr w:val="none" w:sz="0" w:space="0" w:color="auto" w:frame="1"/>
              </w:rPr>
              <w:t xml:space="preserve"> in the Northeast</w:t>
            </w:r>
            <w:r w:rsidRPr="00204261">
              <w:rPr>
                <w:rFonts w:ascii="Times New Roman" w:hAnsi="Times New Roman"/>
                <w:color w:val="201F1E"/>
                <w:bdr w:val="none" w:sz="0" w:space="0" w:color="auto" w:frame="1"/>
              </w:rPr>
              <w:t xml:space="preserve"> (reports, pictures, and other MOVs to be presented as evidence)</w:t>
            </w:r>
          </w:p>
          <w:p w:rsidR="00C227DC" w:rsidRPr="00204261" w:rsidRDefault="00C227DC" w:rsidP="00C227DC">
            <w:pPr>
              <w:pStyle w:val="ListParagraph"/>
              <w:widowControl w:val="0"/>
              <w:spacing w:line="288" w:lineRule="auto"/>
              <w:ind w:left="2880"/>
              <w:rPr>
                <w:rFonts w:ascii="Times New Roman" w:hAnsi="Times New Roman"/>
                <w:b/>
                <w:bCs/>
                <w:color w:val="000000"/>
                <w:sz w:val="22"/>
                <w:szCs w:val="22"/>
              </w:rPr>
            </w:pPr>
          </w:p>
          <w:p w:rsidR="00C227DC" w:rsidRPr="00204261" w:rsidRDefault="00C227DC" w:rsidP="00C227DC">
            <w:pPr>
              <w:pStyle w:val="ListParagraph"/>
              <w:widowControl w:val="0"/>
              <w:numPr>
                <w:ilvl w:val="0"/>
                <w:numId w:val="20"/>
              </w:numPr>
              <w:spacing w:line="288" w:lineRule="auto"/>
              <w:rPr>
                <w:rFonts w:ascii="Times New Roman" w:hAnsi="Times New Roman"/>
                <w:b/>
                <w:bCs/>
                <w:color w:val="000000"/>
                <w:sz w:val="22"/>
                <w:szCs w:val="22"/>
              </w:rPr>
            </w:pPr>
            <w:r w:rsidRPr="00204261">
              <w:rPr>
                <w:rFonts w:ascii="Times New Roman" w:hAnsi="Times New Roman"/>
                <w:b/>
                <w:bCs/>
                <w:color w:val="000000"/>
                <w:sz w:val="22"/>
                <w:szCs w:val="22"/>
              </w:rPr>
              <w:t>Technical Proposal</w:t>
            </w:r>
          </w:p>
          <w:p w:rsidR="00C227DC" w:rsidRPr="00204261" w:rsidRDefault="00C227DC" w:rsidP="00C227DC">
            <w:pPr>
              <w:pStyle w:val="ListParagraph"/>
              <w:numPr>
                <w:ilvl w:val="0"/>
                <w:numId w:val="23"/>
              </w:numPr>
              <w:rPr>
                <w:rFonts w:ascii="Times New Roman" w:hAnsi="Times New Roman"/>
              </w:rPr>
            </w:pPr>
            <w:r w:rsidRPr="00204261">
              <w:rPr>
                <w:rFonts w:ascii="Times New Roman" w:hAnsi="Times New Roman"/>
                <w:color w:val="201F1E"/>
                <w:bdr w:val="none" w:sz="0" w:space="0" w:color="auto" w:frame="1"/>
              </w:rPr>
              <w:t xml:space="preserve">Good understanding of </w:t>
            </w:r>
            <w:r>
              <w:rPr>
                <w:rFonts w:ascii="Times New Roman" w:hAnsi="Times New Roman"/>
                <w:color w:val="201F1E"/>
                <w:bdr w:val="none" w:sz="0" w:space="0" w:color="auto" w:frame="1"/>
              </w:rPr>
              <w:t>MSMEs</w:t>
            </w:r>
            <w:r w:rsidRPr="00204261">
              <w:rPr>
                <w:rFonts w:ascii="Times New Roman" w:hAnsi="Times New Roman"/>
                <w:color w:val="201F1E"/>
                <w:bdr w:val="none" w:sz="0" w:space="0" w:color="auto" w:frame="1"/>
              </w:rPr>
              <w:t xml:space="preserve"> context</w:t>
            </w:r>
            <w:r>
              <w:rPr>
                <w:rFonts w:ascii="Times New Roman" w:hAnsi="Times New Roman"/>
                <w:color w:val="201F1E"/>
                <w:bdr w:val="none" w:sz="0" w:space="0" w:color="auto" w:frame="1"/>
              </w:rPr>
              <w:t xml:space="preserve"> and dynamics</w:t>
            </w:r>
            <w:r w:rsidRPr="00204261">
              <w:rPr>
                <w:rFonts w:ascii="Times New Roman" w:hAnsi="Times New Roman"/>
                <w:color w:val="201F1E"/>
                <w:bdr w:val="none" w:sz="0" w:space="0" w:color="auto" w:frame="1"/>
              </w:rPr>
              <w:t xml:space="preserve"> of Northeast Nigeria </w:t>
            </w:r>
          </w:p>
          <w:p w:rsidR="00C227DC" w:rsidRPr="009E6BAF" w:rsidRDefault="00C227DC" w:rsidP="00C227DC">
            <w:pPr>
              <w:pStyle w:val="ListParagraph"/>
              <w:numPr>
                <w:ilvl w:val="0"/>
                <w:numId w:val="21"/>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Excellent anal</w:t>
            </w:r>
            <w:r>
              <w:rPr>
                <w:rFonts w:ascii="Times New Roman" w:hAnsi="Times New Roman"/>
                <w:color w:val="201F1E"/>
                <w:bdr w:val="none" w:sz="0" w:space="0" w:color="auto" w:frame="1"/>
              </w:rPr>
              <w:t xml:space="preserve">ytical skills, </w:t>
            </w:r>
            <w:r w:rsidRPr="00204261">
              <w:rPr>
                <w:rFonts w:ascii="Times New Roman" w:hAnsi="Times New Roman"/>
                <w:color w:val="201F1E"/>
                <w:bdr w:val="none" w:sz="0" w:space="0" w:color="auto" w:frame="1"/>
              </w:rPr>
              <w:t>re</w:t>
            </w:r>
            <w:r>
              <w:rPr>
                <w:rFonts w:ascii="Times New Roman" w:hAnsi="Times New Roman"/>
                <w:color w:val="201F1E"/>
                <w:bdr w:val="none" w:sz="0" w:space="0" w:color="auto" w:frame="1"/>
              </w:rPr>
              <w:t xml:space="preserve">porting writing, and good knowledge on assessment report is essential. </w:t>
            </w:r>
          </w:p>
          <w:p w:rsidR="00C227DC" w:rsidRPr="00EF488A" w:rsidRDefault="00C227DC" w:rsidP="00C227DC">
            <w:pPr>
              <w:pStyle w:val="ListParagraph"/>
              <w:numPr>
                <w:ilvl w:val="0"/>
                <w:numId w:val="21"/>
              </w:numPr>
              <w:shd w:val="clear" w:color="auto" w:fill="FFFFFF"/>
              <w:jc w:val="both"/>
              <w:rPr>
                <w:rFonts w:ascii="Times New Roman" w:hAnsi="Times New Roman"/>
                <w:color w:val="201F1E"/>
              </w:rPr>
            </w:pPr>
            <w:r>
              <w:rPr>
                <w:rFonts w:ascii="Times New Roman" w:hAnsi="Times New Roman"/>
                <w:color w:val="201F1E"/>
                <w:bdr w:val="none" w:sz="0" w:space="0" w:color="auto" w:frame="1"/>
              </w:rPr>
              <w:t xml:space="preserve">Presentation skills and </w:t>
            </w:r>
            <w:r w:rsidRPr="00CD1560">
              <w:rPr>
                <w:rFonts w:ascii="Times New Roman" w:hAnsi="Times New Roman"/>
                <w:szCs w:val="24"/>
              </w:rPr>
              <w:t>Proficiency in Microsoft Excel, W</w:t>
            </w:r>
            <w:r w:rsidRPr="00CD1560">
              <w:rPr>
                <w:rFonts w:ascii="Times New Roman" w:eastAsia="Calibri" w:hAnsi="Times New Roman"/>
                <w:color w:val="000000"/>
                <w:szCs w:val="24"/>
              </w:rPr>
              <w:t>ord and PowerPoint</w:t>
            </w:r>
            <w:r>
              <w:rPr>
                <w:rFonts w:ascii="Times New Roman" w:eastAsia="Calibri" w:hAnsi="Times New Roman"/>
                <w:color w:val="000000"/>
                <w:szCs w:val="24"/>
              </w:rPr>
              <w:t xml:space="preserve"> are required</w:t>
            </w:r>
          </w:p>
          <w:p w:rsidR="00C227DC" w:rsidRPr="00204261" w:rsidRDefault="00C227DC" w:rsidP="00C227DC">
            <w:pPr>
              <w:pStyle w:val="ListParagraph"/>
              <w:numPr>
                <w:ilvl w:val="0"/>
                <w:numId w:val="23"/>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Demonstrated understanding of strengthening youth/wome</w:t>
            </w:r>
            <w:r>
              <w:rPr>
                <w:rFonts w:ascii="Times New Roman" w:hAnsi="Times New Roman"/>
                <w:color w:val="201F1E"/>
                <w:bdr w:val="none" w:sz="0" w:space="0" w:color="auto" w:frame="1"/>
              </w:rPr>
              <w:t>n resilience through market system development and system diagnosis is required</w:t>
            </w:r>
            <w:r w:rsidRPr="00204261">
              <w:rPr>
                <w:rFonts w:ascii="Times New Roman" w:hAnsi="Times New Roman"/>
                <w:color w:val="201F1E"/>
                <w:bdr w:val="none" w:sz="0" w:space="0" w:color="auto" w:frame="1"/>
              </w:rPr>
              <w:t>.</w:t>
            </w:r>
          </w:p>
          <w:p w:rsidR="00C227DC" w:rsidRPr="00204261" w:rsidRDefault="00C227DC" w:rsidP="00C227DC">
            <w:pPr>
              <w:pStyle w:val="ListParagraph"/>
              <w:numPr>
                <w:ilvl w:val="0"/>
                <w:numId w:val="23"/>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Commitment to and understanding of Feed the future Rural Resilience Activity aims, values and principles</w:t>
            </w:r>
            <w:r>
              <w:rPr>
                <w:rFonts w:ascii="Times New Roman" w:hAnsi="Times New Roman"/>
                <w:color w:val="201F1E"/>
                <w:bdr w:val="none" w:sz="0" w:space="0" w:color="auto" w:frame="1"/>
              </w:rPr>
              <w:t xml:space="preserve"> is an added advantage.</w:t>
            </w:r>
          </w:p>
          <w:p w:rsidR="008640B3" w:rsidRPr="00C227DC" w:rsidRDefault="00C227DC" w:rsidP="00C227DC">
            <w:pPr>
              <w:pStyle w:val="ListParagraph"/>
              <w:numPr>
                <w:ilvl w:val="0"/>
                <w:numId w:val="23"/>
              </w:numPr>
              <w:shd w:val="clear" w:color="auto" w:fill="FFFFFF"/>
              <w:jc w:val="both"/>
              <w:rPr>
                <w:rFonts w:ascii="Times New Roman" w:hAnsi="Times New Roman"/>
                <w:color w:val="201F1E"/>
              </w:rPr>
            </w:pPr>
            <w:r w:rsidRPr="00204261">
              <w:rPr>
                <w:rFonts w:ascii="Times New Roman" w:hAnsi="Times New Roman"/>
                <w:color w:val="201F1E"/>
                <w:bdr w:val="none" w:sz="0" w:space="0" w:color="auto" w:frame="1"/>
              </w:rPr>
              <w:t>In-depth knowledge in development of sustainable mentoring plan based on proposal/costed work plan alignment w</w:t>
            </w:r>
            <w:r>
              <w:rPr>
                <w:rFonts w:ascii="Times New Roman" w:hAnsi="Times New Roman"/>
                <w:color w:val="201F1E"/>
                <w:bdr w:val="none" w:sz="0" w:space="0" w:color="auto" w:frame="1"/>
              </w:rPr>
              <w:t xml:space="preserve">ith Women and Youth owned microenterprises, </w:t>
            </w:r>
            <w:r w:rsidRPr="00204261">
              <w:rPr>
                <w:rFonts w:ascii="Times New Roman" w:hAnsi="Times New Roman"/>
                <w:color w:val="201F1E"/>
                <w:bdr w:val="none" w:sz="0" w:space="0" w:color="auto" w:frame="1"/>
              </w:rPr>
              <w:t>policy advocacy, conflict sensitivity and resilience building for North East Nigeria</w:t>
            </w:r>
            <w:r>
              <w:rPr>
                <w:rFonts w:ascii="Times New Roman" w:hAnsi="Times New Roman"/>
                <w:color w:val="201F1E"/>
                <w:bdr w:val="none" w:sz="0" w:space="0" w:color="auto" w:frame="1"/>
              </w:rPr>
              <w:t>.</w:t>
            </w:r>
          </w:p>
          <w:p w:rsidR="0050339F" w:rsidRPr="00C227DC" w:rsidRDefault="0050339F" w:rsidP="00C227DC">
            <w:pPr>
              <w:widowControl w:val="0"/>
              <w:spacing w:line="288" w:lineRule="auto"/>
              <w:rPr>
                <w:rFonts w:ascii="Times New Roman" w:hAnsi="Times New Roman"/>
                <w:color w:val="000000"/>
                <w:sz w:val="22"/>
                <w:szCs w:val="22"/>
              </w:rPr>
            </w:pPr>
          </w:p>
          <w:p w:rsidR="001C3D77" w:rsidRDefault="00493685" w:rsidP="00930D0A">
            <w:pPr>
              <w:pStyle w:val="ListParagraph"/>
              <w:widowControl w:val="0"/>
              <w:numPr>
                <w:ilvl w:val="0"/>
                <w:numId w:val="20"/>
              </w:numPr>
              <w:spacing w:line="288" w:lineRule="auto"/>
              <w:rPr>
                <w:rFonts w:ascii="Times New Roman" w:hAnsi="Times New Roman"/>
                <w:b/>
                <w:bCs/>
                <w:color w:val="000000"/>
                <w:sz w:val="22"/>
                <w:szCs w:val="22"/>
              </w:rPr>
            </w:pPr>
            <w:r>
              <w:rPr>
                <w:rFonts w:ascii="Times New Roman" w:hAnsi="Times New Roman"/>
                <w:b/>
                <w:bCs/>
                <w:color w:val="000000"/>
                <w:sz w:val="22"/>
                <w:szCs w:val="22"/>
              </w:rPr>
              <w:t>Financial Proposal</w:t>
            </w:r>
          </w:p>
          <w:p w:rsidR="00C227DC" w:rsidRPr="00C227DC" w:rsidRDefault="00C227DC" w:rsidP="00C227DC">
            <w:pPr>
              <w:pStyle w:val="ListParagraph"/>
              <w:widowControl w:val="0"/>
              <w:numPr>
                <w:ilvl w:val="0"/>
                <w:numId w:val="27"/>
              </w:numPr>
              <w:spacing w:line="288" w:lineRule="auto"/>
              <w:rPr>
                <w:rFonts w:ascii="Times New Roman" w:hAnsi="Times New Roman"/>
                <w:b/>
                <w:bCs/>
                <w:color w:val="000000"/>
                <w:sz w:val="22"/>
                <w:szCs w:val="22"/>
              </w:rPr>
            </w:pPr>
            <w:r>
              <w:rPr>
                <w:rFonts w:ascii="Times New Roman" w:hAnsi="Times New Roman"/>
                <w:color w:val="000000"/>
                <w:sz w:val="22"/>
                <w:szCs w:val="22"/>
              </w:rPr>
              <w:t>A detailed financial Proposal Itemizing services to be rendered and Cost.</w:t>
            </w:r>
          </w:p>
          <w:bookmarkEnd w:id="4"/>
          <w:p w:rsidR="0010470F" w:rsidRPr="00204261" w:rsidRDefault="00581953">
            <w:pPr>
              <w:widowControl w:val="0"/>
              <w:spacing w:before="200" w:after="160" w:line="240" w:lineRule="auto"/>
              <w:rPr>
                <w:rFonts w:ascii="Times New Roman" w:eastAsia="Times New Roman" w:hAnsi="Times New Roman" w:cs="Times New Roman"/>
                <w:b/>
                <w:color w:val="000000"/>
                <w:sz w:val="22"/>
                <w:szCs w:val="22"/>
              </w:rPr>
            </w:pPr>
            <w:r w:rsidRPr="00204261">
              <w:rPr>
                <w:rFonts w:ascii="Times New Roman" w:eastAsia="Times New Roman" w:hAnsi="Times New Roman" w:cs="Times New Roman"/>
                <w:b/>
                <w:color w:val="000000"/>
                <w:sz w:val="22"/>
                <w:szCs w:val="22"/>
              </w:rPr>
              <w:t>Price Offer:</w:t>
            </w:r>
          </w:p>
          <w:p w:rsidR="007E2BA8" w:rsidRPr="00204261" w:rsidRDefault="00581953">
            <w:pPr>
              <w:widowControl w:val="0"/>
              <w:spacing w:after="160" w:line="240" w:lineRule="auto"/>
              <w:jc w:val="both"/>
              <w:rPr>
                <w:rFonts w:ascii="Times New Roman" w:eastAsia="Times New Roman" w:hAnsi="Times New Roman" w:cs="Times New Roman"/>
                <w:color w:val="auto"/>
                <w:sz w:val="22"/>
                <w:szCs w:val="22"/>
              </w:rPr>
            </w:pPr>
            <w:r w:rsidRPr="00204261">
              <w:rPr>
                <w:rFonts w:ascii="Times New Roman" w:eastAsia="Times New Roman" w:hAnsi="Times New Roman" w:cs="Times New Roman"/>
                <w:color w:val="000000"/>
                <w:sz w:val="22"/>
                <w:szCs w:val="22"/>
              </w:rPr>
              <w:t xml:space="preserve">The Price offer is </w:t>
            </w:r>
            <w:r w:rsidRPr="00204261">
              <w:rPr>
                <w:rFonts w:ascii="Times New Roman" w:eastAsia="Times New Roman" w:hAnsi="Times New Roman" w:cs="Times New Roman"/>
                <w:color w:val="auto"/>
                <w:sz w:val="22"/>
                <w:szCs w:val="22"/>
              </w:rPr>
              <w:t xml:space="preserve">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w:t>
            </w:r>
          </w:p>
          <w:p w:rsidR="0010470F" w:rsidRPr="00204261" w:rsidRDefault="00581953">
            <w:pPr>
              <w:widowControl w:val="0"/>
              <w:spacing w:after="160" w:line="240" w:lineRule="auto"/>
              <w:jc w:val="both"/>
              <w:rPr>
                <w:rFonts w:ascii="Times New Roman" w:eastAsia="Times New Roman" w:hAnsi="Times New Roman" w:cs="Times New Roman"/>
                <w:color w:val="auto"/>
                <w:sz w:val="22"/>
                <w:szCs w:val="22"/>
              </w:rPr>
            </w:pPr>
            <w:r w:rsidRPr="00204261">
              <w:rPr>
                <w:rFonts w:ascii="Times New Roman" w:eastAsia="Times New Roman" w:hAnsi="Times New Roman" w:cs="Times New Roman"/>
                <w:color w:val="auto"/>
                <w:sz w:val="22"/>
                <w:szCs w:val="22"/>
              </w:rPr>
              <w:t xml:space="preserve">No profit, fees, taxes, or additional costs can be added after contract signing. Offerors </w:t>
            </w:r>
            <w:r w:rsidRPr="00204261">
              <w:rPr>
                <w:rFonts w:ascii="Times New Roman" w:eastAsia="Times New Roman" w:hAnsi="Times New Roman" w:cs="Times New Roman"/>
                <w:color w:val="000000"/>
                <w:sz w:val="22"/>
                <w:szCs w:val="22"/>
              </w:rPr>
              <w:t>must show unit prices, quantities, and total price, as displayed in the Offer Sheet in Section 4. All items must be clearly labeled and included in the total offere</w:t>
            </w:r>
            <w:r w:rsidRPr="00204261">
              <w:rPr>
                <w:rFonts w:ascii="Times New Roman" w:eastAsia="Times New Roman" w:hAnsi="Times New Roman" w:cs="Times New Roman"/>
                <w:color w:val="auto"/>
                <w:sz w:val="22"/>
                <w:szCs w:val="22"/>
              </w:rPr>
              <w:t>d price.</w:t>
            </w:r>
          </w:p>
          <w:p w:rsidR="0010470F" w:rsidRPr="00204261" w:rsidRDefault="00581953" w:rsidP="001B5953">
            <w:pPr>
              <w:widowControl w:val="0"/>
              <w:spacing w:after="160" w:line="240" w:lineRule="auto"/>
              <w:rPr>
                <w:rFonts w:ascii="Times New Roman" w:eastAsia="Times New Roman" w:hAnsi="Times New Roman" w:cs="Times New Roman"/>
                <w:color w:val="000000"/>
                <w:sz w:val="22"/>
                <w:szCs w:val="22"/>
              </w:rPr>
            </w:pPr>
            <w:r w:rsidRPr="00204261">
              <w:rPr>
                <w:rFonts w:ascii="Times New Roman" w:eastAsia="Times New Roman" w:hAnsi="Times New Roman" w:cs="Times New Roman"/>
                <w:color w:val="auto"/>
                <w:sz w:val="22"/>
                <w:szCs w:val="22"/>
              </w:rPr>
              <w:t xml:space="preserve">Offerors must not include </w:t>
            </w:r>
            <w:r w:rsidRPr="00204261">
              <w:rPr>
                <w:rFonts w:ascii="Times New Roman" w:eastAsia="Times New Roman" w:hAnsi="Times New Roman" w:cs="Times New Roman"/>
                <w:color w:val="000000"/>
                <w:sz w:val="22"/>
                <w:szCs w:val="22"/>
              </w:rPr>
              <w:t>VAT and customs dutie</w:t>
            </w:r>
            <w:r w:rsidR="001B5953" w:rsidRPr="00204261">
              <w:rPr>
                <w:rFonts w:ascii="Times New Roman" w:eastAsia="Times New Roman" w:hAnsi="Times New Roman" w:cs="Times New Roman"/>
                <w:color w:val="000000"/>
                <w:sz w:val="22"/>
                <w:szCs w:val="22"/>
              </w:rPr>
              <w:t>s in their offer. However, Mercy corps Charge WHT in line with government regulation in Nigeria</w:t>
            </w:r>
          </w:p>
        </w:tc>
      </w:tr>
      <w:tr w:rsidR="0010470F" w:rsidRPr="00C0383F" w:rsidTr="005B32CA">
        <w:trPr>
          <w:trHeight w:val="1067"/>
        </w:trPr>
        <w:tc>
          <w:tcPr>
            <w:tcW w:w="9671" w:type="dxa"/>
            <w:shd w:val="clear" w:color="auto" w:fill="auto"/>
            <w:tcMar>
              <w:top w:w="100" w:type="dxa"/>
              <w:left w:w="100" w:type="dxa"/>
              <w:bottom w:w="100" w:type="dxa"/>
              <w:right w:w="100" w:type="dxa"/>
            </w:tcMar>
          </w:tcPr>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lastRenderedPageBreak/>
              <w:t>3.4</w:t>
            </w:r>
            <w:r w:rsidRPr="00C0383F">
              <w:rPr>
                <w:rFonts w:ascii="Times New Roman" w:eastAsia="Times New Roman" w:hAnsi="Times New Roman" w:cs="Times New Roman"/>
                <w:b/>
                <w:color w:val="000000"/>
                <w:sz w:val="22"/>
                <w:szCs w:val="22"/>
              </w:rPr>
              <w:tab/>
              <w:t xml:space="preserve">Currency </w:t>
            </w:r>
          </w:p>
          <w:p w:rsidR="0010470F" w:rsidRPr="00C0383F" w:rsidRDefault="00581953">
            <w:pPr>
              <w:widowControl w:val="0"/>
              <w:spacing w:after="0" w:line="240" w:lineRule="auto"/>
              <w:rPr>
                <w:rFonts w:ascii="Times New Roman" w:eastAsia="Times New Roman" w:hAnsi="Times New Roman" w:cs="Times New Roman"/>
                <w:color w:val="auto"/>
                <w:sz w:val="22"/>
                <w:szCs w:val="22"/>
              </w:rPr>
            </w:pPr>
            <w:r w:rsidRPr="00C0383F">
              <w:rPr>
                <w:rFonts w:ascii="Times New Roman" w:eastAsia="Times New Roman" w:hAnsi="Times New Roman" w:cs="Times New Roman"/>
                <w:color w:val="000000"/>
                <w:sz w:val="22"/>
                <w:szCs w:val="22"/>
              </w:rPr>
              <w:t xml:space="preserve">Offers should be submitted in: </w:t>
            </w:r>
            <w:r w:rsidRPr="00C0383F">
              <w:rPr>
                <w:rFonts w:ascii="Times New Roman" w:eastAsia="Times New Roman" w:hAnsi="Times New Roman" w:cs="Times New Roman"/>
                <w:color w:val="000000"/>
                <w:sz w:val="22"/>
                <w:szCs w:val="22"/>
                <w:u w:val="single"/>
              </w:rPr>
              <w:tab/>
            </w:r>
            <w:r w:rsidRPr="00C0383F">
              <w:rPr>
                <w:rFonts w:ascii="Times New Roman" w:eastAsia="Times New Roman" w:hAnsi="Times New Roman" w:cs="Times New Roman"/>
                <w:color w:val="000000"/>
                <w:sz w:val="22"/>
                <w:szCs w:val="22"/>
                <w:u w:val="single"/>
              </w:rPr>
              <w:tab/>
            </w:r>
            <w:r w:rsidR="00964CF7" w:rsidRPr="00C0383F">
              <w:rPr>
                <w:rFonts w:ascii="Times New Roman" w:eastAsia="Times New Roman" w:hAnsi="Times New Roman" w:cs="Times New Roman"/>
                <w:color w:val="auto"/>
                <w:sz w:val="22"/>
                <w:szCs w:val="22"/>
                <w:u w:val="single"/>
              </w:rPr>
              <w:t>NGN</w:t>
            </w:r>
            <w:r w:rsidR="00964CF7" w:rsidRPr="00C0383F">
              <w:rPr>
                <w:rFonts w:ascii="Times New Roman" w:eastAsia="Times New Roman" w:hAnsi="Times New Roman" w:cs="Times New Roman"/>
                <w:color w:val="auto"/>
                <w:sz w:val="22"/>
                <w:szCs w:val="22"/>
                <w:u w:val="single"/>
              </w:rPr>
              <w:tab/>
            </w:r>
            <w:r w:rsidRPr="00C0383F">
              <w:rPr>
                <w:rFonts w:ascii="Times New Roman" w:eastAsia="Times New Roman" w:hAnsi="Times New Roman" w:cs="Times New Roman"/>
                <w:color w:val="auto"/>
                <w:sz w:val="22"/>
                <w:szCs w:val="22"/>
                <w:u w:val="single"/>
              </w:rPr>
              <w:tab/>
            </w:r>
            <w:r w:rsidRPr="00C0383F">
              <w:rPr>
                <w:rFonts w:ascii="Times New Roman" w:eastAsia="Times New Roman" w:hAnsi="Times New Roman" w:cs="Times New Roman"/>
                <w:color w:val="auto"/>
                <w:sz w:val="22"/>
                <w:szCs w:val="22"/>
              </w:rPr>
              <w:tab/>
            </w:r>
          </w:p>
          <w:p w:rsidR="0010470F" w:rsidRPr="00C0383F" w:rsidRDefault="00581953" w:rsidP="00964CF7">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color w:val="auto"/>
                <w:sz w:val="22"/>
                <w:szCs w:val="22"/>
              </w:rPr>
              <w:t>Payments will be made in:</w:t>
            </w:r>
            <w:r w:rsidRPr="00C0383F">
              <w:rPr>
                <w:rFonts w:ascii="Times New Roman" w:eastAsia="Times New Roman" w:hAnsi="Times New Roman" w:cs="Times New Roman"/>
                <w:color w:val="auto"/>
                <w:sz w:val="22"/>
                <w:szCs w:val="22"/>
                <w:u w:val="single"/>
              </w:rPr>
              <w:tab/>
            </w:r>
            <w:r w:rsidRPr="00C0383F">
              <w:rPr>
                <w:rFonts w:ascii="Times New Roman" w:eastAsia="Times New Roman" w:hAnsi="Times New Roman" w:cs="Times New Roman"/>
                <w:color w:val="auto"/>
                <w:sz w:val="22"/>
                <w:szCs w:val="22"/>
                <w:u w:val="single"/>
              </w:rPr>
              <w:tab/>
            </w:r>
            <w:r w:rsidR="00964CF7" w:rsidRPr="00C0383F">
              <w:rPr>
                <w:rFonts w:ascii="Times New Roman" w:eastAsia="Times New Roman" w:hAnsi="Times New Roman" w:cs="Times New Roman"/>
                <w:color w:val="auto"/>
                <w:sz w:val="22"/>
                <w:szCs w:val="22"/>
                <w:u w:val="single"/>
              </w:rPr>
              <w:t>NGN</w:t>
            </w:r>
            <w:r w:rsidRPr="00C0383F">
              <w:rPr>
                <w:rFonts w:ascii="Times New Roman" w:eastAsia="Times New Roman" w:hAnsi="Times New Roman" w:cs="Times New Roman"/>
                <w:color w:val="auto"/>
                <w:sz w:val="22"/>
                <w:szCs w:val="22"/>
                <w:u w:val="single"/>
              </w:rPr>
              <w:tab/>
            </w:r>
            <w:r w:rsidRPr="00C0383F">
              <w:rPr>
                <w:rFonts w:ascii="Times New Roman" w:eastAsia="Times New Roman" w:hAnsi="Times New Roman" w:cs="Times New Roman"/>
                <w:color w:val="000000"/>
                <w:sz w:val="22"/>
                <w:szCs w:val="22"/>
                <w:u w:val="single"/>
              </w:rPr>
              <w:tab/>
            </w:r>
          </w:p>
        </w:tc>
      </w:tr>
    </w:tbl>
    <w:p w:rsidR="0010470F" w:rsidRPr="00C0383F" w:rsidRDefault="0010470F">
      <w:pPr>
        <w:widowControl w:val="0"/>
        <w:spacing w:after="0" w:line="240" w:lineRule="auto"/>
        <w:rPr>
          <w:rFonts w:ascii="Times New Roman" w:eastAsia="Times New Roman" w:hAnsi="Times New Roman" w:cs="Times New Roman"/>
          <w:b/>
          <w:color w:val="000000"/>
          <w:sz w:val="22"/>
          <w:szCs w:val="22"/>
        </w:rPr>
      </w:pPr>
    </w:p>
    <w:tbl>
      <w:tblPr>
        <w:tblStyle w:val="a7"/>
        <w:tblW w:w="964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41"/>
      </w:tblGrid>
      <w:tr w:rsidR="0010470F" w:rsidRPr="00C0383F" w:rsidTr="005B32CA">
        <w:trPr>
          <w:trHeight w:val="1984"/>
        </w:trPr>
        <w:tc>
          <w:tcPr>
            <w:tcW w:w="9641" w:type="dxa"/>
            <w:shd w:val="clear" w:color="auto" w:fill="auto"/>
            <w:tcMar>
              <w:top w:w="100" w:type="dxa"/>
              <w:left w:w="100" w:type="dxa"/>
              <w:bottom w:w="100" w:type="dxa"/>
              <w:right w:w="100" w:type="dxa"/>
            </w:tcMar>
          </w:tcPr>
          <w:p w:rsidR="0010470F" w:rsidRPr="00C0383F" w:rsidRDefault="00581953">
            <w:pPr>
              <w:widowControl w:val="0"/>
              <w:spacing w:after="160" w:line="240" w:lineRule="auto"/>
              <w:rPr>
                <w:rFonts w:ascii="Times New Roman" w:eastAsia="Times New Roman" w:hAnsi="Times New Roman" w:cs="Times New Roman"/>
                <w:b/>
                <w:color w:val="000000"/>
                <w:sz w:val="22"/>
                <w:szCs w:val="22"/>
                <w:u w:val="single"/>
              </w:rPr>
            </w:pPr>
            <w:r w:rsidRPr="00C0383F">
              <w:rPr>
                <w:rFonts w:ascii="Times New Roman" w:eastAsia="Times New Roman" w:hAnsi="Times New Roman" w:cs="Times New Roman"/>
                <w:b/>
                <w:color w:val="000000"/>
                <w:sz w:val="22"/>
                <w:szCs w:val="22"/>
              </w:rPr>
              <w:lastRenderedPageBreak/>
              <w:t>3.5</w:t>
            </w:r>
            <w:r w:rsidRPr="00C0383F">
              <w:rPr>
                <w:rFonts w:ascii="Times New Roman" w:eastAsia="Times New Roman" w:hAnsi="Times New Roman" w:cs="Times New Roman"/>
                <w:b/>
                <w:color w:val="000000"/>
                <w:sz w:val="22"/>
                <w:szCs w:val="22"/>
              </w:rPr>
              <w:tab/>
              <w:t>Tender Evaluation (Trade-Off Selection Method)</w:t>
            </w:r>
          </w:p>
          <w:p w:rsidR="0010470F" w:rsidRPr="00C0383F" w:rsidRDefault="00581953">
            <w:pPr>
              <w:widowControl w:val="0"/>
              <w:spacing w:after="16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10470F" w:rsidRPr="00C0383F" w:rsidRDefault="00581953">
            <w:pPr>
              <w:widowControl w:val="0"/>
              <w:spacing w:after="160" w:line="240" w:lineRule="auto"/>
              <w:jc w:val="both"/>
              <w:rPr>
                <w:rFonts w:ascii="Times New Roman" w:eastAsia="Times New Roman" w:hAnsi="Times New Roman" w:cs="Times New Roman"/>
                <w:b/>
                <w:color w:val="000000"/>
                <w:sz w:val="22"/>
                <w:szCs w:val="22"/>
              </w:rPr>
            </w:pPr>
            <w:r w:rsidRPr="00C0383F">
              <w:rPr>
                <w:rFonts w:ascii="Times New Roman" w:eastAsia="Times New Roman" w:hAnsi="Times New Roman" w:cs="Times New Roman"/>
                <w:color w:val="000000"/>
                <w:sz w:val="22"/>
                <w:szCs w:val="22"/>
              </w:rPr>
              <w:t>Evaluations will be conducted as described in the following subsections:</w:t>
            </w:r>
          </w:p>
        </w:tc>
      </w:tr>
      <w:tr w:rsidR="0010470F" w:rsidRPr="00C0383F" w:rsidTr="005B32CA">
        <w:trPr>
          <w:trHeight w:val="7005"/>
        </w:trPr>
        <w:tc>
          <w:tcPr>
            <w:tcW w:w="9641" w:type="dxa"/>
            <w:shd w:val="clear" w:color="auto" w:fill="auto"/>
            <w:tcMar>
              <w:top w:w="100" w:type="dxa"/>
              <w:left w:w="100" w:type="dxa"/>
              <w:bottom w:w="100" w:type="dxa"/>
              <w:right w:w="100" w:type="dxa"/>
            </w:tcMar>
          </w:tcPr>
          <w:p w:rsidR="0010470F" w:rsidRPr="00C0383F" w:rsidRDefault="00581953">
            <w:pPr>
              <w:widowControl w:val="0"/>
              <w:spacing w:after="160" w:line="240" w:lineRule="auto"/>
              <w:rPr>
                <w:rFonts w:ascii="Times New Roman" w:eastAsia="Times New Roman" w:hAnsi="Times New Roman" w:cs="Times New Roman"/>
                <w:color w:val="000000"/>
                <w:sz w:val="22"/>
                <w:szCs w:val="22"/>
                <w:highlight w:val="yellow"/>
              </w:rPr>
            </w:pPr>
            <w:r w:rsidRPr="00C0383F">
              <w:rPr>
                <w:rFonts w:ascii="Times New Roman" w:eastAsia="Times New Roman" w:hAnsi="Times New Roman" w:cs="Times New Roman"/>
                <w:b/>
                <w:color w:val="000000"/>
                <w:sz w:val="22"/>
                <w:szCs w:val="22"/>
              </w:rPr>
              <w:t>3.5.1</w:t>
            </w:r>
            <w:r w:rsidRPr="00C0383F">
              <w:rPr>
                <w:rFonts w:ascii="Times New Roman" w:eastAsia="Times New Roman" w:hAnsi="Times New Roman" w:cs="Times New Roman"/>
                <w:b/>
                <w:color w:val="000000"/>
                <w:sz w:val="22"/>
                <w:szCs w:val="22"/>
              </w:rPr>
              <w:tab/>
              <w:t xml:space="preserve">Scoring Evaluation </w:t>
            </w:r>
          </w:p>
          <w:p w:rsidR="0010470F" w:rsidRPr="00C0383F" w:rsidRDefault="00581953">
            <w:pPr>
              <w:widowControl w:val="0"/>
              <w:spacing w:after="160" w:line="288" w:lineRule="auto"/>
              <w:rPr>
                <w:rFonts w:ascii="Times New Roman" w:eastAsia="Times New Roman" w:hAnsi="Times New Roman" w:cs="Times New Roman"/>
                <w:b/>
                <w:i/>
                <w:color w:val="000000"/>
                <w:sz w:val="22"/>
                <w:szCs w:val="22"/>
              </w:rPr>
            </w:pPr>
            <w:r w:rsidRPr="00C0383F">
              <w:rPr>
                <w:rFonts w:ascii="Times New Roman" w:eastAsia="Times New Roman" w:hAnsi="Times New Roman" w:cs="Times New Roman"/>
                <w:b/>
                <w:i/>
                <w:color w:val="000000"/>
                <w:sz w:val="22"/>
                <w:szCs w:val="22"/>
              </w:rPr>
              <w:t>Trade-Off Method</w:t>
            </w:r>
          </w:p>
          <w:p w:rsidR="0010470F" w:rsidRPr="00C0383F" w:rsidRDefault="00581953">
            <w:pPr>
              <w:widowControl w:val="0"/>
              <w:spacing w:after="160" w:line="288"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10470F" w:rsidRPr="00C0383F" w:rsidRDefault="00581953">
            <w:pPr>
              <w:widowControl w:val="0"/>
              <w:spacing w:after="160" w:line="288"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Award criteria shall be based on the proposal’s overall </w:t>
            </w:r>
            <w:r w:rsidRPr="00C0383F">
              <w:rPr>
                <w:rFonts w:ascii="Times New Roman" w:eastAsia="Times New Roman" w:hAnsi="Times New Roman" w:cs="Times New Roman"/>
                <w:b/>
                <w:color w:val="000000"/>
                <w:sz w:val="22"/>
                <w:szCs w:val="22"/>
                <w:u w:val="single"/>
              </w:rPr>
              <w:t>“value for money”</w:t>
            </w:r>
            <w:r w:rsidRPr="00C0383F">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10470F" w:rsidRPr="00C0383F" w:rsidRDefault="00581953">
            <w:pPr>
              <w:widowControl w:val="0"/>
              <w:spacing w:after="160" w:line="288"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w:t>
            </w:r>
            <w:r w:rsidR="00F64449" w:rsidRPr="00C0383F">
              <w:rPr>
                <w:rFonts w:ascii="Times New Roman" w:eastAsia="Times New Roman" w:hAnsi="Times New Roman" w:cs="Times New Roman"/>
                <w:color w:val="000000"/>
                <w:sz w:val="22"/>
                <w:szCs w:val="22"/>
              </w:rPr>
              <w:t>the additional due diligence in</w:t>
            </w:r>
          </w:p>
          <w:p w:rsidR="0010470F" w:rsidRPr="00C0383F" w:rsidRDefault="00581953">
            <w:pPr>
              <w:widowControl w:val="0"/>
              <w:spacing w:after="160" w:line="288" w:lineRule="auto"/>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5"/>
              <w:tblW w:w="9156" w:type="dxa"/>
              <w:tblLayout w:type="fixed"/>
              <w:tblLook w:val="0600"/>
            </w:tblPr>
            <w:tblGrid>
              <w:gridCol w:w="977"/>
              <w:gridCol w:w="8179"/>
            </w:tblGrid>
            <w:tr w:rsidR="0010470F" w:rsidRPr="00C0383F" w:rsidTr="005B32CA">
              <w:trPr>
                <w:trHeight w:val="416"/>
              </w:trPr>
              <w:tc>
                <w:tcPr>
                  <w:tcW w:w="97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10470F" w:rsidRPr="00C0383F" w:rsidRDefault="00581953">
                  <w:pPr>
                    <w:widowControl w:val="0"/>
                    <w:spacing w:after="160" w:line="288" w:lineRule="auto"/>
                    <w:ind w:left="-12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Point</w:t>
                  </w:r>
                </w:p>
              </w:tc>
              <w:tc>
                <w:tcPr>
                  <w:tcW w:w="8179"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10470F" w:rsidRPr="00C0383F" w:rsidRDefault="00581953">
                  <w:pPr>
                    <w:widowControl w:val="0"/>
                    <w:spacing w:after="160" w:line="288" w:lineRule="auto"/>
                    <w:ind w:left="30"/>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Rationale</w:t>
                  </w:r>
                </w:p>
              </w:tc>
            </w:tr>
            <w:tr w:rsidR="0010470F" w:rsidRPr="00C0383F" w:rsidTr="005B32CA">
              <w:trPr>
                <w:trHeight w:val="416"/>
              </w:trPr>
              <w:tc>
                <w:tcPr>
                  <w:tcW w:w="97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120"/>
                    <w:jc w:val="center"/>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0</w:t>
                  </w:r>
                </w:p>
              </w:tc>
              <w:tc>
                <w:tcPr>
                  <w:tcW w:w="817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30"/>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Not acceptable; has not met any part of the specified criteria</w:t>
                  </w:r>
                </w:p>
              </w:tc>
            </w:tr>
            <w:tr w:rsidR="0010470F" w:rsidRPr="00C0383F" w:rsidTr="005B32CA">
              <w:trPr>
                <w:trHeight w:val="416"/>
              </w:trPr>
              <w:tc>
                <w:tcPr>
                  <w:tcW w:w="97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120"/>
                    <w:jc w:val="center"/>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1-4</w:t>
                  </w:r>
                </w:p>
              </w:tc>
              <w:tc>
                <w:tcPr>
                  <w:tcW w:w="817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30"/>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Has met only some minimum requirements and may not be acceptable</w:t>
                  </w:r>
                </w:p>
              </w:tc>
            </w:tr>
            <w:tr w:rsidR="0010470F" w:rsidRPr="00C0383F" w:rsidTr="005B32CA">
              <w:trPr>
                <w:trHeight w:val="416"/>
              </w:trPr>
              <w:tc>
                <w:tcPr>
                  <w:tcW w:w="97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120"/>
                    <w:jc w:val="center"/>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5</w:t>
                  </w:r>
                </w:p>
              </w:tc>
              <w:tc>
                <w:tcPr>
                  <w:tcW w:w="817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30"/>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Acceptable</w:t>
                  </w:r>
                </w:p>
              </w:tc>
            </w:tr>
            <w:tr w:rsidR="0010470F" w:rsidRPr="00C0383F" w:rsidTr="005B32CA">
              <w:trPr>
                <w:trHeight w:val="416"/>
              </w:trPr>
              <w:tc>
                <w:tcPr>
                  <w:tcW w:w="97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120"/>
                    <w:jc w:val="center"/>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6-9</w:t>
                  </w:r>
                </w:p>
              </w:tc>
              <w:tc>
                <w:tcPr>
                  <w:tcW w:w="817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30"/>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Acceptable; has met all requirements and exceeds some</w:t>
                  </w:r>
                </w:p>
              </w:tc>
            </w:tr>
            <w:tr w:rsidR="0010470F" w:rsidRPr="00C0383F" w:rsidTr="005B32CA">
              <w:trPr>
                <w:trHeight w:val="416"/>
              </w:trPr>
              <w:tc>
                <w:tcPr>
                  <w:tcW w:w="97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120"/>
                    <w:jc w:val="center"/>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10</w:t>
                  </w:r>
                </w:p>
              </w:tc>
              <w:tc>
                <w:tcPr>
                  <w:tcW w:w="817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0470F" w:rsidRPr="00C0383F" w:rsidRDefault="00581953">
                  <w:pPr>
                    <w:widowControl w:val="0"/>
                    <w:spacing w:after="160" w:line="240" w:lineRule="auto"/>
                    <w:ind w:left="30"/>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Acceptable; has exceeded all requirements</w:t>
                  </w:r>
                </w:p>
              </w:tc>
            </w:tr>
          </w:tbl>
          <w:p w:rsidR="0010470F" w:rsidRPr="00C0383F" w:rsidRDefault="0010470F">
            <w:pPr>
              <w:widowControl w:val="0"/>
              <w:spacing w:after="160" w:line="240" w:lineRule="auto"/>
              <w:rPr>
                <w:rFonts w:ascii="Times New Roman" w:eastAsia="Times New Roman" w:hAnsi="Times New Roman" w:cs="Times New Roman"/>
                <w:i/>
                <w:color w:val="000000"/>
                <w:sz w:val="22"/>
                <w:szCs w:val="22"/>
              </w:rPr>
            </w:pPr>
            <w:bookmarkStart w:id="5" w:name="_Hlk90284378"/>
          </w:p>
          <w:tbl>
            <w:tblPr>
              <w:tblStyle w:val="a6"/>
              <w:tblW w:w="9130" w:type="dxa"/>
              <w:tblLayout w:type="fixed"/>
              <w:tblLook w:val="0600"/>
            </w:tblPr>
            <w:tblGrid>
              <w:gridCol w:w="5998"/>
              <w:gridCol w:w="870"/>
              <w:gridCol w:w="1084"/>
              <w:gridCol w:w="1178"/>
            </w:tblGrid>
            <w:tr w:rsidR="0010470F" w:rsidRPr="00C0383F" w:rsidTr="005B32CA">
              <w:trPr>
                <w:trHeight w:val="873"/>
              </w:trPr>
              <w:tc>
                <w:tcPr>
                  <w:tcW w:w="5998"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45"/>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Evaluation Criteria</w:t>
                  </w:r>
                </w:p>
              </w:tc>
              <w:tc>
                <w:tcPr>
                  <w:tcW w:w="8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Weight</w:t>
                  </w:r>
                </w:p>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w:t>
                  </w:r>
                </w:p>
              </w:tc>
              <w:tc>
                <w:tcPr>
                  <w:tcW w:w="1084"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 xml:space="preserve">Possible Points </w:t>
                  </w:r>
                </w:p>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(1 to 10)</w:t>
                  </w:r>
                </w:p>
              </w:tc>
              <w:tc>
                <w:tcPr>
                  <w:tcW w:w="1178"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Weighted Score</w:t>
                  </w:r>
                </w:p>
              </w:tc>
            </w:tr>
            <w:tr w:rsidR="0010470F" w:rsidRPr="00C0383F" w:rsidTr="005B32CA">
              <w:trPr>
                <w:trHeight w:val="337"/>
              </w:trPr>
              <w:tc>
                <w:tcPr>
                  <w:tcW w:w="5998"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10470F">
                  <w:pPr>
                    <w:widowControl w:val="0"/>
                    <w:spacing w:after="0" w:line="240" w:lineRule="auto"/>
                    <w:jc w:val="center"/>
                    <w:rPr>
                      <w:rFonts w:ascii="Times New Roman" w:eastAsia="Times New Roman" w:hAnsi="Times New Roman" w:cs="Times New Roman"/>
                      <w:b/>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(B)</w:t>
                  </w:r>
                </w:p>
              </w:tc>
              <w:tc>
                <w:tcPr>
                  <w:tcW w:w="1178"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10470F" w:rsidRPr="00C0383F" w:rsidRDefault="00581953">
                  <w:pPr>
                    <w:widowControl w:val="0"/>
                    <w:spacing w:after="0" w:line="240" w:lineRule="auto"/>
                    <w:ind w:left="-30"/>
                    <w:jc w:val="center"/>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(A*B)</w:t>
                  </w:r>
                </w:p>
              </w:tc>
            </w:tr>
            <w:tr w:rsidR="0010470F" w:rsidRPr="00C0383F" w:rsidTr="005B32CA">
              <w:trPr>
                <w:trHeight w:val="416"/>
              </w:trPr>
              <w:tc>
                <w:tcPr>
                  <w:tcW w:w="599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5B32CA" w:rsidRDefault="001823E0" w:rsidP="005B32CA">
                  <w:pPr>
                    <w:widowControl w:val="0"/>
                    <w:spacing w:after="0" w:line="240" w:lineRule="auto"/>
                    <w:contextualSpacing/>
                    <w:rPr>
                      <w:rFonts w:ascii="Times New Roman" w:hAnsi="Times New Roman" w:cs="Times New Roman"/>
                      <w:color w:val="000000"/>
                      <w:sz w:val="22"/>
                      <w:szCs w:val="22"/>
                    </w:rPr>
                  </w:pPr>
                  <w:r>
                    <w:rPr>
                      <w:rFonts w:ascii="Times New Roman" w:hAnsi="Times New Roman" w:cs="Times New Roman"/>
                      <w:color w:val="000000"/>
                      <w:sz w:val="22"/>
                      <w:szCs w:val="22"/>
                    </w:rPr>
                    <w:t>Company Profile</w:t>
                  </w:r>
                  <w:r w:rsidR="00575C08">
                    <w:rPr>
                      <w:rFonts w:ascii="Times New Roman" w:hAnsi="Times New Roman" w:cs="Times New Roman"/>
                      <w:color w:val="000000"/>
                      <w:sz w:val="22"/>
                      <w:szCs w:val="22"/>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868DD">
                  <w:pPr>
                    <w:widowControl w:val="0"/>
                    <w:spacing w:after="160" w:line="288" w:lineRule="auto"/>
                    <w:ind w:left="-30"/>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20</w:t>
                  </w:r>
                </w:p>
              </w:tc>
              <w:tc>
                <w:tcPr>
                  <w:tcW w:w="108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FF"/>
                      <w:sz w:val="22"/>
                      <w:szCs w:val="22"/>
                    </w:rPr>
                  </w:pPr>
                </w:p>
              </w:tc>
            </w:tr>
            <w:tr w:rsidR="0010470F" w:rsidRPr="00C0383F" w:rsidTr="005B32CA">
              <w:trPr>
                <w:trHeight w:val="416"/>
              </w:trPr>
              <w:tc>
                <w:tcPr>
                  <w:tcW w:w="599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B23891" w:rsidP="00F64449">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Evidence of Experience</w:t>
                  </w:r>
                </w:p>
              </w:tc>
              <w:tc>
                <w:tcPr>
                  <w:tcW w:w="8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868DD">
                  <w:pPr>
                    <w:widowControl w:val="0"/>
                    <w:spacing w:after="160" w:line="288" w:lineRule="auto"/>
                    <w:ind w:left="-30"/>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20</w:t>
                  </w:r>
                </w:p>
              </w:tc>
              <w:tc>
                <w:tcPr>
                  <w:tcW w:w="108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FF"/>
                      <w:sz w:val="22"/>
                      <w:szCs w:val="22"/>
                    </w:rPr>
                  </w:pPr>
                </w:p>
              </w:tc>
            </w:tr>
            <w:tr w:rsidR="0010470F" w:rsidRPr="00C0383F" w:rsidTr="005B32CA">
              <w:trPr>
                <w:trHeight w:val="416"/>
              </w:trPr>
              <w:tc>
                <w:tcPr>
                  <w:tcW w:w="599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B23891">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Technical Proposal</w:t>
                  </w:r>
                </w:p>
              </w:tc>
              <w:tc>
                <w:tcPr>
                  <w:tcW w:w="8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868DD">
                  <w:pPr>
                    <w:widowControl w:val="0"/>
                    <w:spacing w:after="160" w:line="288" w:lineRule="auto"/>
                    <w:ind w:left="-30"/>
                    <w:jc w:val="cente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40</w:t>
                  </w:r>
                </w:p>
              </w:tc>
              <w:tc>
                <w:tcPr>
                  <w:tcW w:w="108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FF"/>
                      <w:sz w:val="22"/>
                      <w:szCs w:val="22"/>
                    </w:rPr>
                  </w:pPr>
                </w:p>
              </w:tc>
            </w:tr>
            <w:tr w:rsidR="0010470F" w:rsidRPr="00C0383F" w:rsidTr="005B32CA">
              <w:trPr>
                <w:trHeight w:val="416"/>
              </w:trPr>
              <w:tc>
                <w:tcPr>
                  <w:tcW w:w="599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B23891" w:rsidP="00982623">
                  <w:pPr>
                    <w:widowControl w:val="0"/>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Financial Proposal</w:t>
                  </w:r>
                </w:p>
              </w:tc>
              <w:tc>
                <w:tcPr>
                  <w:tcW w:w="8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1D279A" w:rsidRDefault="001868DD">
                  <w:pPr>
                    <w:widowControl w:val="0"/>
                    <w:spacing w:after="160" w:line="288" w:lineRule="auto"/>
                    <w:ind w:left="-30"/>
                    <w:jc w:val="center"/>
                    <w:rPr>
                      <w:rFonts w:ascii="Times New Roman" w:eastAsia="Times New Roman" w:hAnsi="Times New Roman" w:cs="Times New Roman"/>
                      <w:color w:val="0000FF"/>
                      <w:sz w:val="22"/>
                      <w:szCs w:val="22"/>
                      <w:highlight w:val="yellow"/>
                    </w:rPr>
                  </w:pPr>
                  <w:r>
                    <w:rPr>
                      <w:rFonts w:ascii="Times New Roman" w:eastAsia="Times New Roman" w:hAnsi="Times New Roman" w:cs="Times New Roman"/>
                      <w:color w:val="0000FF"/>
                      <w:sz w:val="22"/>
                      <w:szCs w:val="22"/>
                      <w:highlight w:val="yellow"/>
                    </w:rPr>
                    <w:t>20</w:t>
                  </w:r>
                </w:p>
              </w:tc>
              <w:tc>
                <w:tcPr>
                  <w:tcW w:w="108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470F" w:rsidRPr="00C0383F" w:rsidRDefault="0010470F">
                  <w:pPr>
                    <w:widowControl w:val="0"/>
                    <w:spacing w:after="160" w:line="288" w:lineRule="auto"/>
                    <w:ind w:left="-30"/>
                    <w:jc w:val="center"/>
                    <w:rPr>
                      <w:rFonts w:ascii="Times New Roman" w:eastAsia="Times New Roman" w:hAnsi="Times New Roman" w:cs="Times New Roman"/>
                      <w:color w:val="0000FF"/>
                      <w:sz w:val="22"/>
                      <w:szCs w:val="22"/>
                    </w:rPr>
                  </w:pPr>
                </w:p>
              </w:tc>
            </w:tr>
            <w:bookmarkEnd w:id="5"/>
            <w:tr w:rsidR="00DF64E8" w:rsidRPr="00C0383F" w:rsidTr="005B32CA">
              <w:trPr>
                <w:trHeight w:val="456"/>
              </w:trPr>
              <w:tc>
                <w:tcPr>
                  <w:tcW w:w="599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DF64E8" w:rsidRPr="00C0383F" w:rsidRDefault="00DF64E8" w:rsidP="00DF64E8">
                  <w:pPr>
                    <w:widowControl w:val="0"/>
                    <w:spacing w:after="160" w:line="288" w:lineRule="auto"/>
                    <w:ind w:left="45"/>
                    <w:jc w:val="right"/>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t>TOTAL POSSIBLE SCORE:</w:t>
                  </w:r>
                </w:p>
              </w:tc>
              <w:tc>
                <w:tcPr>
                  <w:tcW w:w="8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DF64E8" w:rsidRPr="00C0383F" w:rsidRDefault="00DF64E8" w:rsidP="00DF64E8">
                  <w:pPr>
                    <w:widowControl w:val="0"/>
                    <w:spacing w:after="160" w:line="288" w:lineRule="auto"/>
                    <w:ind w:left="-30"/>
                    <w:jc w:val="center"/>
                    <w:rPr>
                      <w:rFonts w:ascii="Times New Roman" w:eastAsia="Times New Roman" w:hAnsi="Times New Roman" w:cs="Times New Roman"/>
                      <w:b/>
                      <w:i/>
                      <w:color w:val="000000"/>
                      <w:sz w:val="22"/>
                      <w:szCs w:val="22"/>
                    </w:rPr>
                  </w:pPr>
                  <w:r w:rsidRPr="00C0383F">
                    <w:rPr>
                      <w:rFonts w:ascii="Times New Roman" w:eastAsia="Times New Roman" w:hAnsi="Times New Roman" w:cs="Times New Roman"/>
                      <w:b/>
                      <w:color w:val="000000"/>
                      <w:sz w:val="22"/>
                      <w:szCs w:val="22"/>
                    </w:rPr>
                    <w:t>100%</w:t>
                  </w:r>
                </w:p>
              </w:tc>
              <w:tc>
                <w:tcPr>
                  <w:tcW w:w="108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DF64E8" w:rsidRPr="00C0383F" w:rsidRDefault="00DF64E8" w:rsidP="00DF64E8">
                  <w:pPr>
                    <w:widowControl w:val="0"/>
                    <w:spacing w:after="160" w:line="288" w:lineRule="auto"/>
                    <w:ind w:left="-30"/>
                    <w:jc w:val="center"/>
                    <w:rPr>
                      <w:rFonts w:ascii="Times New Roman" w:eastAsia="Times New Roman" w:hAnsi="Times New Roman" w:cs="Times New Roman"/>
                      <w:b/>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DF64E8" w:rsidRPr="00C0383F" w:rsidRDefault="00DF64E8" w:rsidP="00DF64E8">
                  <w:pPr>
                    <w:widowControl w:val="0"/>
                    <w:spacing w:after="160" w:line="288" w:lineRule="auto"/>
                    <w:ind w:left="-30"/>
                    <w:jc w:val="center"/>
                    <w:rPr>
                      <w:rFonts w:ascii="Times New Roman" w:eastAsia="Times New Roman" w:hAnsi="Times New Roman" w:cs="Times New Roman"/>
                      <w:b/>
                      <w:color w:val="0000FF"/>
                      <w:sz w:val="22"/>
                      <w:szCs w:val="22"/>
                    </w:rPr>
                  </w:pPr>
                </w:p>
              </w:tc>
            </w:tr>
          </w:tbl>
          <w:p w:rsidR="0010470F" w:rsidRPr="00C0383F" w:rsidRDefault="0010470F">
            <w:pPr>
              <w:widowControl w:val="0"/>
              <w:spacing w:after="100" w:line="240" w:lineRule="auto"/>
              <w:jc w:val="both"/>
              <w:rPr>
                <w:rFonts w:ascii="Times New Roman" w:eastAsia="Times New Roman" w:hAnsi="Times New Roman" w:cs="Times New Roman"/>
                <w:b/>
                <w:color w:val="000000"/>
                <w:sz w:val="16"/>
                <w:szCs w:val="16"/>
              </w:rPr>
            </w:pPr>
          </w:p>
        </w:tc>
      </w:tr>
      <w:tr w:rsidR="0010470F" w:rsidRPr="00C0383F" w:rsidTr="005B32CA">
        <w:trPr>
          <w:trHeight w:val="2073"/>
        </w:trPr>
        <w:tc>
          <w:tcPr>
            <w:tcW w:w="9641" w:type="dxa"/>
            <w:shd w:val="clear" w:color="auto" w:fill="auto"/>
            <w:tcMar>
              <w:top w:w="100" w:type="dxa"/>
              <w:left w:w="100" w:type="dxa"/>
              <w:bottom w:w="100" w:type="dxa"/>
              <w:right w:w="100" w:type="dxa"/>
            </w:tcMar>
          </w:tcPr>
          <w:p w:rsidR="0010470F" w:rsidRPr="00C0383F" w:rsidRDefault="00581953">
            <w:pPr>
              <w:widowControl w:val="0"/>
              <w:spacing w:after="160" w:line="240" w:lineRule="auto"/>
              <w:rPr>
                <w:rFonts w:ascii="Times New Roman" w:eastAsia="Times New Roman" w:hAnsi="Times New Roman" w:cs="Times New Roman"/>
                <w:b/>
                <w:color w:val="000000"/>
                <w:sz w:val="22"/>
                <w:szCs w:val="22"/>
              </w:rPr>
            </w:pPr>
            <w:r w:rsidRPr="00C0383F">
              <w:rPr>
                <w:rFonts w:ascii="Times New Roman" w:eastAsia="Times New Roman" w:hAnsi="Times New Roman" w:cs="Times New Roman"/>
                <w:b/>
                <w:color w:val="000000"/>
                <w:sz w:val="22"/>
                <w:szCs w:val="22"/>
              </w:rPr>
              <w:lastRenderedPageBreak/>
              <w:t>3.5.2</w:t>
            </w:r>
            <w:r w:rsidRPr="00C0383F">
              <w:rPr>
                <w:rFonts w:ascii="Times New Roman" w:eastAsia="Times New Roman" w:hAnsi="Times New Roman" w:cs="Times New Roman"/>
                <w:b/>
                <w:color w:val="000000"/>
                <w:sz w:val="22"/>
                <w:szCs w:val="22"/>
              </w:rPr>
              <w:tab/>
              <w:t>Additional Due Diligence</w:t>
            </w:r>
          </w:p>
          <w:p w:rsidR="0010470F" w:rsidRPr="00C0383F" w:rsidRDefault="00581953">
            <w:pPr>
              <w:widowControl w:val="0"/>
              <w:spacing w:after="160" w:line="240" w:lineRule="auto"/>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10470F" w:rsidRPr="00C0383F" w:rsidRDefault="00581953">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Reference Checks</w:t>
            </w:r>
          </w:p>
          <w:p w:rsidR="0010470F" w:rsidRPr="00C0383F" w:rsidRDefault="003C1876" w:rsidP="00DF64E8">
            <w:pPr>
              <w:widowControl w:val="0"/>
              <w:numPr>
                <w:ilvl w:val="0"/>
                <w:numId w:val="4"/>
              </w:numPr>
              <w:spacing w:after="0" w:line="240" w:lineRule="auto"/>
              <w:contextualSpacing/>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Restrictive Party Screening</w:t>
            </w:r>
          </w:p>
        </w:tc>
      </w:tr>
    </w:tbl>
    <w:p w:rsidR="0010470F" w:rsidRPr="005B32CA" w:rsidRDefault="0010470F">
      <w:pPr>
        <w:pStyle w:val="Heading1"/>
        <w:widowControl w:val="0"/>
        <w:spacing w:after="0" w:line="240" w:lineRule="auto"/>
        <w:rPr>
          <w:rFonts w:ascii="Times New Roman" w:hAnsi="Times New Roman" w:cs="Times New Roman"/>
          <w:sz w:val="28"/>
          <w:szCs w:val="28"/>
        </w:rPr>
      </w:pPr>
      <w:bookmarkStart w:id="6" w:name="_uea0wym567yl" w:colFirst="0" w:colLast="0"/>
      <w:bookmarkEnd w:id="6"/>
    </w:p>
    <w:p w:rsidR="0010470F" w:rsidRPr="005B32CA" w:rsidRDefault="00581953">
      <w:pPr>
        <w:pStyle w:val="Heading1"/>
        <w:widowControl w:val="0"/>
        <w:spacing w:after="0" w:line="240" w:lineRule="auto"/>
        <w:rPr>
          <w:rFonts w:ascii="Times New Roman" w:hAnsi="Times New Roman" w:cs="Times New Roman"/>
          <w:sz w:val="28"/>
          <w:szCs w:val="28"/>
        </w:rPr>
      </w:pPr>
      <w:bookmarkStart w:id="7" w:name="_n1ql3zwoc1op" w:colFirst="0" w:colLast="0"/>
      <w:bookmarkEnd w:id="7"/>
      <w:r w:rsidRPr="005B32CA">
        <w:rPr>
          <w:rFonts w:ascii="Times New Roman" w:hAnsi="Times New Roman" w:cs="Times New Roman"/>
        </w:rPr>
        <w:br w:type="page"/>
      </w:r>
    </w:p>
    <w:p w:rsidR="0010470F" w:rsidRPr="005B32CA" w:rsidRDefault="00581953" w:rsidP="0017735A">
      <w:pPr>
        <w:pStyle w:val="Heading1"/>
        <w:widowControl w:val="0"/>
        <w:numPr>
          <w:ilvl w:val="0"/>
          <w:numId w:val="11"/>
        </w:numPr>
        <w:spacing w:after="0" w:line="240" w:lineRule="auto"/>
        <w:rPr>
          <w:rFonts w:ascii="Times New Roman" w:hAnsi="Times New Roman" w:cs="Times New Roman"/>
          <w:sz w:val="28"/>
          <w:szCs w:val="28"/>
        </w:rPr>
      </w:pPr>
      <w:bookmarkStart w:id="8" w:name="_dc3tpvn2up5m" w:colFirst="0" w:colLast="0"/>
      <w:bookmarkEnd w:id="8"/>
      <w:r w:rsidRPr="005B32CA">
        <w:rPr>
          <w:rFonts w:ascii="Times New Roman" w:hAnsi="Times New Roman" w:cs="Times New Roman"/>
          <w:sz w:val="28"/>
          <w:szCs w:val="28"/>
        </w:rPr>
        <w:lastRenderedPageBreak/>
        <w:t xml:space="preserve">Offer Form </w:t>
      </w:r>
    </w:p>
    <w:p w:rsidR="0010470F" w:rsidRPr="005B32CA" w:rsidRDefault="0010470F">
      <w:pPr>
        <w:spacing w:after="0" w:line="240" w:lineRule="auto"/>
        <w:rPr>
          <w:rFonts w:ascii="Times New Roman" w:hAnsi="Times New Roman" w:cs="Times New Roman"/>
        </w:rPr>
      </w:pPr>
    </w:p>
    <w:tbl>
      <w:tblPr>
        <w:tblStyle w:val="a8"/>
        <w:tblW w:w="950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03"/>
      </w:tblGrid>
      <w:tr w:rsidR="0010470F" w:rsidRPr="00C0383F" w:rsidTr="005B32CA">
        <w:trPr>
          <w:trHeight w:val="1670"/>
        </w:trPr>
        <w:tc>
          <w:tcPr>
            <w:tcW w:w="9503"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10470F" w:rsidRPr="005B32CA" w:rsidRDefault="00581953">
            <w:pPr>
              <w:jc w:val="both"/>
              <w:rPr>
                <w:rFonts w:ascii="Times New Roman" w:hAnsi="Times New Roman" w:cs="Times New Roman"/>
                <w:b/>
              </w:rPr>
            </w:pPr>
            <w:r w:rsidRPr="005B32CA">
              <w:rPr>
                <w:rFonts w:ascii="Times New Roman" w:hAnsi="Times New Roman" w:cs="Times New Roman"/>
                <w:b/>
              </w:rPr>
              <w:t xml:space="preserve">Offerors must submit their own </w:t>
            </w:r>
            <w:r w:rsidR="000D34EE" w:rsidRPr="005B32CA">
              <w:rPr>
                <w:rFonts w:ascii="Times New Roman" w:hAnsi="Times New Roman" w:cs="Times New Roman"/>
                <w:b/>
              </w:rPr>
              <w:t>independent</w:t>
            </w:r>
            <w:r w:rsidRPr="005B32CA">
              <w:rPr>
                <w:rFonts w:ascii="Times New Roman" w:hAnsi="Times New Roman" w:cs="Times New Roman"/>
                <w:b/>
              </w:rPr>
              <w:t xml:space="preserve"> offer including at least (but not limited to):</w:t>
            </w:r>
          </w:p>
          <w:p w:rsidR="0010470F" w:rsidRPr="005B32CA" w:rsidRDefault="00581953">
            <w:pPr>
              <w:numPr>
                <w:ilvl w:val="0"/>
                <w:numId w:val="5"/>
              </w:numPr>
              <w:contextualSpacing/>
              <w:jc w:val="both"/>
              <w:rPr>
                <w:rFonts w:ascii="Times New Roman" w:hAnsi="Times New Roman" w:cs="Times New Roman"/>
              </w:rPr>
            </w:pPr>
            <w:r w:rsidRPr="005B32CA">
              <w:rPr>
                <w:rFonts w:ascii="Times New Roman" w:hAnsi="Times New Roman" w:cs="Times New Roman"/>
              </w:rPr>
              <w:t>All documents requested in the “Eligibility Criteria” section of this Tender Package</w:t>
            </w:r>
          </w:p>
          <w:p w:rsidR="0010470F" w:rsidRPr="005B32CA" w:rsidRDefault="00581953">
            <w:pPr>
              <w:numPr>
                <w:ilvl w:val="0"/>
                <w:numId w:val="5"/>
              </w:numPr>
              <w:contextualSpacing/>
              <w:jc w:val="both"/>
              <w:rPr>
                <w:rFonts w:ascii="Times New Roman" w:hAnsi="Times New Roman" w:cs="Times New Roman"/>
              </w:rPr>
            </w:pPr>
            <w:r w:rsidRPr="005B32CA">
              <w:rPr>
                <w:rFonts w:ascii="Times New Roman" w:hAnsi="Times New Roman" w:cs="Times New Roman"/>
              </w:rPr>
              <w:t>All documents requested in the “Tender Submittals” section of this Tender Package</w:t>
            </w:r>
          </w:p>
          <w:p w:rsidR="0010470F" w:rsidRPr="005B32CA" w:rsidRDefault="00581953">
            <w:pPr>
              <w:numPr>
                <w:ilvl w:val="0"/>
                <w:numId w:val="5"/>
              </w:numPr>
              <w:contextualSpacing/>
              <w:jc w:val="both"/>
              <w:rPr>
                <w:rFonts w:ascii="Times New Roman" w:hAnsi="Times New Roman" w:cs="Times New Roman"/>
              </w:rPr>
            </w:pPr>
            <w:r w:rsidRPr="005B32CA">
              <w:rPr>
                <w:rFonts w:ascii="Times New Roman" w:hAnsi="Times New Roman" w:cs="Times New Roman"/>
              </w:rPr>
              <w:t>All information listed in the “Documents Comprising the Proposal” section below</w:t>
            </w:r>
          </w:p>
          <w:p w:rsidR="0010470F" w:rsidRPr="005B32CA" w:rsidRDefault="00581953" w:rsidP="005B32CA">
            <w:pPr>
              <w:spacing w:after="0"/>
              <w:jc w:val="both"/>
              <w:rPr>
                <w:rFonts w:ascii="Times New Roman" w:hAnsi="Times New Roman" w:cs="Times New Roman"/>
                <w:b/>
              </w:rPr>
            </w:pPr>
            <w:r w:rsidRPr="005B32CA">
              <w:rPr>
                <w:rFonts w:ascii="Times New Roman" w:hAnsi="Times New Roman" w:cs="Times New Roman"/>
                <w:b/>
              </w:rPr>
              <w:t>All offers must be duly signed (including position and full name of the signer) and stamped, with the date of completion.</w:t>
            </w:r>
          </w:p>
        </w:tc>
      </w:tr>
    </w:tbl>
    <w:p w:rsidR="0010470F" w:rsidRPr="005B32CA" w:rsidRDefault="0010470F">
      <w:pPr>
        <w:spacing w:after="0"/>
        <w:rPr>
          <w:rFonts w:ascii="Times New Roman" w:hAnsi="Times New Roman" w:cs="Times New Roman"/>
        </w:rPr>
      </w:pPr>
    </w:p>
    <w:p w:rsidR="0010470F" w:rsidRPr="005B32CA" w:rsidRDefault="00581953">
      <w:pPr>
        <w:rPr>
          <w:rFonts w:ascii="Times New Roman" w:hAnsi="Times New Roman" w:cs="Times New Roman"/>
          <w:b/>
          <w:i/>
          <w:sz w:val="24"/>
          <w:szCs w:val="24"/>
        </w:rPr>
      </w:pPr>
      <w:r w:rsidRPr="005B32CA">
        <w:rPr>
          <w:rFonts w:ascii="Times New Roman" w:hAnsi="Times New Roman" w:cs="Times New Roman"/>
          <w:b/>
          <w:i/>
          <w:sz w:val="24"/>
          <w:szCs w:val="24"/>
        </w:rPr>
        <w:t>Documents Comprising the Proposal</w:t>
      </w:r>
    </w:p>
    <w:p w:rsidR="0010470F" w:rsidRPr="005B32CA" w:rsidRDefault="00581953">
      <w:pPr>
        <w:spacing w:line="331" w:lineRule="auto"/>
        <w:rPr>
          <w:rFonts w:ascii="Times New Roman" w:hAnsi="Times New Roman" w:cs="Times New Roman"/>
        </w:rPr>
      </w:pPr>
      <w:r w:rsidRPr="005B32CA">
        <w:rPr>
          <w:rFonts w:ascii="Times New Roman" w:hAnsi="Times New Roman" w:cs="Times New Roman"/>
        </w:rPr>
        <w:t>The following information must be included in the offer of any potential offeror:</w:t>
      </w:r>
    </w:p>
    <w:p w:rsidR="0010470F" w:rsidRPr="005B32CA" w:rsidRDefault="00581953" w:rsidP="0017735A">
      <w:pPr>
        <w:numPr>
          <w:ilvl w:val="0"/>
          <w:numId w:val="12"/>
        </w:numPr>
        <w:spacing w:after="0" w:line="288" w:lineRule="auto"/>
        <w:contextualSpacing/>
        <w:rPr>
          <w:rFonts w:ascii="Times New Roman" w:hAnsi="Times New Roman" w:cs="Times New Roman"/>
        </w:rPr>
      </w:pPr>
      <w:r w:rsidRPr="005B32CA">
        <w:rPr>
          <w:rFonts w:ascii="Times New Roman" w:hAnsi="Times New Roman" w:cs="Times New Roman"/>
          <w:b/>
        </w:rPr>
        <w:t>Cover Letter</w:t>
      </w:r>
      <w:r w:rsidRPr="005B32CA">
        <w:rPr>
          <w:rFonts w:ascii="Times New Roman" w:hAnsi="Times New Roman" w:cs="Times New Roman"/>
        </w:rPr>
        <w:t xml:space="preserve"> explaining interest to be a contracted vendor or supplier, and the details of the Proposal. The content of the cover letter shall include the following information:</w:t>
      </w:r>
    </w:p>
    <w:p w:rsidR="0010470F" w:rsidRPr="005B32CA" w:rsidRDefault="00581953" w:rsidP="0017735A">
      <w:pPr>
        <w:numPr>
          <w:ilvl w:val="0"/>
          <w:numId w:val="12"/>
        </w:numPr>
        <w:spacing w:after="0" w:line="288" w:lineRule="auto"/>
        <w:ind w:left="1440"/>
        <w:contextualSpacing/>
        <w:rPr>
          <w:rFonts w:ascii="Times New Roman" w:hAnsi="Times New Roman" w:cs="Times New Roman"/>
        </w:rPr>
      </w:pPr>
      <w:r w:rsidRPr="005B32CA">
        <w:rPr>
          <w:rFonts w:ascii="Times New Roman" w:hAnsi="Times New Roman" w:cs="Times New Roman"/>
        </w:rPr>
        <w:t xml:space="preserve">A detailed specification of the offered goods, services </w:t>
      </w:r>
    </w:p>
    <w:p w:rsidR="0010470F" w:rsidRPr="00575C08" w:rsidRDefault="00581953" w:rsidP="0017735A">
      <w:pPr>
        <w:numPr>
          <w:ilvl w:val="0"/>
          <w:numId w:val="12"/>
        </w:numPr>
        <w:spacing w:after="0" w:line="288" w:lineRule="auto"/>
        <w:ind w:left="1440"/>
        <w:contextualSpacing/>
        <w:rPr>
          <w:rFonts w:ascii="Times New Roman" w:hAnsi="Times New Roman" w:cs="Times New Roman"/>
          <w:color w:val="000000" w:themeColor="text1"/>
        </w:rPr>
      </w:pPr>
      <w:r w:rsidRPr="005B32CA">
        <w:rPr>
          <w:rFonts w:ascii="Times New Roman" w:hAnsi="Times New Roman" w:cs="Times New Roman"/>
        </w:rPr>
        <w:t xml:space="preserve">Price validity date (for this purpose and as stated on the advertisement, quote given shall </w:t>
      </w:r>
      <w:r w:rsidRPr="00575C08">
        <w:rPr>
          <w:rFonts w:ascii="Times New Roman" w:hAnsi="Times New Roman" w:cs="Times New Roman"/>
          <w:color w:val="000000" w:themeColor="text1"/>
        </w:rPr>
        <w:t>remain unchanged for 180 working days)</w:t>
      </w:r>
    </w:p>
    <w:p w:rsidR="0010470F" w:rsidRPr="00575C08" w:rsidRDefault="00581953" w:rsidP="0017735A">
      <w:pPr>
        <w:numPr>
          <w:ilvl w:val="0"/>
          <w:numId w:val="12"/>
        </w:numPr>
        <w:spacing w:before="200" w:after="0" w:line="240" w:lineRule="auto"/>
        <w:rPr>
          <w:rFonts w:ascii="Times New Roman" w:hAnsi="Times New Roman" w:cs="Times New Roman"/>
          <w:color w:val="000000" w:themeColor="text1"/>
        </w:rPr>
      </w:pPr>
      <w:r w:rsidRPr="00575C08">
        <w:rPr>
          <w:rFonts w:ascii="Times New Roman" w:hAnsi="Times New Roman" w:cs="Times New Roman"/>
          <w:color w:val="000000" w:themeColor="text1"/>
        </w:rPr>
        <w:t xml:space="preserve">A Price Offer detailing the unit price only, using the </w:t>
      </w:r>
      <w:r w:rsidRPr="00575C08">
        <w:rPr>
          <w:rFonts w:ascii="Times New Roman" w:hAnsi="Times New Roman" w:cs="Times New Roman"/>
          <w:b/>
          <w:color w:val="000000" w:themeColor="text1"/>
        </w:rPr>
        <w:t>Price Offer Sheet</w:t>
      </w:r>
      <w:r w:rsidRPr="00575C08">
        <w:rPr>
          <w:rFonts w:ascii="Times New Roman" w:hAnsi="Times New Roman" w:cs="Times New Roman"/>
          <w:color w:val="000000" w:themeColor="text1"/>
        </w:rPr>
        <w:t xml:space="preserve"> template provided in section 7</w:t>
      </w:r>
    </w:p>
    <w:p w:rsidR="0010470F" w:rsidRPr="00575C08" w:rsidRDefault="00581953" w:rsidP="0017735A">
      <w:pPr>
        <w:numPr>
          <w:ilvl w:val="0"/>
          <w:numId w:val="12"/>
        </w:numPr>
        <w:spacing w:after="0" w:line="240" w:lineRule="auto"/>
        <w:contextualSpacing/>
        <w:rPr>
          <w:rFonts w:ascii="Times New Roman" w:hAnsi="Times New Roman" w:cs="Times New Roman"/>
          <w:color w:val="000000" w:themeColor="text1"/>
        </w:rPr>
      </w:pPr>
      <w:r w:rsidRPr="00575C08">
        <w:rPr>
          <w:rFonts w:ascii="Times New Roman" w:hAnsi="Times New Roman" w:cs="Times New Roman"/>
          <w:color w:val="000000" w:themeColor="text1"/>
        </w:rPr>
        <w:t xml:space="preserve">Completed and signed Mercy Corps </w:t>
      </w:r>
      <w:r w:rsidRPr="00575C08">
        <w:rPr>
          <w:rFonts w:ascii="Times New Roman" w:hAnsi="Times New Roman" w:cs="Times New Roman"/>
          <w:b/>
          <w:color w:val="000000" w:themeColor="text1"/>
        </w:rPr>
        <w:t>Supplier Information Form</w:t>
      </w:r>
      <w:r w:rsidRPr="00575C08">
        <w:rPr>
          <w:rFonts w:ascii="Times New Roman" w:hAnsi="Times New Roman" w:cs="Times New Roman"/>
          <w:color w:val="000000" w:themeColor="text1"/>
        </w:rPr>
        <w:t xml:space="preserve"> (template provided in section 7)</w:t>
      </w:r>
    </w:p>
    <w:p w:rsidR="0010470F" w:rsidRPr="00575C08" w:rsidRDefault="00581953" w:rsidP="0017735A">
      <w:pPr>
        <w:numPr>
          <w:ilvl w:val="0"/>
          <w:numId w:val="12"/>
        </w:numPr>
        <w:spacing w:after="0" w:line="240" w:lineRule="auto"/>
        <w:contextualSpacing/>
        <w:rPr>
          <w:rFonts w:ascii="Times New Roman" w:hAnsi="Times New Roman" w:cs="Times New Roman"/>
          <w:color w:val="000000" w:themeColor="text1"/>
        </w:rPr>
      </w:pPr>
      <w:r w:rsidRPr="00575C08">
        <w:rPr>
          <w:rFonts w:ascii="Times New Roman" w:hAnsi="Times New Roman" w:cs="Times New Roman"/>
          <w:color w:val="000000" w:themeColor="text1"/>
        </w:rPr>
        <w:t>Other important documents offeror feels need to be attached to support their proposal</w:t>
      </w:r>
    </w:p>
    <w:p w:rsidR="00826ABC" w:rsidRPr="00575C08" w:rsidRDefault="00826ABC" w:rsidP="00826ABC">
      <w:pPr>
        <w:spacing w:after="0" w:line="240" w:lineRule="auto"/>
        <w:jc w:val="both"/>
        <w:rPr>
          <w:rFonts w:ascii="Times New Roman" w:hAnsi="Times New Roman" w:cs="Times New Roman"/>
          <w:color w:val="000000" w:themeColor="text1"/>
        </w:rPr>
      </w:pPr>
    </w:p>
    <w:p w:rsidR="0010470F" w:rsidRPr="005B32CA" w:rsidRDefault="00581953">
      <w:pPr>
        <w:spacing w:line="331" w:lineRule="auto"/>
        <w:jc w:val="both"/>
        <w:rPr>
          <w:rFonts w:ascii="Times New Roman" w:hAnsi="Times New Roman" w:cs="Times New Roman"/>
        </w:rPr>
      </w:pPr>
      <w:r w:rsidRPr="00575C08">
        <w:rPr>
          <w:rFonts w:ascii="Times New Roman" w:hAnsi="Times New Roman" w:cs="Times New Roman"/>
          <w:color w:val="000000" w:themeColor="text1"/>
        </w:rPr>
        <w:t xml:space="preserve">The original proposal shall be signed by the offeror or a person or persons duly authorized to bind the offeror to the contract. Financial offer pages of the proposal shall </w:t>
      </w:r>
      <w:r w:rsidRPr="005B32CA">
        <w:rPr>
          <w:rFonts w:ascii="Times New Roman" w:hAnsi="Times New Roman" w:cs="Times New Roman"/>
        </w:rPr>
        <w:t>be initialed by the person or persons signing the proposal and stamped with the company seal.</w:t>
      </w:r>
    </w:p>
    <w:p w:rsidR="0010470F" w:rsidRPr="005B32CA" w:rsidRDefault="00581953">
      <w:pPr>
        <w:spacing w:line="331" w:lineRule="auto"/>
        <w:rPr>
          <w:rFonts w:ascii="Times New Roman" w:hAnsi="Times New Roman" w:cs="Times New Roman"/>
        </w:rPr>
      </w:pPr>
      <w:r w:rsidRPr="005B32CA">
        <w:rPr>
          <w:rFonts w:ascii="Times New Roman" w:hAnsi="Times New Roman" w:cs="Times New Roman"/>
        </w:rPr>
        <w:t>Any interlineations, erasures, or overwriting shall be valid only if they are initialed by the person or persons signing the proposal.</w:t>
      </w:r>
    </w:p>
    <w:p w:rsidR="0010470F" w:rsidRPr="005B32CA" w:rsidRDefault="00581953">
      <w:pPr>
        <w:spacing w:after="0" w:line="240" w:lineRule="auto"/>
        <w:rPr>
          <w:rFonts w:ascii="Times New Roman" w:hAnsi="Times New Roman" w:cs="Times New Roman"/>
        </w:rPr>
      </w:pPr>
      <w:r w:rsidRPr="005B32CA">
        <w:rPr>
          <w:rFonts w:ascii="Times New Roman" w:hAnsi="Times New Roman" w:cs="Times New Roman"/>
        </w:rPr>
        <w:br w:type="page"/>
      </w:r>
    </w:p>
    <w:p w:rsidR="0010470F" w:rsidRPr="005B32CA" w:rsidRDefault="00581953">
      <w:pPr>
        <w:pStyle w:val="Heading1"/>
        <w:widowControl w:val="0"/>
        <w:spacing w:after="160" w:line="240" w:lineRule="auto"/>
        <w:rPr>
          <w:rFonts w:ascii="Times New Roman" w:hAnsi="Times New Roman" w:cs="Times New Roman"/>
          <w:sz w:val="28"/>
          <w:szCs w:val="28"/>
        </w:rPr>
      </w:pPr>
      <w:bookmarkStart w:id="9" w:name="_bgjb0uwvgprp" w:colFirst="0" w:colLast="0"/>
      <w:bookmarkEnd w:id="9"/>
      <w:r w:rsidRPr="005B32CA">
        <w:rPr>
          <w:rFonts w:ascii="Times New Roman" w:hAnsi="Times New Roman" w:cs="Times New Roman"/>
          <w:sz w:val="28"/>
          <w:szCs w:val="28"/>
        </w:rPr>
        <w:lastRenderedPageBreak/>
        <w:t>5. Scope of Work/Technical Specifications</w:t>
      </w:r>
    </w:p>
    <w:p w:rsidR="0010470F" w:rsidRPr="005B32CA" w:rsidRDefault="00581953">
      <w:pPr>
        <w:rPr>
          <w:rFonts w:ascii="Times New Roman" w:hAnsi="Times New Roman" w:cs="Times New Roman"/>
          <w:b/>
          <w:color w:val="000000"/>
        </w:rPr>
      </w:pPr>
      <w:r w:rsidRPr="005B32CA">
        <w:rPr>
          <w:rFonts w:ascii="Times New Roman" w:hAnsi="Times New Roman" w:cs="Times New Roman"/>
          <w:b/>
          <w:color w:val="000000"/>
        </w:rPr>
        <w:t>5.1 Background</w:t>
      </w:r>
    </w:p>
    <w:p w:rsidR="00241FFA" w:rsidRPr="00241FFA" w:rsidRDefault="00241FFA" w:rsidP="00241FFA">
      <w:pPr>
        <w:jc w:val="both"/>
        <w:rPr>
          <w:rFonts w:ascii="Times New Roman" w:hAnsi="Times New Roman" w:cs="Times New Roman"/>
          <w:color w:val="404040" w:themeColor="text1" w:themeTint="BF"/>
          <w:sz w:val="22"/>
          <w:szCs w:val="22"/>
        </w:rPr>
      </w:pPr>
      <w:r w:rsidRPr="00241FFA">
        <w:rPr>
          <w:rFonts w:ascii="Times New Roman" w:hAnsi="Times New Roman" w:cs="Times New Roman"/>
          <w:color w:val="404040" w:themeColor="text1" w:themeTint="BF"/>
          <w:sz w:val="22"/>
          <w:szCs w:val="22"/>
        </w:rPr>
        <w:t>The Feed the Future Nigeria Rural Resilience Activity is a Feed the Future initiative funded by USAID, implemented by Mercy Corps in partnership with Save the Children International and International Fertilizer Development Center (IFDC). The goal of the Rural Resilience Activity is to facilitate and protect economic recovery and growth in vulnerable conflict-affected areas and sustainably move people out of chronic vulnerability and poverty via expanded opportunities.  The Activity seeks to increase incomes, improve livelihood and resilience of households through market-led growth in 4 states (Adamawa, Borno, Gombe and Yobe States) in Northeast Nigeria.</w:t>
      </w:r>
    </w:p>
    <w:p w:rsidR="0010470F" w:rsidRPr="00241FFA" w:rsidRDefault="0010470F" w:rsidP="00826ABC">
      <w:pPr>
        <w:widowControl w:val="0"/>
        <w:spacing w:after="0" w:line="240" w:lineRule="auto"/>
        <w:rPr>
          <w:rFonts w:ascii="Times New Roman" w:eastAsia="Times New Roman" w:hAnsi="Times New Roman" w:cs="Times New Roman"/>
          <w:color w:val="0563C1"/>
          <w:sz w:val="22"/>
          <w:szCs w:val="22"/>
        </w:rPr>
      </w:pPr>
    </w:p>
    <w:p w:rsidR="00376237" w:rsidRPr="00241FFA" w:rsidRDefault="001C3D77" w:rsidP="00376237">
      <w:pPr>
        <w:jc w:val="center"/>
        <w:rPr>
          <w:rFonts w:ascii="Times New Roman" w:hAnsi="Times New Roman" w:cs="Times New Roman"/>
          <w:b/>
          <w:u w:val="single"/>
        </w:rPr>
      </w:pPr>
      <w:r w:rsidRPr="00241FFA">
        <w:rPr>
          <w:rFonts w:ascii="Times New Roman" w:hAnsi="Times New Roman" w:cs="Times New Roman"/>
          <w:b/>
          <w:u w:val="single"/>
        </w:rPr>
        <w:t>Scope of Work</w:t>
      </w:r>
    </w:p>
    <w:p w:rsidR="00241FFA" w:rsidRPr="00241FFA" w:rsidRDefault="00241FFA" w:rsidP="00241FFA">
      <w:pPr>
        <w:rPr>
          <w:rFonts w:ascii="Times New Roman" w:hAnsi="Times New Roman" w:cs="Times New Roman"/>
          <w:b/>
        </w:rPr>
      </w:pPr>
      <w:bookmarkStart w:id="10" w:name="_1g6tj6ittymx" w:colFirst="0" w:colLast="0"/>
      <w:bookmarkEnd w:id="10"/>
      <w:r w:rsidRPr="00241FFA">
        <w:rPr>
          <w:rFonts w:ascii="Times New Roman" w:hAnsi="Times New Roman" w:cs="Times New Roman"/>
          <w:b/>
        </w:rPr>
        <w:t>Purpose / Project Description:</w:t>
      </w:r>
    </w:p>
    <w:p w:rsidR="00241FFA" w:rsidRPr="00241FFA" w:rsidRDefault="00241FFA" w:rsidP="00241FFA">
      <w:pPr>
        <w:rPr>
          <w:rFonts w:ascii="Times New Roman" w:hAnsi="Times New Roman" w:cs="Times New Roman"/>
          <w:i/>
        </w:rPr>
      </w:pPr>
      <w:r w:rsidRPr="00241FFA">
        <w:rPr>
          <w:rFonts w:ascii="Times New Roman" w:hAnsi="Times New Roman" w:cs="Times New Roman"/>
          <w:i/>
        </w:rPr>
        <w:t>Narrative (2-5 sentences +)</w:t>
      </w:r>
    </w:p>
    <w:p w:rsidR="00241FFA" w:rsidRPr="00241FFA" w:rsidRDefault="00241FFA" w:rsidP="00241FFA">
      <w:pPr>
        <w:jc w:val="both"/>
        <w:rPr>
          <w:rFonts w:ascii="Times New Roman" w:hAnsi="Times New Roman" w:cs="Times New Roman"/>
          <w:color w:val="404040" w:themeColor="text1" w:themeTint="BF"/>
          <w:sz w:val="22"/>
          <w:szCs w:val="22"/>
        </w:rPr>
      </w:pPr>
      <w:r w:rsidRPr="00241FFA">
        <w:rPr>
          <w:rFonts w:ascii="Times New Roman" w:hAnsi="Times New Roman" w:cs="Times New Roman"/>
          <w:color w:val="404040" w:themeColor="text1" w:themeTint="BF"/>
          <w:sz w:val="22"/>
          <w:szCs w:val="22"/>
        </w:rPr>
        <w:t xml:space="preserve">The Rural Resilience Activity aims to identify potential partners and innovative approaches that leverage USAID resources to develop practical and market-driven solutions to implement innovative business models targeting smallholder farmers, youth, women, and micro-enterprises who have been affected by the protracted conflicts in North-eastern Nigeria. Layered on the principles of broadened and inclusive growth through local economy and microenterprises competitiveness; the Activity objectives are a) inclusive and sustainable agriculture-led economic growth; b) strengthened resilience among people and systems; and c) a well-nourished population, especially women and children, thereby contributing to sustainable reductions in malnutrition and poverty. </w:t>
      </w:r>
    </w:p>
    <w:p w:rsidR="00241FFA" w:rsidRPr="00241FFA" w:rsidRDefault="00241FFA" w:rsidP="00241FFA">
      <w:pPr>
        <w:jc w:val="both"/>
        <w:rPr>
          <w:rFonts w:ascii="Times New Roman" w:hAnsi="Times New Roman" w:cs="Times New Roman"/>
          <w:color w:val="404040" w:themeColor="text1" w:themeTint="BF"/>
          <w:sz w:val="22"/>
          <w:szCs w:val="22"/>
        </w:rPr>
      </w:pPr>
    </w:p>
    <w:p w:rsidR="00241FFA" w:rsidRPr="00241FFA" w:rsidRDefault="00241FFA" w:rsidP="00241FFA">
      <w:pPr>
        <w:jc w:val="both"/>
        <w:rPr>
          <w:rFonts w:ascii="Times New Roman" w:hAnsi="Times New Roman" w:cs="Times New Roman"/>
          <w:color w:val="404040" w:themeColor="text1" w:themeTint="BF"/>
          <w:sz w:val="22"/>
          <w:szCs w:val="22"/>
        </w:rPr>
      </w:pPr>
      <w:r w:rsidRPr="00241FFA">
        <w:rPr>
          <w:rFonts w:ascii="Times New Roman" w:hAnsi="Times New Roman" w:cs="Times New Roman"/>
          <w:color w:val="404040" w:themeColor="text1" w:themeTint="BF"/>
          <w:sz w:val="22"/>
          <w:szCs w:val="22"/>
        </w:rPr>
        <w:t>The Activity partners with economic actors capable of operationalizing a profitable business model that benefits youth whose ability to secure better livelihoods has been compromised by discriminatory norms and the protracted conflict in North-eastern Nigeria. RRA understands that resilience capacities of people have been weakened, constraining economic activities especially for youth. The Activity uses up-to-date evidence for the selection of market systems, livelihoods and employment opportunities that contribute to inclusive and resilient growth and improved nutrition for conflicted affected persons in North-eastern Nigeria, with a priority focus on women and youth.</w:t>
      </w:r>
    </w:p>
    <w:p w:rsidR="00241FFA" w:rsidRPr="00241FFA" w:rsidRDefault="00241FFA" w:rsidP="00241FFA">
      <w:pPr>
        <w:jc w:val="both"/>
        <w:rPr>
          <w:rFonts w:ascii="Times New Roman" w:hAnsi="Times New Roman" w:cs="Times New Roman"/>
          <w:color w:val="404040" w:themeColor="text1" w:themeTint="BF"/>
          <w:sz w:val="22"/>
          <w:szCs w:val="22"/>
        </w:rPr>
      </w:pPr>
    </w:p>
    <w:p w:rsidR="00241FFA" w:rsidRPr="00241FFA" w:rsidRDefault="00241FFA" w:rsidP="00241FFA">
      <w:pPr>
        <w:jc w:val="both"/>
        <w:rPr>
          <w:rFonts w:ascii="Times New Roman" w:hAnsi="Times New Roman" w:cs="Times New Roman"/>
          <w:color w:val="404040" w:themeColor="text1" w:themeTint="BF"/>
          <w:sz w:val="22"/>
          <w:szCs w:val="22"/>
        </w:rPr>
      </w:pPr>
      <w:r w:rsidRPr="00241FFA">
        <w:rPr>
          <w:rFonts w:ascii="Times New Roman" w:hAnsi="Times New Roman" w:cs="Times New Roman"/>
          <w:color w:val="404040" w:themeColor="text1" w:themeTint="BF"/>
          <w:sz w:val="22"/>
          <w:szCs w:val="22"/>
          <w:lang w:val="en-US"/>
        </w:rPr>
        <w:t xml:space="preserve">The Activity seeks to diagnose the </w:t>
      </w:r>
      <w:r w:rsidRPr="00241FFA">
        <w:rPr>
          <w:rFonts w:ascii="Times New Roman" w:hAnsi="Times New Roman" w:cs="Times New Roman"/>
          <w:color w:val="404040" w:themeColor="text1" w:themeTint="BF"/>
          <w:sz w:val="22"/>
          <w:szCs w:val="22"/>
        </w:rPr>
        <w:t xml:space="preserve">business ecosystem in the BAY-G states with the aim </w:t>
      </w:r>
      <w:r w:rsidRPr="00241FFA">
        <w:rPr>
          <w:rFonts w:ascii="Times New Roman" w:hAnsi="Times New Roman" w:cs="Times New Roman"/>
          <w:color w:val="404040" w:themeColor="text1" w:themeTint="BF"/>
          <w:sz w:val="22"/>
          <w:szCs w:val="22"/>
          <w:lang w:val="en-US"/>
        </w:rPr>
        <w:t>of</w:t>
      </w:r>
      <w:r w:rsidRPr="00241FFA">
        <w:rPr>
          <w:rFonts w:ascii="Times New Roman" w:hAnsi="Times New Roman" w:cs="Times New Roman"/>
          <w:color w:val="404040" w:themeColor="text1" w:themeTint="BF"/>
          <w:sz w:val="22"/>
          <w:szCs w:val="22"/>
        </w:rPr>
        <w:t xml:space="preserve"> bolstering entrepreneurship in </w:t>
      </w:r>
      <w:r w:rsidRPr="00241FFA">
        <w:rPr>
          <w:rFonts w:ascii="Times New Roman" w:hAnsi="Times New Roman" w:cs="Times New Roman"/>
          <w:color w:val="404040" w:themeColor="text1" w:themeTint="BF"/>
          <w:sz w:val="22"/>
          <w:szCs w:val="22"/>
          <w:lang w:val="en-US"/>
        </w:rPr>
        <w:t>North-eastern Nigeria</w:t>
      </w:r>
      <w:r w:rsidRPr="00241FFA">
        <w:rPr>
          <w:rFonts w:ascii="Times New Roman" w:hAnsi="Times New Roman" w:cs="Times New Roman"/>
          <w:color w:val="404040" w:themeColor="text1" w:themeTint="BF"/>
          <w:sz w:val="22"/>
          <w:szCs w:val="22"/>
        </w:rPr>
        <w:t xml:space="preserve">. </w:t>
      </w:r>
      <w:r w:rsidRPr="00241FFA">
        <w:rPr>
          <w:rFonts w:ascii="Times New Roman" w:hAnsi="Times New Roman" w:cs="Times New Roman"/>
          <w:color w:val="404040" w:themeColor="text1" w:themeTint="BF"/>
          <w:sz w:val="22"/>
          <w:szCs w:val="22"/>
          <w:lang w:val="en-US"/>
        </w:rPr>
        <w:t>This will</w:t>
      </w:r>
      <w:r w:rsidRPr="00241FFA">
        <w:rPr>
          <w:rFonts w:ascii="Times New Roman" w:hAnsi="Times New Roman" w:cs="Times New Roman"/>
          <w:color w:val="404040" w:themeColor="text1" w:themeTint="BF"/>
          <w:sz w:val="22"/>
          <w:szCs w:val="22"/>
        </w:rPr>
        <w:t xml:space="preserve"> comprise</w:t>
      </w:r>
      <w:r w:rsidRPr="00241FFA">
        <w:rPr>
          <w:rFonts w:ascii="Times New Roman" w:hAnsi="Times New Roman" w:cs="Times New Roman"/>
          <w:color w:val="404040" w:themeColor="text1" w:themeTint="BF"/>
          <w:sz w:val="22"/>
          <w:szCs w:val="22"/>
          <w:lang w:val="en-US"/>
        </w:rPr>
        <w:t xml:space="preserve"> of</w:t>
      </w:r>
      <w:r w:rsidRPr="00241FFA">
        <w:rPr>
          <w:rFonts w:ascii="Times New Roman" w:hAnsi="Times New Roman" w:cs="Times New Roman"/>
          <w:color w:val="404040" w:themeColor="text1" w:themeTint="BF"/>
          <w:sz w:val="22"/>
          <w:szCs w:val="22"/>
        </w:rPr>
        <w:t xml:space="preserve"> an assessment of the environment in which </w:t>
      </w:r>
      <w:r w:rsidRPr="00241FFA">
        <w:rPr>
          <w:rFonts w:ascii="Times New Roman" w:hAnsi="Times New Roman" w:cs="Times New Roman"/>
          <w:color w:val="404040" w:themeColor="text1" w:themeTint="BF"/>
          <w:sz w:val="22"/>
          <w:szCs w:val="22"/>
          <w:lang w:val="en-US"/>
        </w:rPr>
        <w:t xml:space="preserve">nano, micro and </w:t>
      </w:r>
      <w:r w:rsidRPr="00241FFA">
        <w:rPr>
          <w:rFonts w:ascii="Times New Roman" w:hAnsi="Times New Roman" w:cs="Times New Roman"/>
          <w:color w:val="404040" w:themeColor="text1" w:themeTint="BF"/>
          <w:sz w:val="22"/>
          <w:szCs w:val="22"/>
        </w:rPr>
        <w:t xml:space="preserve">small-and-growing businesses (SGBs) operate in </w:t>
      </w:r>
      <w:r w:rsidRPr="00241FFA">
        <w:rPr>
          <w:rFonts w:ascii="Times New Roman" w:hAnsi="Times New Roman" w:cs="Times New Roman"/>
          <w:color w:val="404040" w:themeColor="text1" w:themeTint="BF"/>
          <w:sz w:val="22"/>
          <w:szCs w:val="22"/>
          <w:lang w:val="en-US"/>
        </w:rPr>
        <w:t xml:space="preserve">the BAY-G (Borno, </w:t>
      </w:r>
      <w:r w:rsidRPr="00241FFA">
        <w:rPr>
          <w:rFonts w:ascii="Times New Roman" w:hAnsi="Times New Roman" w:cs="Times New Roman"/>
          <w:color w:val="404040" w:themeColor="text1" w:themeTint="BF"/>
          <w:sz w:val="22"/>
          <w:szCs w:val="22"/>
          <w:lang w:val="en-US"/>
        </w:rPr>
        <w:lastRenderedPageBreak/>
        <w:t>Adamawa, Yobe and Gombe) states</w:t>
      </w:r>
      <w:r w:rsidRPr="00241FFA">
        <w:rPr>
          <w:rFonts w:ascii="Times New Roman" w:hAnsi="Times New Roman" w:cs="Times New Roman"/>
          <w:color w:val="404040" w:themeColor="text1" w:themeTint="BF"/>
          <w:sz w:val="22"/>
          <w:szCs w:val="22"/>
        </w:rPr>
        <w:t xml:space="preserve">. The analysis and recommendations will serve as critical input for the </w:t>
      </w:r>
      <w:r w:rsidRPr="00241FFA">
        <w:rPr>
          <w:rFonts w:ascii="Times New Roman" w:hAnsi="Times New Roman" w:cs="Times New Roman"/>
          <w:color w:val="404040" w:themeColor="text1" w:themeTint="BF"/>
          <w:sz w:val="22"/>
          <w:szCs w:val="22"/>
          <w:lang w:val="en-US"/>
        </w:rPr>
        <w:t xml:space="preserve">intervention </w:t>
      </w:r>
      <w:r w:rsidRPr="00241FFA">
        <w:rPr>
          <w:rFonts w:ascii="Times New Roman" w:hAnsi="Times New Roman" w:cs="Times New Roman"/>
          <w:color w:val="404040" w:themeColor="text1" w:themeTint="BF"/>
          <w:sz w:val="22"/>
          <w:szCs w:val="22"/>
        </w:rPr>
        <w:t xml:space="preserve">design and implementation. </w:t>
      </w:r>
    </w:p>
    <w:p w:rsidR="00241FFA" w:rsidRPr="00241FFA" w:rsidRDefault="00241FFA" w:rsidP="00241FFA">
      <w:pPr>
        <w:rPr>
          <w:rFonts w:ascii="Times New Roman" w:hAnsi="Times New Roman" w:cs="Times New Roman"/>
        </w:rPr>
      </w:pPr>
    </w:p>
    <w:p w:rsidR="00241FFA" w:rsidRPr="00241FFA" w:rsidRDefault="00241FFA" w:rsidP="00241FFA">
      <w:pPr>
        <w:rPr>
          <w:rFonts w:ascii="Times New Roman" w:hAnsi="Times New Roman" w:cs="Times New Roman"/>
          <w:color w:val="FF0000"/>
        </w:rPr>
      </w:pPr>
      <w:r w:rsidRPr="00241FFA">
        <w:rPr>
          <w:rFonts w:ascii="Times New Roman" w:hAnsi="Times New Roman" w:cs="Times New Roman"/>
          <w:b/>
        </w:rPr>
        <w:t>Consultant Objectives:</w:t>
      </w:r>
    </w:p>
    <w:p w:rsidR="00241FFA" w:rsidRPr="00241FFA" w:rsidRDefault="00241FFA" w:rsidP="00241FFA">
      <w:pPr>
        <w:rPr>
          <w:rFonts w:ascii="Times New Roman" w:hAnsi="Times New Roman" w:cs="Times New Roman"/>
          <w:i/>
        </w:rPr>
      </w:pPr>
      <w:r w:rsidRPr="00241FFA">
        <w:rPr>
          <w:rFonts w:ascii="Times New Roman" w:hAnsi="Times New Roman" w:cs="Times New Roman"/>
          <w:i/>
        </w:rPr>
        <w:t>Optional – narrative or bulleted</w:t>
      </w:r>
    </w:p>
    <w:p w:rsidR="00241FFA" w:rsidRPr="00241FFA" w:rsidRDefault="00241FFA" w:rsidP="00241FFA">
      <w:pPr>
        <w:shd w:val="clear" w:color="auto" w:fill="FFFFFF"/>
        <w:jc w:val="both"/>
        <w:rPr>
          <w:rFonts w:ascii="Times New Roman" w:hAnsi="Times New Roman" w:cs="Times New Roman"/>
          <w:b/>
          <w:bCs/>
          <w:color w:val="404040" w:themeColor="text1" w:themeTint="BF"/>
          <w:sz w:val="22"/>
          <w:szCs w:val="22"/>
        </w:rPr>
      </w:pPr>
      <w:r w:rsidRPr="00241FFA">
        <w:rPr>
          <w:rFonts w:ascii="Times New Roman" w:hAnsi="Times New Roman" w:cs="Times New Roman"/>
          <w:color w:val="404040" w:themeColor="text1" w:themeTint="BF"/>
          <w:sz w:val="22"/>
          <w:szCs w:val="22"/>
        </w:rPr>
        <w:t>To develop a diagnostics framework for evaluating the economic landscape of urban centres in the four North Eastern States of Nigeria to identify livelihoods and employment opportunities that can contribute to significant inclusive and resilient growth. Specifically:</w:t>
      </w:r>
    </w:p>
    <w:p w:rsidR="00241FFA" w:rsidRPr="00241FFA" w:rsidRDefault="00241FFA" w:rsidP="00241FFA">
      <w:pPr>
        <w:pStyle w:val="ListParagraph"/>
        <w:numPr>
          <w:ilvl w:val="0"/>
          <w:numId w:val="25"/>
        </w:numPr>
        <w:shd w:val="clear" w:color="auto" w:fill="FFFFFF"/>
        <w:tabs>
          <w:tab w:val="clear" w:pos="720"/>
          <w:tab w:val="num" w:pos="1134"/>
        </w:tabs>
        <w:ind w:left="851" w:hanging="425"/>
        <w:jc w:val="both"/>
        <w:rPr>
          <w:rFonts w:ascii="Times New Roman" w:hAnsi="Times New Roman"/>
          <w:color w:val="404040" w:themeColor="text1" w:themeTint="BF"/>
          <w:sz w:val="22"/>
          <w:szCs w:val="22"/>
        </w:rPr>
      </w:pPr>
      <w:r w:rsidRPr="00241FFA">
        <w:rPr>
          <w:rFonts w:ascii="Times New Roman" w:hAnsi="Times New Roman"/>
          <w:color w:val="404040" w:themeColor="text1" w:themeTint="BF"/>
          <w:sz w:val="22"/>
          <w:szCs w:val="22"/>
        </w:rPr>
        <w:t>Identify and justify the quantitative and qualitative socio-economic indicators utilized by the diagnostics framework for the comparative assessment of the various intervention opportunities.</w:t>
      </w:r>
    </w:p>
    <w:p w:rsidR="00241FFA" w:rsidRPr="00241FFA" w:rsidRDefault="00241FFA" w:rsidP="00241FFA">
      <w:pPr>
        <w:pStyle w:val="ListParagraph"/>
        <w:numPr>
          <w:ilvl w:val="0"/>
          <w:numId w:val="25"/>
        </w:numPr>
        <w:shd w:val="clear" w:color="auto" w:fill="FFFFFF"/>
        <w:tabs>
          <w:tab w:val="clear" w:pos="720"/>
          <w:tab w:val="num" w:pos="1134"/>
        </w:tabs>
        <w:ind w:left="851" w:hanging="425"/>
        <w:jc w:val="both"/>
        <w:rPr>
          <w:rFonts w:ascii="Times New Roman" w:hAnsi="Times New Roman"/>
          <w:color w:val="404040" w:themeColor="text1" w:themeTint="BF"/>
          <w:sz w:val="22"/>
          <w:szCs w:val="22"/>
        </w:rPr>
      </w:pPr>
      <w:r w:rsidRPr="00241FFA">
        <w:rPr>
          <w:rFonts w:ascii="Times New Roman" w:hAnsi="Times New Roman"/>
          <w:color w:val="404040" w:themeColor="text1" w:themeTint="BF"/>
          <w:sz w:val="22"/>
          <w:szCs w:val="22"/>
        </w:rPr>
        <w:t>Using the diagnostics framework, evaluate the opportunities within the target economy and provide a justification for the choice of recommended value chains for intervention, with a priority focus on women and youth.</w:t>
      </w:r>
    </w:p>
    <w:p w:rsidR="00241FFA" w:rsidRPr="00241FFA" w:rsidRDefault="00241FFA" w:rsidP="00241FFA">
      <w:pPr>
        <w:pStyle w:val="ListParagraph"/>
        <w:numPr>
          <w:ilvl w:val="0"/>
          <w:numId w:val="25"/>
        </w:numPr>
        <w:shd w:val="clear" w:color="auto" w:fill="FFFFFF"/>
        <w:tabs>
          <w:tab w:val="clear" w:pos="720"/>
          <w:tab w:val="num" w:pos="1134"/>
        </w:tabs>
        <w:ind w:left="851" w:hanging="425"/>
        <w:jc w:val="both"/>
        <w:rPr>
          <w:rFonts w:ascii="Times New Roman" w:hAnsi="Times New Roman"/>
          <w:color w:val="404040" w:themeColor="text1" w:themeTint="BF"/>
          <w:sz w:val="22"/>
          <w:szCs w:val="22"/>
        </w:rPr>
      </w:pPr>
      <w:r w:rsidRPr="00241FFA">
        <w:rPr>
          <w:rFonts w:ascii="Times New Roman" w:hAnsi="Times New Roman"/>
          <w:color w:val="404040" w:themeColor="text1" w:themeTint="BF"/>
          <w:sz w:val="22"/>
          <w:szCs w:val="22"/>
        </w:rPr>
        <w:t>Provide preliminary information on intervention cost efficiency consideration parameters to guide decision making – e.g., provide a preliminary assessment of intervention cost per unit sustainable employment development</w:t>
      </w:r>
    </w:p>
    <w:p w:rsidR="00241FFA" w:rsidRPr="00241FFA" w:rsidRDefault="00241FFA" w:rsidP="00241FFA">
      <w:pPr>
        <w:rPr>
          <w:rFonts w:ascii="Times New Roman" w:hAnsi="Times New Roman" w:cs="Times New Roman"/>
          <w:b/>
        </w:rPr>
      </w:pPr>
      <w:r w:rsidRPr="00241FFA">
        <w:rPr>
          <w:rFonts w:ascii="Times New Roman" w:hAnsi="Times New Roman" w:cs="Times New Roman"/>
          <w:b/>
        </w:rPr>
        <w:t>Consultant Activities:</w:t>
      </w:r>
    </w:p>
    <w:p w:rsidR="00241FFA" w:rsidRPr="00241FFA" w:rsidRDefault="00241FFA" w:rsidP="00241FFA">
      <w:pPr>
        <w:rPr>
          <w:rFonts w:ascii="Times New Roman" w:hAnsi="Times New Roman" w:cs="Times New Roman"/>
        </w:rPr>
      </w:pPr>
      <w:r w:rsidRPr="00241FFA">
        <w:rPr>
          <w:rFonts w:ascii="Times New Roman" w:hAnsi="Times New Roman" w:cs="Times New Roman"/>
        </w:rPr>
        <w:t>The Consultant will:</w:t>
      </w:r>
    </w:p>
    <w:p w:rsidR="00241FFA" w:rsidRPr="00241FFA" w:rsidRDefault="00241FFA" w:rsidP="00241FFA">
      <w:pPr>
        <w:rPr>
          <w:rFonts w:ascii="Times New Roman" w:hAnsi="Times New Roman" w:cs="Times New Roman"/>
          <w:i/>
        </w:rPr>
      </w:pPr>
      <w:r w:rsidRPr="00241FFA">
        <w:rPr>
          <w:rFonts w:ascii="Times New Roman" w:hAnsi="Times New Roman" w:cs="Times New Roman"/>
          <w:i/>
        </w:rPr>
        <w:t>What will they do – bulleted list preferred</w:t>
      </w:r>
    </w:p>
    <w:p w:rsidR="00241FFA" w:rsidRPr="00241FFA" w:rsidRDefault="00241FFA" w:rsidP="00241FFA">
      <w:pPr>
        <w:pStyle w:val="NormalWeb"/>
        <w:shd w:val="clear" w:color="auto" w:fill="FFFFFF"/>
        <w:spacing w:before="0" w:beforeAutospacing="0" w:after="0" w:afterAutospacing="0"/>
        <w:jc w:val="both"/>
        <w:rPr>
          <w:b/>
          <w:bCs/>
          <w:color w:val="404040" w:themeColor="text1" w:themeTint="BF"/>
          <w:sz w:val="20"/>
          <w:szCs w:val="20"/>
        </w:rPr>
      </w:pPr>
      <w:r w:rsidRPr="00241FFA">
        <w:rPr>
          <w:b/>
          <w:bCs/>
          <w:color w:val="404040" w:themeColor="text1" w:themeTint="BF"/>
          <w:sz w:val="20"/>
          <w:szCs w:val="20"/>
        </w:rPr>
        <w:t>Proposed methodology</w:t>
      </w:r>
    </w:p>
    <w:p w:rsidR="00241FFA" w:rsidRPr="00241FFA" w:rsidRDefault="00241FFA" w:rsidP="00241FFA">
      <w:pPr>
        <w:pStyle w:val="NormalWeb"/>
        <w:shd w:val="clear" w:color="auto" w:fill="FFFFFF"/>
        <w:spacing w:before="0" w:beforeAutospacing="0" w:after="0" w:afterAutospacing="0"/>
        <w:jc w:val="both"/>
        <w:rPr>
          <w:color w:val="404040" w:themeColor="text1" w:themeTint="BF"/>
          <w:sz w:val="22"/>
          <w:szCs w:val="22"/>
        </w:rPr>
      </w:pPr>
      <w:r w:rsidRPr="00241FFA">
        <w:rPr>
          <w:color w:val="404040" w:themeColor="text1" w:themeTint="BF"/>
          <w:sz w:val="22"/>
          <w:szCs w:val="22"/>
          <w:lang w:val="en-US"/>
        </w:rPr>
        <w:t xml:space="preserve">The consulting firm shall </w:t>
      </w:r>
      <w:r w:rsidRPr="00241FFA">
        <w:rPr>
          <w:color w:val="404040" w:themeColor="text1" w:themeTint="BF"/>
          <w:sz w:val="22"/>
          <w:szCs w:val="22"/>
        </w:rPr>
        <w:t xml:space="preserve">gather a range of qualitative and quantitative data towards the above-described </w:t>
      </w:r>
      <w:r w:rsidRPr="00241FFA">
        <w:rPr>
          <w:color w:val="404040" w:themeColor="text1" w:themeTint="BF"/>
          <w:sz w:val="22"/>
          <w:szCs w:val="22"/>
          <w:lang w:val="en-US"/>
        </w:rPr>
        <w:t xml:space="preserve">economic opportunity </w:t>
      </w:r>
      <w:r w:rsidRPr="00241FFA">
        <w:rPr>
          <w:color w:val="404040" w:themeColor="text1" w:themeTint="BF"/>
          <w:sz w:val="22"/>
          <w:szCs w:val="22"/>
        </w:rPr>
        <w:t xml:space="preserve">mapping, diagnostic, and design work. Information was obtained from: </w:t>
      </w:r>
    </w:p>
    <w:p w:rsidR="00241FFA" w:rsidRPr="00241FFA" w:rsidRDefault="00241FFA" w:rsidP="00241FFA">
      <w:pPr>
        <w:pStyle w:val="NormalWeb"/>
        <w:numPr>
          <w:ilvl w:val="0"/>
          <w:numId w:val="26"/>
        </w:numPr>
        <w:shd w:val="clear" w:color="auto" w:fill="FFFFFF"/>
        <w:spacing w:before="0" w:beforeAutospacing="0" w:after="0" w:afterAutospacing="0"/>
        <w:jc w:val="both"/>
        <w:rPr>
          <w:color w:val="404040" w:themeColor="text1" w:themeTint="BF"/>
          <w:sz w:val="22"/>
          <w:szCs w:val="22"/>
        </w:rPr>
      </w:pPr>
      <w:r w:rsidRPr="00241FFA">
        <w:rPr>
          <w:color w:val="404040" w:themeColor="text1" w:themeTint="BF"/>
          <w:sz w:val="22"/>
          <w:szCs w:val="22"/>
        </w:rPr>
        <w:t xml:space="preserve">a </w:t>
      </w:r>
      <w:r w:rsidRPr="00241FFA">
        <w:rPr>
          <w:i/>
          <w:iCs/>
          <w:color w:val="404040" w:themeColor="text1" w:themeTint="BF"/>
          <w:sz w:val="22"/>
          <w:szCs w:val="22"/>
        </w:rPr>
        <w:t xml:space="preserve">literature review </w:t>
      </w:r>
      <w:r w:rsidRPr="00241FFA">
        <w:rPr>
          <w:color w:val="404040" w:themeColor="text1" w:themeTint="BF"/>
          <w:sz w:val="22"/>
          <w:szCs w:val="22"/>
          <w:lang w:val="en-US"/>
        </w:rPr>
        <w:t>publicly available</w:t>
      </w:r>
      <w:r w:rsidRPr="00241FFA">
        <w:rPr>
          <w:color w:val="404040" w:themeColor="text1" w:themeTint="BF"/>
          <w:sz w:val="22"/>
          <w:szCs w:val="22"/>
        </w:rPr>
        <w:t xml:space="preserve"> reports, books, and other sources from academia, the economic development sector, and elsewhere;</w:t>
      </w:r>
    </w:p>
    <w:p w:rsidR="00241FFA" w:rsidRPr="00241FFA" w:rsidRDefault="00241FFA" w:rsidP="00241FFA">
      <w:pPr>
        <w:pStyle w:val="NormalWeb"/>
        <w:numPr>
          <w:ilvl w:val="0"/>
          <w:numId w:val="26"/>
        </w:numPr>
        <w:shd w:val="clear" w:color="auto" w:fill="FFFFFF"/>
        <w:spacing w:before="0" w:beforeAutospacing="0" w:after="0" w:afterAutospacing="0"/>
        <w:jc w:val="both"/>
        <w:rPr>
          <w:color w:val="404040" w:themeColor="text1" w:themeTint="BF"/>
          <w:sz w:val="22"/>
          <w:szCs w:val="22"/>
        </w:rPr>
      </w:pPr>
      <w:r w:rsidRPr="00241FFA">
        <w:rPr>
          <w:color w:val="404040" w:themeColor="text1" w:themeTint="BF"/>
          <w:sz w:val="22"/>
          <w:szCs w:val="22"/>
        </w:rPr>
        <w:t xml:space="preserve">a </w:t>
      </w:r>
      <w:r w:rsidRPr="00241FFA">
        <w:rPr>
          <w:i/>
          <w:iCs/>
          <w:color w:val="404040" w:themeColor="text1" w:themeTint="BF"/>
          <w:sz w:val="22"/>
          <w:szCs w:val="22"/>
        </w:rPr>
        <w:t xml:space="preserve">firm perspective survey </w:t>
      </w:r>
      <w:r w:rsidRPr="00241FFA">
        <w:rPr>
          <w:color w:val="404040" w:themeColor="text1" w:themeTint="BF"/>
          <w:sz w:val="22"/>
          <w:szCs w:val="22"/>
        </w:rPr>
        <w:t xml:space="preserve">designed and administered to </w:t>
      </w:r>
      <w:r w:rsidRPr="00241FFA">
        <w:rPr>
          <w:color w:val="404040" w:themeColor="text1" w:themeTint="BF"/>
          <w:sz w:val="22"/>
          <w:szCs w:val="22"/>
          <w:lang w:val="en-US"/>
        </w:rPr>
        <w:t>nano, micro and small and growing businesses the BAY-G states</w:t>
      </w:r>
      <w:r w:rsidRPr="00241FFA">
        <w:rPr>
          <w:color w:val="404040" w:themeColor="text1" w:themeTint="BF"/>
          <w:sz w:val="22"/>
          <w:szCs w:val="22"/>
        </w:rPr>
        <w:t>;</w:t>
      </w:r>
    </w:p>
    <w:p w:rsidR="00241FFA" w:rsidRPr="00241FFA" w:rsidRDefault="00241FFA" w:rsidP="00241FFA">
      <w:pPr>
        <w:pStyle w:val="NormalWeb"/>
        <w:numPr>
          <w:ilvl w:val="0"/>
          <w:numId w:val="26"/>
        </w:numPr>
        <w:shd w:val="clear" w:color="auto" w:fill="FFFFFF"/>
        <w:spacing w:before="0" w:beforeAutospacing="0" w:after="0" w:afterAutospacing="0"/>
        <w:jc w:val="both"/>
        <w:rPr>
          <w:color w:val="404040" w:themeColor="text1" w:themeTint="BF"/>
          <w:sz w:val="22"/>
          <w:szCs w:val="22"/>
        </w:rPr>
      </w:pPr>
      <w:r w:rsidRPr="00241FFA">
        <w:rPr>
          <w:i/>
          <w:iCs/>
          <w:color w:val="404040" w:themeColor="text1" w:themeTint="BF"/>
          <w:sz w:val="22"/>
          <w:szCs w:val="22"/>
        </w:rPr>
        <w:t xml:space="preserve">key stakeholder interviews </w:t>
      </w:r>
      <w:r w:rsidRPr="00241FFA">
        <w:rPr>
          <w:color w:val="404040" w:themeColor="text1" w:themeTint="BF"/>
          <w:sz w:val="22"/>
          <w:szCs w:val="22"/>
        </w:rPr>
        <w:t xml:space="preserve">and </w:t>
      </w:r>
      <w:r w:rsidRPr="00241FFA">
        <w:rPr>
          <w:i/>
          <w:iCs/>
          <w:color w:val="404040" w:themeColor="text1" w:themeTint="BF"/>
          <w:sz w:val="22"/>
          <w:szCs w:val="22"/>
        </w:rPr>
        <w:t xml:space="preserve">focus group discussions </w:t>
      </w:r>
      <w:r w:rsidRPr="00241FFA">
        <w:rPr>
          <w:color w:val="404040" w:themeColor="text1" w:themeTint="BF"/>
          <w:sz w:val="22"/>
          <w:szCs w:val="22"/>
        </w:rPr>
        <w:t xml:space="preserve">with ecosystem actors across </w:t>
      </w:r>
      <w:r w:rsidRPr="00241FFA">
        <w:rPr>
          <w:color w:val="404040" w:themeColor="text1" w:themeTint="BF"/>
          <w:sz w:val="22"/>
          <w:szCs w:val="22"/>
          <w:lang w:val="en-US"/>
        </w:rPr>
        <w:t>the BAY-G</w:t>
      </w:r>
      <w:r w:rsidRPr="00241FFA">
        <w:rPr>
          <w:color w:val="404040" w:themeColor="text1" w:themeTint="BF"/>
          <w:sz w:val="22"/>
          <w:szCs w:val="22"/>
        </w:rPr>
        <w:t>;</w:t>
      </w:r>
    </w:p>
    <w:p w:rsidR="00241FFA" w:rsidRPr="00241FFA" w:rsidRDefault="00241FFA" w:rsidP="00241FFA">
      <w:pPr>
        <w:pStyle w:val="NormalWeb"/>
        <w:numPr>
          <w:ilvl w:val="0"/>
          <w:numId w:val="26"/>
        </w:numPr>
        <w:shd w:val="clear" w:color="auto" w:fill="FFFFFF"/>
        <w:spacing w:before="0" w:beforeAutospacing="0" w:after="0" w:afterAutospacing="0"/>
        <w:jc w:val="both"/>
        <w:rPr>
          <w:color w:val="404040" w:themeColor="text1" w:themeTint="BF"/>
          <w:sz w:val="22"/>
          <w:szCs w:val="22"/>
          <w:lang w:val="en-US"/>
        </w:rPr>
      </w:pPr>
      <w:r w:rsidRPr="00241FFA">
        <w:rPr>
          <w:i/>
          <w:iCs/>
          <w:color w:val="404040" w:themeColor="text1" w:themeTint="BF"/>
          <w:sz w:val="22"/>
          <w:szCs w:val="22"/>
        </w:rPr>
        <w:t xml:space="preserve">validation, design, and </w:t>
      </w:r>
      <w:r w:rsidRPr="00241FFA">
        <w:rPr>
          <w:i/>
          <w:iCs/>
          <w:color w:val="404040" w:themeColor="text1" w:themeTint="BF"/>
          <w:sz w:val="22"/>
          <w:szCs w:val="22"/>
          <w:lang w:val="en-US"/>
        </w:rPr>
        <w:t xml:space="preserve">4 </w:t>
      </w:r>
      <w:r w:rsidRPr="00241FFA">
        <w:rPr>
          <w:i/>
          <w:iCs/>
          <w:color w:val="404040" w:themeColor="text1" w:themeTint="BF"/>
          <w:sz w:val="22"/>
          <w:szCs w:val="22"/>
        </w:rPr>
        <w:t xml:space="preserve">dissemination workshops </w:t>
      </w:r>
      <w:r w:rsidRPr="00241FFA">
        <w:rPr>
          <w:color w:val="404040" w:themeColor="text1" w:themeTint="BF"/>
          <w:sz w:val="22"/>
          <w:szCs w:val="22"/>
        </w:rPr>
        <w:t xml:space="preserve">in </w:t>
      </w:r>
      <w:r w:rsidRPr="00241FFA">
        <w:rPr>
          <w:color w:val="404040" w:themeColor="text1" w:themeTint="BF"/>
          <w:sz w:val="22"/>
          <w:szCs w:val="22"/>
          <w:lang w:val="en-US"/>
        </w:rPr>
        <w:t>February 2022</w:t>
      </w:r>
      <w:r w:rsidRPr="00241FFA">
        <w:rPr>
          <w:color w:val="404040" w:themeColor="text1" w:themeTint="BF"/>
          <w:sz w:val="22"/>
          <w:szCs w:val="22"/>
        </w:rPr>
        <w:t xml:space="preserve"> attended by </w:t>
      </w:r>
      <w:r w:rsidRPr="00241FFA">
        <w:rPr>
          <w:color w:val="404040" w:themeColor="text1" w:themeTint="BF"/>
          <w:sz w:val="22"/>
          <w:szCs w:val="22"/>
          <w:lang w:val="en-US"/>
        </w:rPr>
        <w:t>development partners</w:t>
      </w:r>
      <w:r w:rsidRPr="00241FFA">
        <w:rPr>
          <w:color w:val="404040" w:themeColor="text1" w:themeTint="BF"/>
          <w:sz w:val="22"/>
          <w:szCs w:val="22"/>
        </w:rPr>
        <w:t xml:space="preserve">, </w:t>
      </w:r>
      <w:r w:rsidRPr="00241FFA">
        <w:rPr>
          <w:color w:val="404040" w:themeColor="text1" w:themeTint="BF"/>
          <w:sz w:val="22"/>
          <w:szCs w:val="22"/>
          <w:lang w:val="en-US"/>
        </w:rPr>
        <w:t>potential investors</w:t>
      </w:r>
      <w:r w:rsidRPr="00241FFA">
        <w:rPr>
          <w:color w:val="404040" w:themeColor="text1" w:themeTint="BF"/>
          <w:sz w:val="22"/>
          <w:szCs w:val="22"/>
        </w:rPr>
        <w:t xml:space="preserve">, and ecosystem actors (including entrepreneurs), where initial findings were presented and discussed, and intervention ideas collectively generated for </w:t>
      </w:r>
      <w:r w:rsidRPr="00241FFA">
        <w:rPr>
          <w:color w:val="404040" w:themeColor="text1" w:themeTint="BF"/>
          <w:sz w:val="22"/>
          <w:szCs w:val="22"/>
          <w:lang w:val="en-US"/>
        </w:rPr>
        <w:t>interventions.</w:t>
      </w:r>
    </w:p>
    <w:p w:rsidR="00241FFA" w:rsidRPr="00241FFA" w:rsidRDefault="00241FFA" w:rsidP="00241FFA">
      <w:pPr>
        <w:rPr>
          <w:rFonts w:ascii="Times New Roman" w:hAnsi="Times New Roman" w:cs="Times New Roman"/>
          <w:b/>
          <w:sz w:val="22"/>
          <w:szCs w:val="22"/>
        </w:rPr>
      </w:pPr>
    </w:p>
    <w:p w:rsidR="00241FFA" w:rsidRPr="00241FFA" w:rsidRDefault="00241FFA" w:rsidP="00241FFA">
      <w:pPr>
        <w:rPr>
          <w:rFonts w:ascii="Times New Roman" w:hAnsi="Times New Roman" w:cs="Times New Roman"/>
          <w:b/>
          <w:sz w:val="22"/>
          <w:szCs w:val="22"/>
        </w:rPr>
      </w:pPr>
      <w:r w:rsidRPr="00241FFA">
        <w:rPr>
          <w:rFonts w:ascii="Times New Roman" w:hAnsi="Times New Roman" w:cs="Times New Roman"/>
          <w:b/>
          <w:sz w:val="22"/>
          <w:szCs w:val="22"/>
        </w:rPr>
        <w:t>Consultant Deliverables:</w:t>
      </w:r>
    </w:p>
    <w:p w:rsidR="00241FFA" w:rsidRPr="00241FFA" w:rsidRDefault="00241FFA" w:rsidP="00241FFA">
      <w:pPr>
        <w:rPr>
          <w:rFonts w:ascii="Times New Roman" w:hAnsi="Times New Roman" w:cs="Times New Roman"/>
          <w:sz w:val="22"/>
          <w:szCs w:val="22"/>
        </w:rPr>
      </w:pPr>
      <w:r w:rsidRPr="00241FFA">
        <w:rPr>
          <w:rFonts w:ascii="Times New Roman" w:hAnsi="Times New Roman" w:cs="Times New Roman"/>
          <w:sz w:val="22"/>
          <w:szCs w:val="22"/>
        </w:rPr>
        <w:t>The Consultant will:</w:t>
      </w:r>
    </w:p>
    <w:p w:rsidR="00241FFA" w:rsidRPr="00241FFA" w:rsidRDefault="00241FFA" w:rsidP="00241FFA">
      <w:pPr>
        <w:rPr>
          <w:rFonts w:ascii="Times New Roman" w:hAnsi="Times New Roman" w:cs="Times New Roman"/>
          <w:i/>
          <w:sz w:val="22"/>
          <w:szCs w:val="22"/>
        </w:rPr>
      </w:pPr>
      <w:r w:rsidRPr="00241FFA">
        <w:rPr>
          <w:rFonts w:ascii="Times New Roman" w:hAnsi="Times New Roman" w:cs="Times New Roman"/>
          <w:i/>
          <w:sz w:val="22"/>
          <w:szCs w:val="22"/>
        </w:rPr>
        <w:lastRenderedPageBreak/>
        <w:t>What will they accomplish/deliver – bulleted list preferred</w:t>
      </w:r>
    </w:p>
    <w:p w:rsidR="00241FFA" w:rsidRPr="00241FFA" w:rsidRDefault="00241FFA" w:rsidP="00241FFA">
      <w:pPr>
        <w:pStyle w:val="NormalWeb"/>
        <w:shd w:val="clear" w:color="auto" w:fill="FFFFFF"/>
        <w:spacing w:before="0" w:beforeAutospacing="0" w:after="0" w:afterAutospacing="0"/>
        <w:jc w:val="both"/>
        <w:rPr>
          <w:color w:val="404040" w:themeColor="text1" w:themeTint="BF"/>
          <w:sz w:val="22"/>
          <w:szCs w:val="22"/>
          <w:lang w:val="en-US"/>
        </w:rPr>
      </w:pPr>
      <w:r w:rsidRPr="00241FFA">
        <w:rPr>
          <w:color w:val="404040" w:themeColor="text1" w:themeTint="BF"/>
          <w:sz w:val="22"/>
          <w:szCs w:val="22"/>
        </w:rPr>
        <w:t xml:space="preserve">The </w:t>
      </w:r>
      <w:r w:rsidRPr="00241FFA">
        <w:rPr>
          <w:color w:val="404040" w:themeColor="text1" w:themeTint="BF"/>
          <w:sz w:val="22"/>
          <w:szCs w:val="22"/>
          <w:lang w:val="en-US"/>
        </w:rPr>
        <w:t>evidence will</w:t>
      </w:r>
      <w:r w:rsidRPr="00241FFA">
        <w:rPr>
          <w:color w:val="404040" w:themeColor="text1" w:themeTint="BF"/>
          <w:sz w:val="22"/>
          <w:szCs w:val="22"/>
        </w:rPr>
        <w:t xml:space="preserve"> provide a framework organized along ecosystem activity domains (identify, train, connect &amp; sustain, fund, enable/regulate, and celebrate entrepreneurs) and six categories of ecosystem actors (</w:t>
      </w:r>
      <w:r w:rsidRPr="00241FFA">
        <w:rPr>
          <w:color w:val="404040" w:themeColor="text1" w:themeTint="BF"/>
          <w:sz w:val="22"/>
          <w:szCs w:val="22"/>
          <w:lang w:val="en-US"/>
        </w:rPr>
        <w:t>entrepreneurs</w:t>
      </w:r>
      <w:r w:rsidRPr="00241FFA">
        <w:rPr>
          <w:color w:val="404040" w:themeColor="text1" w:themeTint="BF"/>
          <w:sz w:val="22"/>
          <w:szCs w:val="22"/>
        </w:rPr>
        <w:t xml:space="preserve">, academia, investors, governments, </w:t>
      </w:r>
      <w:r w:rsidRPr="00241FFA">
        <w:rPr>
          <w:color w:val="404040" w:themeColor="text1" w:themeTint="BF"/>
          <w:sz w:val="22"/>
          <w:szCs w:val="22"/>
          <w:lang w:val="en-US"/>
        </w:rPr>
        <w:t>member-based unions and interest groups</w:t>
      </w:r>
      <w:r w:rsidRPr="00241FFA">
        <w:rPr>
          <w:color w:val="404040" w:themeColor="text1" w:themeTint="BF"/>
          <w:sz w:val="22"/>
          <w:szCs w:val="22"/>
        </w:rPr>
        <w:t>, and NGOs) to describe and help understand the complex systems and interactions involved in a particular ecosystem</w:t>
      </w:r>
      <w:r w:rsidRPr="00241FFA">
        <w:rPr>
          <w:color w:val="404040" w:themeColor="text1" w:themeTint="BF"/>
          <w:sz w:val="22"/>
          <w:szCs w:val="22"/>
          <w:lang w:val="en-US"/>
        </w:rPr>
        <w:t>. The Activity hypothesis</w:t>
      </w:r>
      <w:r w:rsidRPr="00241FFA">
        <w:rPr>
          <w:color w:val="404040" w:themeColor="text1" w:themeTint="BF"/>
          <w:sz w:val="22"/>
          <w:szCs w:val="22"/>
        </w:rPr>
        <w:t xml:space="preserve"> that entrepreneurs are most likely to thrive when all elements of an ecosystem are extant and effective. Analysis of </w:t>
      </w:r>
      <w:r w:rsidRPr="00241FFA">
        <w:rPr>
          <w:color w:val="404040" w:themeColor="text1" w:themeTint="BF"/>
          <w:sz w:val="22"/>
          <w:szCs w:val="22"/>
          <w:lang w:val="en-US"/>
        </w:rPr>
        <w:t xml:space="preserve">economic opportunities, </w:t>
      </w:r>
      <w:r w:rsidRPr="00241FFA">
        <w:rPr>
          <w:color w:val="404040" w:themeColor="text1" w:themeTint="BF"/>
          <w:sz w:val="22"/>
          <w:szCs w:val="22"/>
        </w:rPr>
        <w:t xml:space="preserve">strengths and gaps across the </w:t>
      </w:r>
      <w:r w:rsidRPr="00241FFA">
        <w:rPr>
          <w:color w:val="404040" w:themeColor="text1" w:themeTint="BF"/>
          <w:sz w:val="22"/>
          <w:szCs w:val="22"/>
          <w:lang w:val="en-US"/>
        </w:rPr>
        <w:t>above</w:t>
      </w:r>
      <w:r w:rsidRPr="00241FFA">
        <w:rPr>
          <w:color w:val="404040" w:themeColor="text1" w:themeTint="BF"/>
          <w:sz w:val="22"/>
          <w:szCs w:val="22"/>
        </w:rPr>
        <w:t xml:space="preserve"> elements helps reveal exactly how an ecosystem might be bolstered and, correspondingly, the model holds that programmatic interventions should take a holistic approach. </w:t>
      </w:r>
      <w:r w:rsidRPr="00241FFA">
        <w:rPr>
          <w:color w:val="404040" w:themeColor="text1" w:themeTint="BF"/>
          <w:sz w:val="22"/>
          <w:szCs w:val="22"/>
          <w:lang w:val="en-US"/>
        </w:rPr>
        <w:t>The diagnostic output is expected to guide RRA’s approaches</w:t>
      </w:r>
      <w:r w:rsidRPr="00241FFA">
        <w:rPr>
          <w:color w:val="404040" w:themeColor="text1" w:themeTint="BF"/>
          <w:sz w:val="22"/>
          <w:szCs w:val="22"/>
        </w:rPr>
        <w:t xml:space="preserve">, for example, </w:t>
      </w:r>
      <w:r w:rsidRPr="00241FFA">
        <w:rPr>
          <w:color w:val="404040" w:themeColor="text1" w:themeTint="BF"/>
          <w:sz w:val="22"/>
          <w:szCs w:val="22"/>
          <w:lang w:val="en-US"/>
        </w:rPr>
        <w:t>how</w:t>
      </w:r>
      <w:r w:rsidRPr="00241FFA">
        <w:rPr>
          <w:color w:val="404040" w:themeColor="text1" w:themeTint="BF"/>
          <w:sz w:val="22"/>
          <w:szCs w:val="22"/>
        </w:rPr>
        <w:t xml:space="preserve"> to move the entrepreneurship needle </w:t>
      </w:r>
      <w:r w:rsidRPr="00241FFA">
        <w:rPr>
          <w:color w:val="404040" w:themeColor="text1" w:themeTint="BF"/>
          <w:sz w:val="22"/>
          <w:szCs w:val="22"/>
          <w:lang w:val="en-US"/>
        </w:rPr>
        <w:t>through</w:t>
      </w:r>
      <w:r w:rsidRPr="00241FFA">
        <w:rPr>
          <w:color w:val="404040" w:themeColor="text1" w:themeTint="BF"/>
          <w:sz w:val="22"/>
          <w:szCs w:val="22"/>
        </w:rPr>
        <w:t xml:space="preserve"> the ecosystem </w:t>
      </w:r>
      <w:r w:rsidRPr="00241FFA">
        <w:rPr>
          <w:color w:val="404040" w:themeColor="text1" w:themeTint="BF"/>
          <w:sz w:val="22"/>
          <w:szCs w:val="22"/>
          <w:lang w:val="en-US"/>
        </w:rPr>
        <w:t>that</w:t>
      </w:r>
      <w:r w:rsidRPr="00241FFA">
        <w:rPr>
          <w:color w:val="404040" w:themeColor="text1" w:themeTint="BF"/>
          <w:sz w:val="22"/>
          <w:szCs w:val="22"/>
        </w:rPr>
        <w:t xml:space="preserve"> supports entrepreneurs through mentorship networks, favourable regulatory policies, high-quality skills training, and other activities</w:t>
      </w:r>
      <w:r w:rsidRPr="00241FFA">
        <w:rPr>
          <w:color w:val="404040" w:themeColor="text1" w:themeTint="BF"/>
          <w:sz w:val="22"/>
          <w:szCs w:val="22"/>
          <w:lang w:val="en-US"/>
        </w:rPr>
        <w:t>.</w:t>
      </w:r>
    </w:p>
    <w:tbl>
      <w:tblPr>
        <w:tblStyle w:val="PlainTable3"/>
        <w:tblpPr w:leftFromText="180" w:rightFromText="180" w:vertAnchor="text" w:horzAnchor="page" w:tblpX="1885" w:tblpY="181"/>
        <w:tblW w:w="0" w:type="auto"/>
        <w:tblLook w:val="04A0"/>
      </w:tblPr>
      <w:tblGrid>
        <w:gridCol w:w="825"/>
        <w:gridCol w:w="5829"/>
        <w:gridCol w:w="2187"/>
      </w:tblGrid>
      <w:tr w:rsidR="00241FFA" w:rsidRPr="00241FFA" w:rsidTr="00444AA0">
        <w:trPr>
          <w:cnfStyle w:val="100000000000"/>
          <w:trHeight w:val="115"/>
        </w:trPr>
        <w:tc>
          <w:tcPr>
            <w:cnfStyle w:val="001000000100"/>
            <w:tcW w:w="825" w:type="dxa"/>
          </w:tcPr>
          <w:p w:rsidR="00241FFA" w:rsidRPr="00241FFA" w:rsidRDefault="00241FFA" w:rsidP="00444AA0">
            <w:pPr>
              <w:pStyle w:val="NormalWeb"/>
              <w:spacing w:before="0" w:beforeAutospacing="0" w:after="0" w:afterAutospacing="0"/>
              <w:jc w:val="center"/>
              <w:rPr>
                <w:b w:val="0"/>
                <w:bCs w:val="0"/>
                <w:color w:val="404040" w:themeColor="text1" w:themeTint="BF"/>
                <w:sz w:val="20"/>
                <w:szCs w:val="20"/>
              </w:rPr>
            </w:pPr>
            <w:r w:rsidRPr="00241FFA">
              <w:rPr>
                <w:b w:val="0"/>
                <w:bCs w:val="0"/>
                <w:caps w:val="0"/>
                <w:color w:val="404040" w:themeColor="text1" w:themeTint="BF"/>
                <w:sz w:val="20"/>
                <w:szCs w:val="20"/>
              </w:rPr>
              <w:t>S/N</w:t>
            </w:r>
          </w:p>
        </w:tc>
        <w:tc>
          <w:tcPr>
            <w:tcW w:w="5829" w:type="dxa"/>
          </w:tcPr>
          <w:p w:rsidR="00241FFA" w:rsidRPr="00241FFA" w:rsidRDefault="00241FFA" w:rsidP="00444AA0">
            <w:pPr>
              <w:pStyle w:val="NormalWeb"/>
              <w:spacing w:before="0" w:beforeAutospacing="0" w:after="0" w:afterAutospacing="0"/>
              <w:jc w:val="both"/>
              <w:cnfStyle w:val="100000000000"/>
              <w:rPr>
                <w:b w:val="0"/>
                <w:bCs w:val="0"/>
                <w:color w:val="404040" w:themeColor="text1" w:themeTint="BF"/>
                <w:sz w:val="20"/>
                <w:szCs w:val="20"/>
              </w:rPr>
            </w:pPr>
            <w:r w:rsidRPr="00241FFA">
              <w:rPr>
                <w:b w:val="0"/>
                <w:bCs w:val="0"/>
                <w:caps w:val="0"/>
                <w:color w:val="404040" w:themeColor="text1" w:themeTint="BF"/>
                <w:sz w:val="20"/>
                <w:szCs w:val="20"/>
              </w:rPr>
              <w:t>Deliverable</w:t>
            </w:r>
          </w:p>
        </w:tc>
        <w:tc>
          <w:tcPr>
            <w:tcW w:w="2187" w:type="dxa"/>
          </w:tcPr>
          <w:p w:rsidR="00241FFA" w:rsidRPr="00241FFA" w:rsidRDefault="00241FFA" w:rsidP="00444AA0">
            <w:pPr>
              <w:pStyle w:val="NormalWeb"/>
              <w:spacing w:before="0" w:beforeAutospacing="0" w:after="0" w:afterAutospacing="0"/>
              <w:jc w:val="center"/>
              <w:cnfStyle w:val="100000000000"/>
              <w:rPr>
                <w:b w:val="0"/>
                <w:bCs w:val="0"/>
                <w:color w:val="404040" w:themeColor="text1" w:themeTint="BF"/>
                <w:sz w:val="20"/>
                <w:szCs w:val="20"/>
              </w:rPr>
            </w:pPr>
            <w:r w:rsidRPr="00241FFA">
              <w:rPr>
                <w:b w:val="0"/>
                <w:bCs w:val="0"/>
                <w:caps w:val="0"/>
                <w:color w:val="404040" w:themeColor="text1" w:themeTint="BF"/>
                <w:sz w:val="20"/>
                <w:szCs w:val="20"/>
              </w:rPr>
              <w:t>Timeline</w:t>
            </w:r>
          </w:p>
        </w:tc>
      </w:tr>
      <w:tr w:rsidR="00241FFA" w:rsidRPr="00241FFA" w:rsidTr="00444AA0">
        <w:trPr>
          <w:cnfStyle w:val="000000100000"/>
          <w:trHeight w:val="112"/>
        </w:trPr>
        <w:tc>
          <w:tcPr>
            <w:cnfStyle w:val="001000000000"/>
            <w:tcW w:w="825" w:type="dxa"/>
          </w:tcPr>
          <w:p w:rsidR="00241FFA" w:rsidRPr="00241FFA" w:rsidRDefault="00241FFA" w:rsidP="00444AA0">
            <w:pPr>
              <w:pStyle w:val="NormalWeb"/>
              <w:spacing w:before="0" w:beforeAutospacing="0" w:after="0" w:afterAutospacing="0"/>
              <w:jc w:val="center"/>
              <w:rPr>
                <w:b w:val="0"/>
                <w:bCs w:val="0"/>
                <w:color w:val="404040" w:themeColor="text1" w:themeTint="BF"/>
                <w:sz w:val="20"/>
                <w:szCs w:val="20"/>
              </w:rPr>
            </w:pPr>
            <w:r w:rsidRPr="00241FFA">
              <w:rPr>
                <w:b w:val="0"/>
                <w:bCs w:val="0"/>
                <w:color w:val="404040" w:themeColor="text1" w:themeTint="BF"/>
                <w:sz w:val="20"/>
                <w:szCs w:val="20"/>
              </w:rPr>
              <w:t>1</w:t>
            </w:r>
          </w:p>
        </w:tc>
        <w:tc>
          <w:tcPr>
            <w:tcW w:w="5829" w:type="dxa"/>
          </w:tcPr>
          <w:p w:rsidR="00241FFA" w:rsidRPr="00241FFA" w:rsidRDefault="00241FFA" w:rsidP="00444AA0">
            <w:pPr>
              <w:pStyle w:val="NormalWeb"/>
              <w:spacing w:before="0" w:beforeAutospacing="0" w:after="0" w:afterAutospacing="0"/>
              <w:cnfStyle w:val="000000100000"/>
              <w:rPr>
                <w:color w:val="404040" w:themeColor="text1" w:themeTint="BF"/>
                <w:sz w:val="20"/>
                <w:szCs w:val="20"/>
              </w:rPr>
            </w:pPr>
            <w:r w:rsidRPr="00241FFA">
              <w:rPr>
                <w:color w:val="404040" w:themeColor="text1" w:themeTint="BF"/>
                <w:sz w:val="20"/>
                <w:szCs w:val="20"/>
              </w:rPr>
              <w:t>Proposal Discussions</w:t>
            </w:r>
          </w:p>
        </w:tc>
        <w:tc>
          <w:tcPr>
            <w:tcW w:w="2187" w:type="dxa"/>
          </w:tcPr>
          <w:p w:rsidR="00241FFA" w:rsidRPr="00241FFA" w:rsidRDefault="00241FFA" w:rsidP="00444AA0">
            <w:pPr>
              <w:pStyle w:val="NormalWeb"/>
              <w:spacing w:before="0" w:beforeAutospacing="0" w:after="0" w:afterAutospacing="0"/>
              <w:jc w:val="center"/>
              <w:cnfStyle w:val="000000100000"/>
              <w:rPr>
                <w:color w:val="404040" w:themeColor="text1" w:themeTint="BF"/>
                <w:sz w:val="20"/>
                <w:szCs w:val="20"/>
              </w:rPr>
            </w:pPr>
            <w:r w:rsidRPr="00241FFA">
              <w:rPr>
                <w:color w:val="404040" w:themeColor="text1" w:themeTint="BF"/>
                <w:sz w:val="20"/>
                <w:szCs w:val="20"/>
              </w:rPr>
              <w:t>Week 1</w:t>
            </w:r>
          </w:p>
        </w:tc>
      </w:tr>
      <w:tr w:rsidR="00241FFA" w:rsidRPr="00241FFA" w:rsidTr="00444AA0">
        <w:trPr>
          <w:trHeight w:val="115"/>
        </w:trPr>
        <w:tc>
          <w:tcPr>
            <w:cnfStyle w:val="001000000000"/>
            <w:tcW w:w="825" w:type="dxa"/>
          </w:tcPr>
          <w:p w:rsidR="00241FFA" w:rsidRPr="00241FFA" w:rsidRDefault="00241FFA" w:rsidP="00444AA0">
            <w:pPr>
              <w:pStyle w:val="NormalWeb"/>
              <w:spacing w:before="0" w:beforeAutospacing="0" w:after="0" w:afterAutospacing="0"/>
              <w:jc w:val="center"/>
              <w:rPr>
                <w:b w:val="0"/>
                <w:bCs w:val="0"/>
                <w:color w:val="404040" w:themeColor="text1" w:themeTint="BF"/>
                <w:sz w:val="20"/>
                <w:szCs w:val="20"/>
              </w:rPr>
            </w:pPr>
            <w:r w:rsidRPr="00241FFA">
              <w:rPr>
                <w:b w:val="0"/>
                <w:bCs w:val="0"/>
                <w:color w:val="404040" w:themeColor="text1" w:themeTint="BF"/>
                <w:sz w:val="20"/>
                <w:szCs w:val="20"/>
              </w:rPr>
              <w:t>2</w:t>
            </w:r>
          </w:p>
        </w:tc>
        <w:tc>
          <w:tcPr>
            <w:tcW w:w="5829" w:type="dxa"/>
          </w:tcPr>
          <w:p w:rsidR="00241FFA" w:rsidRPr="00241FFA" w:rsidRDefault="00241FFA" w:rsidP="00444AA0">
            <w:pPr>
              <w:pStyle w:val="NormalWeb"/>
              <w:spacing w:before="0" w:beforeAutospacing="0" w:after="0" w:afterAutospacing="0"/>
              <w:cnfStyle w:val="000000000000"/>
              <w:rPr>
                <w:color w:val="404040" w:themeColor="text1" w:themeTint="BF"/>
                <w:sz w:val="20"/>
                <w:szCs w:val="20"/>
              </w:rPr>
            </w:pPr>
            <w:r w:rsidRPr="00241FFA">
              <w:rPr>
                <w:color w:val="404040" w:themeColor="text1" w:themeTint="BF"/>
                <w:sz w:val="20"/>
                <w:szCs w:val="20"/>
              </w:rPr>
              <w:t>Diagnostics Framework</w:t>
            </w:r>
          </w:p>
        </w:tc>
        <w:tc>
          <w:tcPr>
            <w:tcW w:w="2187" w:type="dxa"/>
          </w:tcPr>
          <w:p w:rsidR="00241FFA" w:rsidRPr="00241FFA" w:rsidRDefault="00241FFA" w:rsidP="00444AA0">
            <w:pPr>
              <w:pStyle w:val="NormalWeb"/>
              <w:spacing w:before="0" w:beforeAutospacing="0" w:after="0" w:afterAutospacing="0"/>
              <w:jc w:val="center"/>
              <w:cnfStyle w:val="000000000000"/>
              <w:rPr>
                <w:color w:val="404040" w:themeColor="text1" w:themeTint="BF"/>
                <w:sz w:val="20"/>
                <w:szCs w:val="20"/>
              </w:rPr>
            </w:pPr>
            <w:r w:rsidRPr="00241FFA">
              <w:rPr>
                <w:color w:val="404040" w:themeColor="text1" w:themeTint="BF"/>
                <w:sz w:val="20"/>
                <w:szCs w:val="20"/>
              </w:rPr>
              <w:t>Week 2</w:t>
            </w:r>
          </w:p>
        </w:tc>
      </w:tr>
      <w:tr w:rsidR="00241FFA" w:rsidRPr="00241FFA" w:rsidTr="00444AA0">
        <w:trPr>
          <w:cnfStyle w:val="000000100000"/>
          <w:trHeight w:val="115"/>
        </w:trPr>
        <w:tc>
          <w:tcPr>
            <w:cnfStyle w:val="001000000000"/>
            <w:tcW w:w="825" w:type="dxa"/>
          </w:tcPr>
          <w:p w:rsidR="00241FFA" w:rsidRPr="00241FFA" w:rsidRDefault="00241FFA" w:rsidP="00444AA0">
            <w:pPr>
              <w:pStyle w:val="NormalWeb"/>
              <w:spacing w:before="0" w:beforeAutospacing="0" w:after="0" w:afterAutospacing="0"/>
              <w:jc w:val="center"/>
              <w:rPr>
                <w:b w:val="0"/>
                <w:bCs w:val="0"/>
                <w:color w:val="404040" w:themeColor="text1" w:themeTint="BF"/>
                <w:sz w:val="20"/>
                <w:szCs w:val="20"/>
              </w:rPr>
            </w:pPr>
            <w:r w:rsidRPr="00241FFA">
              <w:rPr>
                <w:b w:val="0"/>
                <w:bCs w:val="0"/>
                <w:color w:val="404040" w:themeColor="text1" w:themeTint="BF"/>
                <w:sz w:val="20"/>
                <w:szCs w:val="20"/>
              </w:rPr>
              <w:t>3</w:t>
            </w:r>
          </w:p>
        </w:tc>
        <w:tc>
          <w:tcPr>
            <w:tcW w:w="5829" w:type="dxa"/>
          </w:tcPr>
          <w:p w:rsidR="00241FFA" w:rsidRPr="00241FFA" w:rsidRDefault="00241FFA" w:rsidP="00444AA0">
            <w:pPr>
              <w:pStyle w:val="NormalWeb"/>
              <w:spacing w:before="0" w:beforeAutospacing="0" w:after="0" w:afterAutospacing="0"/>
              <w:cnfStyle w:val="000000100000"/>
              <w:rPr>
                <w:color w:val="404040" w:themeColor="text1" w:themeTint="BF"/>
                <w:sz w:val="20"/>
                <w:szCs w:val="20"/>
              </w:rPr>
            </w:pPr>
            <w:r w:rsidRPr="00241FFA">
              <w:rPr>
                <w:color w:val="404040" w:themeColor="text1" w:themeTint="BF"/>
                <w:sz w:val="20"/>
                <w:szCs w:val="20"/>
              </w:rPr>
              <w:t>Diagnostics Findings and Recommendations</w:t>
            </w:r>
          </w:p>
        </w:tc>
        <w:tc>
          <w:tcPr>
            <w:tcW w:w="2187" w:type="dxa"/>
          </w:tcPr>
          <w:p w:rsidR="00241FFA" w:rsidRPr="00241FFA" w:rsidRDefault="00241FFA" w:rsidP="00444AA0">
            <w:pPr>
              <w:pStyle w:val="NormalWeb"/>
              <w:spacing w:before="0" w:beforeAutospacing="0" w:after="0" w:afterAutospacing="0"/>
              <w:jc w:val="center"/>
              <w:cnfStyle w:val="000000100000"/>
              <w:rPr>
                <w:color w:val="404040" w:themeColor="text1" w:themeTint="BF"/>
                <w:sz w:val="20"/>
                <w:szCs w:val="20"/>
              </w:rPr>
            </w:pPr>
            <w:r w:rsidRPr="00241FFA">
              <w:rPr>
                <w:color w:val="404040" w:themeColor="text1" w:themeTint="BF"/>
                <w:sz w:val="20"/>
                <w:szCs w:val="20"/>
              </w:rPr>
              <w:t>Week 6</w:t>
            </w:r>
          </w:p>
        </w:tc>
      </w:tr>
      <w:tr w:rsidR="00241FFA" w:rsidRPr="00241FFA" w:rsidTr="00444AA0">
        <w:trPr>
          <w:trHeight w:val="115"/>
        </w:trPr>
        <w:tc>
          <w:tcPr>
            <w:cnfStyle w:val="001000000000"/>
            <w:tcW w:w="825" w:type="dxa"/>
          </w:tcPr>
          <w:p w:rsidR="00241FFA" w:rsidRPr="00241FFA" w:rsidRDefault="00241FFA" w:rsidP="00444AA0">
            <w:pPr>
              <w:pStyle w:val="NormalWeb"/>
              <w:spacing w:before="0" w:beforeAutospacing="0" w:after="0" w:afterAutospacing="0"/>
              <w:jc w:val="center"/>
              <w:rPr>
                <w:b w:val="0"/>
                <w:bCs w:val="0"/>
                <w:color w:val="404040" w:themeColor="text1" w:themeTint="BF"/>
                <w:sz w:val="20"/>
                <w:szCs w:val="20"/>
              </w:rPr>
            </w:pPr>
            <w:r w:rsidRPr="00241FFA">
              <w:rPr>
                <w:b w:val="0"/>
                <w:bCs w:val="0"/>
                <w:color w:val="404040" w:themeColor="text1" w:themeTint="BF"/>
                <w:sz w:val="20"/>
                <w:szCs w:val="20"/>
              </w:rPr>
              <w:t>4</w:t>
            </w:r>
          </w:p>
        </w:tc>
        <w:tc>
          <w:tcPr>
            <w:tcW w:w="5829" w:type="dxa"/>
          </w:tcPr>
          <w:p w:rsidR="00241FFA" w:rsidRPr="00241FFA" w:rsidRDefault="00241FFA" w:rsidP="00444AA0">
            <w:pPr>
              <w:pStyle w:val="NormalWeb"/>
              <w:spacing w:before="0" w:beforeAutospacing="0" w:after="0" w:afterAutospacing="0"/>
              <w:cnfStyle w:val="000000000000"/>
              <w:rPr>
                <w:color w:val="404040" w:themeColor="text1" w:themeTint="BF"/>
                <w:sz w:val="20"/>
                <w:szCs w:val="20"/>
              </w:rPr>
            </w:pPr>
            <w:r w:rsidRPr="00241FFA">
              <w:rPr>
                <w:color w:val="404040" w:themeColor="text1" w:themeTint="BF"/>
                <w:sz w:val="20"/>
                <w:szCs w:val="20"/>
              </w:rPr>
              <w:t>Stakeholders Session in 4 States</w:t>
            </w:r>
          </w:p>
        </w:tc>
        <w:tc>
          <w:tcPr>
            <w:tcW w:w="2187" w:type="dxa"/>
          </w:tcPr>
          <w:p w:rsidR="00241FFA" w:rsidRPr="00241FFA" w:rsidRDefault="00241FFA" w:rsidP="00444AA0">
            <w:pPr>
              <w:pStyle w:val="NormalWeb"/>
              <w:spacing w:before="0" w:beforeAutospacing="0" w:after="0" w:afterAutospacing="0"/>
              <w:jc w:val="center"/>
              <w:cnfStyle w:val="000000000000"/>
              <w:rPr>
                <w:color w:val="404040" w:themeColor="text1" w:themeTint="BF"/>
                <w:sz w:val="20"/>
                <w:szCs w:val="20"/>
              </w:rPr>
            </w:pPr>
            <w:r w:rsidRPr="00241FFA">
              <w:rPr>
                <w:color w:val="404040" w:themeColor="text1" w:themeTint="BF"/>
                <w:sz w:val="20"/>
                <w:szCs w:val="20"/>
              </w:rPr>
              <w:t>Week 7/8</w:t>
            </w:r>
          </w:p>
        </w:tc>
      </w:tr>
      <w:tr w:rsidR="00241FFA" w:rsidRPr="00241FFA" w:rsidTr="00444AA0">
        <w:trPr>
          <w:cnfStyle w:val="000000100000"/>
          <w:trHeight w:val="112"/>
        </w:trPr>
        <w:tc>
          <w:tcPr>
            <w:cnfStyle w:val="001000000000"/>
            <w:tcW w:w="825" w:type="dxa"/>
          </w:tcPr>
          <w:p w:rsidR="00241FFA" w:rsidRPr="00241FFA" w:rsidRDefault="00241FFA" w:rsidP="00444AA0">
            <w:pPr>
              <w:pStyle w:val="NormalWeb"/>
              <w:spacing w:before="0" w:beforeAutospacing="0" w:after="0" w:afterAutospacing="0"/>
              <w:jc w:val="center"/>
              <w:rPr>
                <w:b w:val="0"/>
                <w:bCs w:val="0"/>
                <w:color w:val="404040" w:themeColor="text1" w:themeTint="BF"/>
                <w:sz w:val="20"/>
                <w:szCs w:val="20"/>
              </w:rPr>
            </w:pPr>
            <w:r w:rsidRPr="00241FFA">
              <w:rPr>
                <w:b w:val="0"/>
                <w:bCs w:val="0"/>
                <w:color w:val="404040" w:themeColor="text1" w:themeTint="BF"/>
                <w:sz w:val="20"/>
                <w:szCs w:val="20"/>
              </w:rPr>
              <w:t>5</w:t>
            </w:r>
          </w:p>
        </w:tc>
        <w:tc>
          <w:tcPr>
            <w:tcW w:w="5829" w:type="dxa"/>
          </w:tcPr>
          <w:p w:rsidR="00241FFA" w:rsidRPr="00241FFA" w:rsidRDefault="00241FFA" w:rsidP="00444AA0">
            <w:pPr>
              <w:pStyle w:val="NormalWeb"/>
              <w:spacing w:before="0" w:beforeAutospacing="0" w:after="0" w:afterAutospacing="0"/>
              <w:cnfStyle w:val="000000100000"/>
              <w:rPr>
                <w:color w:val="404040" w:themeColor="text1" w:themeTint="BF"/>
                <w:sz w:val="20"/>
                <w:szCs w:val="20"/>
              </w:rPr>
            </w:pPr>
            <w:r w:rsidRPr="00241FFA">
              <w:rPr>
                <w:color w:val="404040" w:themeColor="text1" w:themeTint="BF"/>
                <w:sz w:val="20"/>
                <w:szCs w:val="20"/>
              </w:rPr>
              <w:t>Final Report</w:t>
            </w:r>
          </w:p>
        </w:tc>
        <w:tc>
          <w:tcPr>
            <w:tcW w:w="2187" w:type="dxa"/>
          </w:tcPr>
          <w:p w:rsidR="00241FFA" w:rsidRPr="00241FFA" w:rsidRDefault="00241FFA" w:rsidP="00444AA0">
            <w:pPr>
              <w:pStyle w:val="NormalWeb"/>
              <w:spacing w:before="0" w:beforeAutospacing="0" w:after="0" w:afterAutospacing="0"/>
              <w:jc w:val="center"/>
              <w:cnfStyle w:val="000000100000"/>
              <w:rPr>
                <w:color w:val="404040" w:themeColor="text1" w:themeTint="BF"/>
                <w:sz w:val="20"/>
                <w:szCs w:val="20"/>
              </w:rPr>
            </w:pPr>
            <w:r w:rsidRPr="00241FFA">
              <w:rPr>
                <w:color w:val="404040" w:themeColor="text1" w:themeTint="BF"/>
                <w:sz w:val="20"/>
                <w:szCs w:val="20"/>
              </w:rPr>
              <w:t>Week 8</w:t>
            </w:r>
          </w:p>
        </w:tc>
      </w:tr>
    </w:tbl>
    <w:p w:rsidR="00241FFA" w:rsidRPr="00241FFA" w:rsidRDefault="00241FFA" w:rsidP="00241FFA">
      <w:pPr>
        <w:rPr>
          <w:rFonts w:ascii="Times New Roman" w:hAnsi="Times New Roman" w:cs="Times New Roman"/>
        </w:rPr>
      </w:pPr>
    </w:p>
    <w:p w:rsidR="00241FFA" w:rsidRPr="00241FFA" w:rsidRDefault="00241FFA" w:rsidP="00241FFA">
      <w:pPr>
        <w:rPr>
          <w:rFonts w:ascii="Times New Roman" w:hAnsi="Times New Roman" w:cs="Times New Roman"/>
          <w:b/>
        </w:rPr>
      </w:pPr>
      <w:r w:rsidRPr="00241FFA">
        <w:rPr>
          <w:rFonts w:ascii="Times New Roman" w:hAnsi="Times New Roman" w:cs="Times New Roman"/>
          <w:b/>
        </w:rPr>
        <w:t xml:space="preserve">Timeframe / Schedule:  </w:t>
      </w:r>
    </w:p>
    <w:p w:rsidR="00241FFA" w:rsidRPr="00241FFA" w:rsidRDefault="00241FFA" w:rsidP="00241FFA">
      <w:pPr>
        <w:rPr>
          <w:rFonts w:ascii="Times New Roman" w:hAnsi="Times New Roman" w:cs="Times New Roman"/>
          <w:i/>
        </w:rPr>
      </w:pPr>
      <w:r w:rsidRPr="00241FFA">
        <w:rPr>
          <w:rFonts w:ascii="Times New Roman" w:hAnsi="Times New Roman" w:cs="Times New Roman"/>
          <w:i/>
        </w:rPr>
        <w:t>Due dates for deliverables and activities – no tables or charts because they don’t load into Jobvite</w:t>
      </w:r>
    </w:p>
    <w:p w:rsidR="00241FFA" w:rsidRPr="00241FFA" w:rsidRDefault="00241FFA" w:rsidP="00241FFA">
      <w:pPr>
        <w:numPr>
          <w:ilvl w:val="0"/>
          <w:numId w:val="24"/>
        </w:numPr>
        <w:spacing w:after="0" w:line="259" w:lineRule="auto"/>
        <w:jc w:val="both"/>
        <w:rPr>
          <w:rFonts w:ascii="Times New Roman" w:hAnsi="Times New Roman" w:cs="Times New Roman"/>
          <w:sz w:val="22"/>
          <w:szCs w:val="22"/>
        </w:rPr>
      </w:pPr>
      <w:r w:rsidRPr="00241FFA">
        <w:rPr>
          <w:rFonts w:ascii="Times New Roman" w:hAnsi="Times New Roman" w:cs="Times New Roman"/>
          <w:sz w:val="22"/>
          <w:szCs w:val="22"/>
        </w:rPr>
        <w:t xml:space="preserve">40 days in 3 months (January 24th – March 18th, 2022). </w:t>
      </w:r>
    </w:p>
    <w:p w:rsidR="00241FFA" w:rsidRPr="00241FFA" w:rsidRDefault="00241FFA" w:rsidP="00241FFA">
      <w:pPr>
        <w:pStyle w:val="ListParagraph"/>
        <w:numPr>
          <w:ilvl w:val="0"/>
          <w:numId w:val="24"/>
        </w:numPr>
        <w:rPr>
          <w:rFonts w:ascii="Times New Roman" w:hAnsi="Times New Roman"/>
          <w:sz w:val="21"/>
          <w:szCs w:val="21"/>
        </w:rPr>
      </w:pPr>
      <w:r w:rsidRPr="00241FFA">
        <w:rPr>
          <w:rFonts w:ascii="Times New Roman" w:hAnsi="Times New Roman"/>
          <w:sz w:val="21"/>
          <w:szCs w:val="21"/>
        </w:rPr>
        <w:t>Payment schedule will be based on the following percentage of deliverable.</w:t>
      </w:r>
    </w:p>
    <w:tbl>
      <w:tblPr>
        <w:tblStyle w:val="TableGrid"/>
        <w:tblW w:w="0" w:type="auto"/>
        <w:tblLook w:val="04A0"/>
      </w:tblPr>
      <w:tblGrid>
        <w:gridCol w:w="6335"/>
        <w:gridCol w:w="1910"/>
      </w:tblGrid>
      <w:tr w:rsidR="00241FFA" w:rsidRPr="00241FFA" w:rsidTr="00444AA0">
        <w:trPr>
          <w:trHeight w:val="314"/>
        </w:trPr>
        <w:tc>
          <w:tcPr>
            <w:tcW w:w="6335" w:type="dxa"/>
          </w:tcPr>
          <w:p w:rsidR="00241FFA" w:rsidRPr="00241FFA" w:rsidRDefault="00241FFA" w:rsidP="00444AA0">
            <w:pPr>
              <w:jc w:val="center"/>
              <w:rPr>
                <w:b/>
                <w:bCs/>
                <w:sz w:val="21"/>
                <w:szCs w:val="21"/>
              </w:rPr>
            </w:pPr>
            <w:r w:rsidRPr="00241FFA">
              <w:rPr>
                <w:b/>
                <w:bCs/>
                <w:sz w:val="21"/>
                <w:szCs w:val="21"/>
              </w:rPr>
              <w:t>Deliverable</w:t>
            </w:r>
          </w:p>
        </w:tc>
        <w:tc>
          <w:tcPr>
            <w:tcW w:w="1910" w:type="dxa"/>
          </w:tcPr>
          <w:p w:rsidR="00241FFA" w:rsidRPr="00241FFA" w:rsidRDefault="00241FFA" w:rsidP="00444AA0">
            <w:pPr>
              <w:jc w:val="center"/>
              <w:rPr>
                <w:b/>
                <w:bCs/>
                <w:sz w:val="21"/>
                <w:szCs w:val="21"/>
              </w:rPr>
            </w:pPr>
            <w:r w:rsidRPr="00241FFA">
              <w:rPr>
                <w:b/>
                <w:bCs/>
                <w:sz w:val="21"/>
                <w:szCs w:val="21"/>
              </w:rPr>
              <w:t>Percentage (%) payment</w:t>
            </w:r>
          </w:p>
        </w:tc>
      </w:tr>
      <w:tr w:rsidR="00241FFA" w:rsidRPr="00241FFA" w:rsidTr="00444AA0">
        <w:trPr>
          <w:trHeight w:val="301"/>
        </w:trPr>
        <w:tc>
          <w:tcPr>
            <w:tcW w:w="6335" w:type="dxa"/>
          </w:tcPr>
          <w:p w:rsidR="00241FFA" w:rsidRPr="00241FFA" w:rsidRDefault="00241FFA" w:rsidP="00444AA0">
            <w:pPr>
              <w:jc w:val="center"/>
              <w:rPr>
                <w:sz w:val="21"/>
                <w:szCs w:val="21"/>
              </w:rPr>
            </w:pPr>
            <w:r w:rsidRPr="00241FFA">
              <w:rPr>
                <w:sz w:val="21"/>
                <w:szCs w:val="21"/>
              </w:rPr>
              <w:t>Initial mobilization fee upon submission of inception report.</w:t>
            </w:r>
          </w:p>
        </w:tc>
        <w:tc>
          <w:tcPr>
            <w:tcW w:w="1910" w:type="dxa"/>
          </w:tcPr>
          <w:p w:rsidR="00241FFA" w:rsidRPr="00241FFA" w:rsidRDefault="00241FFA" w:rsidP="00444AA0">
            <w:pPr>
              <w:jc w:val="center"/>
              <w:rPr>
                <w:sz w:val="21"/>
                <w:szCs w:val="21"/>
              </w:rPr>
            </w:pPr>
            <w:r w:rsidRPr="00241FFA">
              <w:rPr>
                <w:sz w:val="21"/>
                <w:szCs w:val="21"/>
              </w:rPr>
              <w:t>30%</w:t>
            </w:r>
          </w:p>
        </w:tc>
      </w:tr>
      <w:tr w:rsidR="00241FFA" w:rsidRPr="00241FFA" w:rsidTr="00444AA0">
        <w:trPr>
          <w:trHeight w:val="314"/>
        </w:trPr>
        <w:tc>
          <w:tcPr>
            <w:tcW w:w="6335" w:type="dxa"/>
          </w:tcPr>
          <w:p w:rsidR="00241FFA" w:rsidRPr="00241FFA" w:rsidRDefault="00241FFA" w:rsidP="00444AA0">
            <w:pPr>
              <w:jc w:val="center"/>
              <w:rPr>
                <w:sz w:val="21"/>
                <w:szCs w:val="21"/>
              </w:rPr>
            </w:pPr>
            <w:r w:rsidRPr="00241FFA">
              <w:rPr>
                <w:sz w:val="21"/>
                <w:szCs w:val="21"/>
              </w:rPr>
              <w:t>After diagnostics finding and recommendations.</w:t>
            </w:r>
          </w:p>
        </w:tc>
        <w:tc>
          <w:tcPr>
            <w:tcW w:w="1910" w:type="dxa"/>
          </w:tcPr>
          <w:p w:rsidR="00241FFA" w:rsidRPr="00241FFA" w:rsidRDefault="00241FFA" w:rsidP="00444AA0">
            <w:pPr>
              <w:jc w:val="center"/>
              <w:rPr>
                <w:sz w:val="21"/>
                <w:szCs w:val="21"/>
              </w:rPr>
            </w:pPr>
            <w:r w:rsidRPr="00241FFA">
              <w:rPr>
                <w:sz w:val="21"/>
                <w:szCs w:val="21"/>
              </w:rPr>
              <w:t>20%</w:t>
            </w:r>
          </w:p>
        </w:tc>
      </w:tr>
      <w:tr w:rsidR="00241FFA" w:rsidRPr="00241FFA" w:rsidTr="00444AA0">
        <w:trPr>
          <w:trHeight w:val="314"/>
        </w:trPr>
        <w:tc>
          <w:tcPr>
            <w:tcW w:w="6335" w:type="dxa"/>
          </w:tcPr>
          <w:p w:rsidR="00241FFA" w:rsidRPr="00241FFA" w:rsidRDefault="00241FFA" w:rsidP="00444AA0">
            <w:pPr>
              <w:jc w:val="center"/>
              <w:rPr>
                <w:sz w:val="21"/>
                <w:szCs w:val="21"/>
              </w:rPr>
            </w:pPr>
            <w:r w:rsidRPr="00241FFA">
              <w:rPr>
                <w:sz w:val="21"/>
                <w:szCs w:val="21"/>
              </w:rPr>
              <w:t>After Stakeholders sessions.</w:t>
            </w:r>
          </w:p>
        </w:tc>
        <w:tc>
          <w:tcPr>
            <w:tcW w:w="1910" w:type="dxa"/>
          </w:tcPr>
          <w:p w:rsidR="00241FFA" w:rsidRPr="00241FFA" w:rsidRDefault="00241FFA" w:rsidP="00444AA0">
            <w:pPr>
              <w:jc w:val="center"/>
              <w:rPr>
                <w:sz w:val="21"/>
                <w:szCs w:val="21"/>
              </w:rPr>
            </w:pPr>
            <w:r w:rsidRPr="00241FFA">
              <w:rPr>
                <w:sz w:val="21"/>
                <w:szCs w:val="21"/>
              </w:rPr>
              <w:t>30%</w:t>
            </w:r>
          </w:p>
        </w:tc>
      </w:tr>
      <w:tr w:rsidR="00241FFA" w:rsidRPr="00241FFA" w:rsidTr="00444AA0">
        <w:trPr>
          <w:trHeight w:val="301"/>
        </w:trPr>
        <w:tc>
          <w:tcPr>
            <w:tcW w:w="6335" w:type="dxa"/>
          </w:tcPr>
          <w:p w:rsidR="00241FFA" w:rsidRPr="00241FFA" w:rsidRDefault="00241FFA" w:rsidP="00444AA0">
            <w:pPr>
              <w:jc w:val="center"/>
              <w:rPr>
                <w:sz w:val="21"/>
                <w:szCs w:val="21"/>
              </w:rPr>
            </w:pPr>
            <w:r w:rsidRPr="00241FFA">
              <w:rPr>
                <w:sz w:val="21"/>
                <w:szCs w:val="21"/>
              </w:rPr>
              <w:t>Final reporting.</w:t>
            </w:r>
          </w:p>
        </w:tc>
        <w:tc>
          <w:tcPr>
            <w:tcW w:w="1910" w:type="dxa"/>
          </w:tcPr>
          <w:p w:rsidR="00241FFA" w:rsidRPr="00241FFA" w:rsidRDefault="00241FFA" w:rsidP="00444AA0">
            <w:pPr>
              <w:jc w:val="center"/>
              <w:rPr>
                <w:sz w:val="21"/>
                <w:szCs w:val="21"/>
              </w:rPr>
            </w:pPr>
            <w:r w:rsidRPr="00241FFA">
              <w:rPr>
                <w:sz w:val="21"/>
                <w:szCs w:val="21"/>
              </w:rPr>
              <w:t>20%</w:t>
            </w:r>
          </w:p>
        </w:tc>
      </w:tr>
    </w:tbl>
    <w:p w:rsidR="00241FFA" w:rsidRPr="00241FFA" w:rsidRDefault="00241FFA" w:rsidP="00241FFA">
      <w:pPr>
        <w:rPr>
          <w:rFonts w:ascii="Times New Roman" w:hAnsi="Times New Roman" w:cs="Times New Roman"/>
          <w:b/>
        </w:rPr>
      </w:pPr>
    </w:p>
    <w:p w:rsidR="00241FFA" w:rsidRPr="00241FFA" w:rsidRDefault="00241FFA" w:rsidP="00241FFA">
      <w:pPr>
        <w:rPr>
          <w:rFonts w:ascii="Times New Roman" w:hAnsi="Times New Roman" w:cs="Times New Roman"/>
          <w:b/>
        </w:rPr>
      </w:pPr>
      <w:r w:rsidRPr="00241FFA">
        <w:rPr>
          <w:rFonts w:ascii="Times New Roman" w:hAnsi="Times New Roman" w:cs="Times New Roman"/>
          <w:b/>
        </w:rPr>
        <w:t xml:space="preserve">The Consultant will report to: </w:t>
      </w:r>
    </w:p>
    <w:p w:rsidR="00241FFA" w:rsidRPr="00241FFA" w:rsidRDefault="00241FFA" w:rsidP="00241FFA">
      <w:pPr>
        <w:rPr>
          <w:rFonts w:ascii="Times New Roman" w:hAnsi="Times New Roman" w:cs="Times New Roman"/>
          <w:i/>
        </w:rPr>
      </w:pPr>
      <w:r w:rsidRPr="00241FFA">
        <w:rPr>
          <w:rFonts w:ascii="Times New Roman" w:hAnsi="Times New Roman" w:cs="Times New Roman"/>
          <w:i/>
        </w:rPr>
        <w:t xml:space="preserve">Provide team member name and job title (must be MC staff – national, expat or US based) </w:t>
      </w:r>
    </w:p>
    <w:p w:rsidR="00241FFA" w:rsidRPr="00241FFA" w:rsidRDefault="00241FFA" w:rsidP="00241FFA">
      <w:pPr>
        <w:widowControl w:val="0"/>
        <w:spacing w:after="160" w:line="240" w:lineRule="auto"/>
        <w:rPr>
          <w:rFonts w:ascii="Times New Roman" w:hAnsi="Times New Roman" w:cs="Times New Roman"/>
          <w:sz w:val="22"/>
          <w:szCs w:val="22"/>
        </w:rPr>
      </w:pPr>
      <w:r w:rsidRPr="00241FFA">
        <w:rPr>
          <w:rFonts w:ascii="Times New Roman" w:hAnsi="Times New Roman" w:cs="Times New Roman"/>
          <w:sz w:val="22"/>
          <w:szCs w:val="22"/>
        </w:rPr>
        <w:t>Dooshima Tarkehe – Intervention Officer.</w:t>
      </w: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Pr="00241FFA" w:rsidRDefault="00241FFA" w:rsidP="00241FFA">
      <w:pPr>
        <w:widowControl w:val="0"/>
        <w:spacing w:after="160" w:line="240" w:lineRule="auto"/>
        <w:rPr>
          <w:rFonts w:ascii="Times New Roman" w:hAnsi="Times New Roman" w:cs="Times New Roman"/>
          <w:sz w:val="22"/>
          <w:szCs w:val="22"/>
        </w:rPr>
      </w:pPr>
    </w:p>
    <w:p w:rsidR="00241FFA" w:rsidRDefault="00241FFA" w:rsidP="00241FFA">
      <w:pPr>
        <w:widowControl w:val="0"/>
        <w:spacing w:after="160" w:line="240" w:lineRule="auto"/>
        <w:rPr>
          <w:rFonts w:ascii="Garamond" w:hAnsi="Garamond"/>
          <w:sz w:val="22"/>
          <w:szCs w:val="22"/>
        </w:rPr>
      </w:pPr>
    </w:p>
    <w:p w:rsidR="00241FFA" w:rsidRDefault="00241FFA" w:rsidP="00241FFA">
      <w:pPr>
        <w:widowControl w:val="0"/>
        <w:spacing w:after="160" w:line="240" w:lineRule="auto"/>
        <w:rPr>
          <w:rFonts w:ascii="Garamond" w:hAnsi="Garamond"/>
          <w:sz w:val="22"/>
          <w:szCs w:val="22"/>
        </w:rPr>
      </w:pPr>
    </w:p>
    <w:p w:rsidR="0010470F" w:rsidRPr="001C3D77" w:rsidRDefault="00581953" w:rsidP="00241FFA">
      <w:pPr>
        <w:widowControl w:val="0"/>
        <w:spacing w:after="160" w:line="240" w:lineRule="auto"/>
        <w:rPr>
          <w:rFonts w:ascii="Times New Roman" w:eastAsia="Times New Roman" w:hAnsi="Times New Roman" w:cs="Times New Roman"/>
          <w:color w:val="0563C1"/>
          <w:sz w:val="22"/>
          <w:szCs w:val="22"/>
        </w:rPr>
      </w:pPr>
      <w:r w:rsidRPr="005B32CA">
        <w:rPr>
          <w:rFonts w:ascii="Times New Roman" w:hAnsi="Times New Roman" w:cs="Times New Roman"/>
          <w:sz w:val="28"/>
          <w:szCs w:val="28"/>
        </w:rPr>
        <w:t>6. Sample Contract</w:t>
      </w:r>
    </w:p>
    <w:p w:rsidR="0010470F" w:rsidRPr="005B32CA" w:rsidRDefault="00581953">
      <w:pPr>
        <w:widowControl w:val="0"/>
        <w:spacing w:after="160" w:line="240" w:lineRule="auto"/>
        <w:rPr>
          <w:rFonts w:ascii="Times New Roman" w:hAnsi="Times New Roman" w:cs="Times New Roman"/>
          <w:color w:val="000000"/>
        </w:rPr>
      </w:pPr>
      <w:r w:rsidRPr="005B32CA">
        <w:rPr>
          <w:rFonts w:ascii="Times New Roman" w:hAnsi="Times New Roman" w:cs="Times New Roman"/>
          <w:color w:val="000000"/>
        </w:rPr>
        <w:t>This is the anticipated contract. However, if required, additional terms and conditions may be added by Mercy Corps in the final contract.</w:t>
      </w:r>
    </w:p>
    <w:p w:rsidR="00241FFA" w:rsidRDefault="00241FFA" w:rsidP="00575C08">
      <w:pPr>
        <w:keepNext/>
        <w:keepLines/>
        <w:ind w:left="720" w:right="720"/>
        <w:jc w:val="center"/>
        <w:rPr>
          <w:b/>
          <w:sz w:val="22"/>
          <w:szCs w:val="22"/>
        </w:rPr>
      </w:pPr>
    </w:p>
    <w:p w:rsidR="00575C08" w:rsidRDefault="00575C08" w:rsidP="00575C08">
      <w:pPr>
        <w:keepNext/>
        <w:keepLines/>
        <w:ind w:left="720" w:right="720"/>
        <w:jc w:val="center"/>
        <w:rPr>
          <w:sz w:val="22"/>
          <w:szCs w:val="22"/>
        </w:rPr>
      </w:pPr>
      <w:r>
        <w:rPr>
          <w:b/>
          <w:sz w:val="22"/>
          <w:szCs w:val="22"/>
        </w:rPr>
        <w:t>SERVICE CONTRACT</w:t>
      </w:r>
      <w:r>
        <w:rPr>
          <w:b/>
          <w:sz w:val="22"/>
          <w:szCs w:val="22"/>
        </w:rPr>
        <w:br/>
      </w:r>
      <w:r>
        <w:rPr>
          <w:b/>
          <w:sz w:val="22"/>
          <w:szCs w:val="22"/>
        </w:rPr>
        <w:br/>
        <w:t>Contract No. _______</w:t>
      </w:r>
      <w:r>
        <w:rPr>
          <w:b/>
          <w:sz w:val="22"/>
          <w:szCs w:val="22"/>
        </w:rPr>
        <w:br/>
      </w:r>
    </w:p>
    <w:p w:rsidR="00575C08" w:rsidRDefault="00575C08" w:rsidP="00575C08">
      <w:pPr>
        <w:jc w:val="both"/>
        <w:rPr>
          <w:sz w:val="22"/>
          <w:szCs w:val="22"/>
        </w:rPr>
      </w:pPr>
      <w:bookmarkStart w:id="11" w:name="_gjdgxs"/>
      <w:bookmarkEnd w:id="11"/>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rsidR="00575C08" w:rsidRDefault="00575C08" w:rsidP="0017735A">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575C08" w:rsidRDefault="00575C08" w:rsidP="0017735A">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Delivery of Services</w:t>
      </w:r>
      <w:r>
        <w:rPr>
          <w:sz w:val="22"/>
          <w:szCs w:val="22"/>
        </w:rPr>
        <w:t xml:space="preserve">.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spacing w:before="240" w:after="0" w:line="240" w:lineRule="auto"/>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spacing w:before="240" w:after="0" w:line="240" w:lineRule="auto"/>
        <w:ind w:hanging="360"/>
        <w:jc w:val="both"/>
        <w:rPr>
          <w:sz w:val="22"/>
          <w:szCs w:val="22"/>
        </w:rPr>
      </w:pPr>
      <w:r>
        <w:rPr>
          <w:sz w:val="22"/>
          <w:szCs w:val="22"/>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rsidR="00575C08" w:rsidRDefault="00575C08" w:rsidP="0017735A">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lastRenderedPageBreak/>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575C08" w:rsidRDefault="00575C08" w:rsidP="0017735A">
      <w:pPr>
        <w:keepNext/>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Invoicing and Payment</w:t>
      </w:r>
      <w:r>
        <w:rPr>
          <w:sz w:val="22"/>
          <w:szCs w:val="22"/>
        </w:rPr>
        <w:t xml:space="preserve">.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Mercy Corps may off-set any amount it owes Contractor against any amount Contractor owes Mercy Corps.</w:t>
      </w:r>
    </w:p>
    <w:p w:rsidR="00575C08" w:rsidRDefault="00575C08" w:rsidP="0017735A">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b/>
          <w:sz w:val="22"/>
          <w:szCs w:val="22"/>
        </w:rPr>
        <w:t>Taxes, Duties and Expenses</w:t>
      </w:r>
      <w:r>
        <w:rPr>
          <w:sz w:val="22"/>
          <w:szCs w:val="22"/>
        </w:rPr>
        <w:t xml:space="preserve">.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duties and other governmental charges with respect to the provision of Services.  If the law </w:t>
      </w:r>
      <w:r>
        <w:rPr>
          <w:sz w:val="22"/>
          <w:szCs w:val="22"/>
        </w:rPr>
        <w:lastRenderedPageBreak/>
        <w:t>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rsidR="00575C08" w:rsidRDefault="00575C08" w:rsidP="0017735A">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has the requisite skills to perform the Services in accordance with the SOW.</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will comply with all applicable law, regulations and rules in the performance of its obligations under this Contract.</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2" w:history="1">
        <w:r>
          <w:rPr>
            <w:rStyle w:val="Hyperlink"/>
            <w:color w:val="0000FF"/>
            <w:sz w:val="22"/>
            <w:szCs w:val="22"/>
          </w:rPr>
          <w:t>http://www.un.org/sc/committees/1267/aq_sanctions_list.shtml</w:t>
        </w:r>
      </w:hyperlink>
      <w:r>
        <w:rPr>
          <w:sz w:val="22"/>
          <w:szCs w:val="22"/>
        </w:rPr>
        <w:t>).</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w:t>
      </w:r>
      <w:r>
        <w:rPr>
          <w:sz w:val="22"/>
          <w:szCs w:val="22"/>
        </w:rPr>
        <w:lastRenderedPageBreak/>
        <w:t>Contract, to set prices being offered or in any other way to interfere with free and open competition.</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3" w:history="1">
        <w:r>
          <w:rPr>
            <w:rStyle w:val="Hyperlink"/>
            <w:sz w:val="22"/>
            <w:szCs w:val="22"/>
          </w:rPr>
          <w:t>https://www.mercycorps.org/who-we-are/ethics-policies</w:t>
        </w:r>
      </w:hyperlink>
      <w:r>
        <w:rPr>
          <w:sz w:val="22"/>
          <w:szCs w:val="22"/>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Contractor and those performing services on Contractor’s behalf have the necessary knowledge, qualifications, licenses, permits, ability and expertise to perform the services and comply fully with the terms of the Agreement. </w:t>
      </w:r>
    </w:p>
    <w:p w:rsidR="00575C08" w:rsidRDefault="00575C08" w:rsidP="0017735A">
      <w:pPr>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575C08" w:rsidRDefault="00575C08" w:rsidP="0017735A">
      <w:pPr>
        <w:keepNext/>
        <w:numPr>
          <w:ilvl w:val="0"/>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Work Product and Intellectual Property Rights</w:t>
      </w:r>
      <w:r>
        <w:rPr>
          <w:sz w:val="22"/>
          <w:szCs w:val="22"/>
        </w:rPr>
        <w:t xml:space="preserve">.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w:t>
      </w:r>
      <w:r>
        <w:rPr>
          <w:sz w:val="22"/>
          <w:szCs w:val="22"/>
        </w:rPr>
        <w:lastRenderedPageBreak/>
        <w:t xml:space="preserve">property, intellectual property rights, materials, tangible personal property, or other assets of Mercy Corps; and (2)  materials that contain, embody, disclose, reflect, or refer to any of the foregoing.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575C08" w:rsidRDefault="00575C08" w:rsidP="0017735A">
      <w:pPr>
        <w:numPr>
          <w:ilvl w:val="1"/>
          <w:numId w:val="17"/>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Contractor warrants and represents that  (i)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rsidR="00575C08" w:rsidRDefault="00575C08" w:rsidP="00575C08">
      <w:pPr>
        <w:tabs>
          <w:tab w:val="left" w:pos="360"/>
        </w:tabs>
        <w:jc w:val="both"/>
        <w:rPr>
          <w:sz w:val="22"/>
          <w:szCs w:val="22"/>
        </w:rPr>
      </w:pPr>
    </w:p>
    <w:p w:rsidR="00575C08" w:rsidRDefault="00575C08" w:rsidP="00575C08">
      <w:pPr>
        <w:tabs>
          <w:tab w:val="left" w:pos="360"/>
        </w:tabs>
        <w:jc w:val="both"/>
        <w:rPr>
          <w:sz w:val="22"/>
          <w:szCs w:val="22"/>
        </w:rPr>
      </w:pPr>
      <w:r>
        <w:rPr>
          <w:b/>
          <w:sz w:val="22"/>
          <w:szCs w:val="22"/>
        </w:rPr>
        <w:t>9. Confidentiality and Data Security</w:t>
      </w:r>
      <w:r>
        <w:rPr>
          <w:sz w:val="22"/>
          <w:szCs w:val="22"/>
        </w:rPr>
        <w:t xml:space="preserve">.   Contractor agrees and warrants that it will maintain in strict confidence Confidential Information. The term “Confidential Information” includes (i)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w:t>
      </w:r>
      <w:r>
        <w:rPr>
          <w:sz w:val="22"/>
          <w:szCs w:val="22"/>
        </w:rPr>
        <w:lastRenderedPageBreak/>
        <w:t>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rsidR="00575C08" w:rsidRDefault="00575C08" w:rsidP="00575C08">
      <w:pPr>
        <w:tabs>
          <w:tab w:val="left" w:pos="360"/>
        </w:tabs>
        <w:ind w:left="540"/>
        <w:jc w:val="both"/>
        <w:rPr>
          <w:sz w:val="22"/>
          <w:szCs w:val="22"/>
        </w:rPr>
      </w:pPr>
      <w:r>
        <w:rPr>
          <w:sz w:val="22"/>
          <w:szCs w:val="22"/>
        </w:rPr>
        <w:t>a.    Contractor will comply with the Mercy Corps’ Responsible Data Policy and all Federal, State and applicable laws and regulations governing the confidentiality and privacy of the information provided under this Agreement.</w:t>
      </w:r>
    </w:p>
    <w:p w:rsidR="00575C08" w:rsidRDefault="00575C08" w:rsidP="00575C08">
      <w:pPr>
        <w:tabs>
          <w:tab w:val="left" w:pos="360"/>
        </w:tabs>
        <w:ind w:left="540"/>
        <w:jc w:val="both"/>
        <w:rPr>
          <w:sz w:val="22"/>
          <w:szCs w:val="22"/>
        </w:rPr>
      </w:pPr>
      <w:r>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rsidR="00575C08" w:rsidRDefault="00575C08" w:rsidP="00575C08">
      <w:pPr>
        <w:tabs>
          <w:tab w:val="left" w:pos="360"/>
        </w:tabs>
        <w:ind w:left="540"/>
        <w:jc w:val="both"/>
        <w:rPr>
          <w:sz w:val="22"/>
          <w:szCs w:val="22"/>
        </w:rPr>
      </w:pPr>
      <w:r>
        <w:rPr>
          <w:sz w:val="22"/>
          <w:szCs w:val="22"/>
        </w:rPr>
        <w:t>c. Contractor agrees to the implement and follow additional data security requirements concerning PII and hereby represents and warrants the following:</w:t>
      </w:r>
    </w:p>
    <w:p w:rsidR="00575C08" w:rsidRDefault="00575C08" w:rsidP="00575C08">
      <w:pPr>
        <w:tabs>
          <w:tab w:val="left" w:pos="360"/>
        </w:tabs>
        <w:ind w:left="1800"/>
        <w:jc w:val="both"/>
        <w:rPr>
          <w:sz w:val="22"/>
          <w:szCs w:val="22"/>
        </w:rPr>
      </w:pPr>
      <w:r>
        <w:rPr>
          <w:sz w:val="22"/>
          <w:szCs w:val="22"/>
        </w:rPr>
        <w:t>1)</w:t>
      </w:r>
      <w:r>
        <w:rPr>
          <w:sz w:val="22"/>
          <w:szCs w:val="22"/>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rsidR="00575C08" w:rsidRDefault="00575C08" w:rsidP="00575C08">
      <w:pPr>
        <w:tabs>
          <w:tab w:val="left" w:pos="360"/>
        </w:tabs>
        <w:ind w:left="1800"/>
        <w:jc w:val="both"/>
        <w:rPr>
          <w:sz w:val="22"/>
          <w:szCs w:val="22"/>
        </w:rPr>
      </w:pPr>
      <w:r>
        <w:rPr>
          <w:sz w:val="22"/>
          <w:szCs w:val="22"/>
        </w:rPr>
        <w:t>2)</w:t>
      </w:r>
      <w:r>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rsidR="00575C08" w:rsidRDefault="00575C08" w:rsidP="00575C08">
      <w:pPr>
        <w:tabs>
          <w:tab w:val="left" w:pos="360"/>
        </w:tabs>
        <w:ind w:left="1800"/>
        <w:jc w:val="both"/>
        <w:rPr>
          <w:sz w:val="22"/>
          <w:szCs w:val="22"/>
        </w:rPr>
      </w:pPr>
      <w:r>
        <w:rPr>
          <w:sz w:val="22"/>
          <w:szCs w:val="22"/>
        </w:rPr>
        <w:t>3)</w:t>
      </w:r>
      <w:r>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rsidR="00575C08" w:rsidRDefault="00575C08" w:rsidP="00575C08">
      <w:pPr>
        <w:tabs>
          <w:tab w:val="left" w:pos="360"/>
        </w:tabs>
        <w:ind w:left="540"/>
        <w:jc w:val="both"/>
        <w:rPr>
          <w:sz w:val="22"/>
          <w:szCs w:val="22"/>
        </w:rPr>
      </w:pPr>
      <w:r>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rsidR="00575C08" w:rsidRDefault="00575C08" w:rsidP="00575C08">
      <w:pPr>
        <w:tabs>
          <w:tab w:val="left" w:pos="360"/>
        </w:tabs>
        <w:ind w:left="540"/>
        <w:jc w:val="both"/>
        <w:rPr>
          <w:sz w:val="22"/>
          <w:szCs w:val="22"/>
        </w:rPr>
      </w:pPr>
      <w:r>
        <w:rPr>
          <w:sz w:val="22"/>
          <w:szCs w:val="22"/>
        </w:rPr>
        <w:lastRenderedPageBreak/>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rsidR="00575C08" w:rsidRDefault="00575C08" w:rsidP="00575C08">
      <w:pPr>
        <w:tabs>
          <w:tab w:val="left" w:pos="360"/>
        </w:tabs>
        <w:jc w:val="both"/>
        <w:rPr>
          <w:sz w:val="22"/>
          <w:szCs w:val="22"/>
        </w:rPr>
      </w:pPr>
      <w:r>
        <w:rPr>
          <w:b/>
          <w:sz w:val="22"/>
          <w:szCs w:val="22"/>
        </w:rPr>
        <w:t>10. 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575C08" w:rsidRDefault="00575C08" w:rsidP="0017735A">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jc w:val="both"/>
        <w:rPr>
          <w:sz w:val="22"/>
          <w:szCs w:val="22"/>
        </w:rPr>
      </w:pPr>
      <w:r>
        <w:rPr>
          <w:b/>
          <w:sz w:val="22"/>
          <w:szCs w:val="22"/>
        </w:rPr>
        <w:t xml:space="preserve">Termination.  </w:t>
      </w:r>
      <w:r>
        <w:rPr>
          <w:sz w:val="22"/>
          <w:szCs w:val="22"/>
        </w:rPr>
        <w:t>This Contract may be terminated under the following circumstances:</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by both Parties on mutual written agreement of the </w:t>
      </w:r>
      <w:r w:rsidR="005A488C">
        <w:rPr>
          <w:sz w:val="22"/>
          <w:szCs w:val="22"/>
        </w:rPr>
        <w:t>Parties.</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by either Party for its convenience with written notice and after the Termination Notice Period specified in Schedule I has </w:t>
      </w:r>
      <w:r w:rsidR="005A488C">
        <w:rPr>
          <w:sz w:val="22"/>
          <w:szCs w:val="22"/>
        </w:rPr>
        <w:t>expired.</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r w:rsidR="005A488C">
        <w:rPr>
          <w:sz w:val="22"/>
          <w:szCs w:val="22"/>
        </w:rPr>
        <w:t>Contract.</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 xml:space="preserve">by either Party due to the non-terminating Party’s breach of this Contract and failure to correct such breach within 15 days prior notice of such </w:t>
      </w:r>
      <w:r w:rsidR="005A488C">
        <w:rPr>
          <w:sz w:val="22"/>
          <w:szCs w:val="22"/>
        </w:rPr>
        <w:t>breach.</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575C08" w:rsidRDefault="00575C08" w:rsidP="00575C08">
      <w:pPr>
        <w:tabs>
          <w:tab w:val="left" w:pos="360"/>
        </w:tabs>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w:t>
      </w:r>
      <w:r>
        <w:rPr>
          <w:sz w:val="22"/>
          <w:szCs w:val="22"/>
        </w:rPr>
        <w:lastRenderedPageBreak/>
        <w:t>rated costs of work completed and expenses properly incurred prior to termination. However, Mercy Corps will not be responsible for any expenses incurred in anticipation of termination or suspension.</w:t>
      </w:r>
    </w:p>
    <w:p w:rsidR="00575C08" w:rsidRDefault="00575C08" w:rsidP="0017735A">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575C08" w:rsidRDefault="00575C08" w:rsidP="0017735A">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575C08" w:rsidRDefault="00575C08" w:rsidP="0017735A">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575C08" w:rsidRDefault="00575C08" w:rsidP="0017735A">
      <w:pPr>
        <w:keepNext/>
        <w:numPr>
          <w:ilvl w:val="0"/>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left="0"/>
        <w:jc w:val="both"/>
        <w:rPr>
          <w:sz w:val="22"/>
          <w:szCs w:val="22"/>
        </w:rPr>
      </w:pPr>
      <w:r>
        <w:rPr>
          <w:b/>
          <w:sz w:val="22"/>
          <w:szCs w:val="22"/>
        </w:rPr>
        <w:t>Miscellaneous</w:t>
      </w:r>
      <w:r>
        <w:rPr>
          <w:sz w:val="22"/>
          <w:szCs w:val="22"/>
        </w:rPr>
        <w:t xml:space="preserve">.   </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Time is of the essence of each and every obligation of Contractor under this Contract.</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lastRenderedPageBreak/>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575C08" w:rsidRDefault="00575C08" w:rsidP="0017735A">
      <w:pPr>
        <w:numPr>
          <w:ilvl w:val="1"/>
          <w:numId w:val="18"/>
        </w:numPr>
        <w:pBdr>
          <w:top w:val="none" w:sz="0" w:space="0" w:color="auto"/>
          <w:left w:val="none" w:sz="0" w:space="0" w:color="auto"/>
          <w:bottom w:val="none" w:sz="0" w:space="0" w:color="auto"/>
          <w:right w:val="none" w:sz="0" w:space="0" w:color="auto"/>
          <w:between w:val="none" w:sz="0" w:space="0" w:color="auto"/>
        </w:pBdr>
        <w:tabs>
          <w:tab w:val="left" w:pos="360"/>
        </w:tabs>
        <w:spacing w:before="240" w:after="0" w:line="240" w:lineRule="auto"/>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rsidR="00575C08" w:rsidRDefault="00575C08" w:rsidP="00575C08">
      <w:pPr>
        <w:keepNext/>
        <w:jc w:val="both"/>
        <w:rPr>
          <w:sz w:val="22"/>
          <w:szCs w:val="22"/>
        </w:rPr>
      </w:pPr>
      <w:r>
        <w:rPr>
          <w:sz w:val="22"/>
          <w:szCs w:val="22"/>
        </w:rPr>
        <w:t>IN WITNESS WHEREOF, this Service Contract has been duly executed as of the date first written above.</w:t>
      </w:r>
    </w:p>
    <w:p w:rsidR="00575C08" w:rsidRDefault="00575C08" w:rsidP="00575C08">
      <w:pPr>
        <w:keepNext/>
        <w:jc w:val="both"/>
        <w:rPr>
          <w:sz w:val="22"/>
          <w:szCs w:val="22"/>
        </w:rPr>
      </w:pPr>
    </w:p>
    <w:tbl>
      <w:tblPr>
        <w:tblW w:w="9210" w:type="dxa"/>
        <w:tblInd w:w="-108" w:type="dxa"/>
        <w:tblLayout w:type="fixed"/>
        <w:tblLook w:val="04A0"/>
      </w:tblPr>
      <w:tblGrid>
        <w:gridCol w:w="4605"/>
        <w:gridCol w:w="4605"/>
      </w:tblGrid>
      <w:tr w:rsidR="00575C08" w:rsidTr="00575C08">
        <w:tc>
          <w:tcPr>
            <w:tcW w:w="4608" w:type="dxa"/>
          </w:tcPr>
          <w:p w:rsidR="00575C08" w:rsidRDefault="00575C08">
            <w:pPr>
              <w:keepNext/>
              <w:tabs>
                <w:tab w:val="left" w:pos="4190"/>
                <w:tab w:val="right" w:pos="8640"/>
              </w:tabs>
              <w:rPr>
                <w:sz w:val="22"/>
                <w:szCs w:val="22"/>
              </w:rPr>
            </w:pPr>
            <w:r>
              <w:rPr>
                <w:b/>
                <w:sz w:val="22"/>
                <w:szCs w:val="22"/>
              </w:rPr>
              <w:t>MERCY CORPS</w:t>
            </w:r>
            <w:r>
              <w:rPr>
                <w:b/>
                <w:sz w:val="22"/>
                <w:szCs w:val="22"/>
              </w:rPr>
              <w:br/>
            </w:r>
          </w:p>
          <w:p w:rsidR="00575C08" w:rsidRDefault="00575C08">
            <w:pPr>
              <w:tabs>
                <w:tab w:val="left" w:pos="4190"/>
                <w:tab w:val="right" w:pos="8640"/>
              </w:tabs>
              <w:jc w:val="both"/>
              <w:rPr>
                <w:sz w:val="22"/>
                <w:szCs w:val="22"/>
              </w:rPr>
            </w:pPr>
            <w:r>
              <w:rPr>
                <w:sz w:val="22"/>
                <w:szCs w:val="22"/>
              </w:rPr>
              <w:t>By:</w:t>
            </w:r>
            <w:r>
              <w:rPr>
                <w:sz w:val="22"/>
                <w:szCs w:val="22"/>
                <w:u w:val="single"/>
              </w:rPr>
              <w:tab/>
            </w:r>
            <w:r>
              <w:rPr>
                <w:sz w:val="22"/>
                <w:szCs w:val="22"/>
                <w:u w:val="single"/>
              </w:rPr>
              <w:br/>
            </w:r>
          </w:p>
          <w:p w:rsidR="00575C08" w:rsidRDefault="00575C08">
            <w:pPr>
              <w:tabs>
                <w:tab w:val="left" w:pos="4190"/>
                <w:tab w:val="right" w:pos="8640"/>
              </w:tabs>
              <w:jc w:val="both"/>
              <w:rPr>
                <w:sz w:val="22"/>
                <w:szCs w:val="22"/>
              </w:rPr>
            </w:pPr>
            <w:r>
              <w:rPr>
                <w:sz w:val="22"/>
                <w:szCs w:val="22"/>
              </w:rPr>
              <w:t>Name:</w:t>
            </w:r>
            <w:r>
              <w:rPr>
                <w:sz w:val="22"/>
                <w:szCs w:val="22"/>
                <w:u w:val="single"/>
              </w:rPr>
              <w:tab/>
            </w:r>
            <w:r>
              <w:rPr>
                <w:sz w:val="22"/>
                <w:szCs w:val="22"/>
                <w:u w:val="single"/>
              </w:rPr>
              <w:br/>
            </w:r>
          </w:p>
          <w:p w:rsidR="00575C08" w:rsidRDefault="00575C08">
            <w:pPr>
              <w:tabs>
                <w:tab w:val="left" w:pos="4190"/>
                <w:tab w:val="right" w:pos="8640"/>
              </w:tabs>
              <w:jc w:val="both"/>
              <w:rPr>
                <w:sz w:val="22"/>
                <w:szCs w:val="22"/>
                <w:u w:val="single"/>
              </w:rPr>
            </w:pPr>
            <w:r>
              <w:rPr>
                <w:sz w:val="22"/>
                <w:szCs w:val="22"/>
              </w:rPr>
              <w:t>Title:</w:t>
            </w:r>
            <w:r>
              <w:rPr>
                <w:sz w:val="22"/>
                <w:szCs w:val="22"/>
                <w:u w:val="single"/>
              </w:rPr>
              <w:tab/>
            </w:r>
          </w:p>
          <w:p w:rsidR="00575C08" w:rsidRDefault="00575C08">
            <w:pPr>
              <w:jc w:val="both"/>
              <w:rPr>
                <w:sz w:val="22"/>
                <w:szCs w:val="22"/>
              </w:rPr>
            </w:pPr>
          </w:p>
        </w:tc>
        <w:tc>
          <w:tcPr>
            <w:tcW w:w="4608" w:type="dxa"/>
          </w:tcPr>
          <w:p w:rsidR="00575C08" w:rsidRDefault="00575C08">
            <w:pPr>
              <w:keepNext/>
              <w:tabs>
                <w:tab w:val="left" w:pos="4190"/>
                <w:tab w:val="right" w:pos="8640"/>
              </w:tabs>
              <w:ind w:left="-18" w:right="-180"/>
              <w:jc w:val="both"/>
              <w:rPr>
                <w:sz w:val="22"/>
                <w:szCs w:val="22"/>
              </w:rPr>
            </w:pPr>
            <w:r>
              <w:rPr>
                <w:sz w:val="22"/>
                <w:szCs w:val="22"/>
              </w:rPr>
              <w:t>________________________________</w:t>
            </w:r>
            <w:r>
              <w:rPr>
                <w:sz w:val="22"/>
                <w:szCs w:val="22"/>
              </w:rPr>
              <w:br/>
            </w:r>
          </w:p>
          <w:p w:rsidR="00575C08" w:rsidRDefault="00575C08">
            <w:pPr>
              <w:tabs>
                <w:tab w:val="left" w:pos="4190"/>
                <w:tab w:val="right" w:pos="8640"/>
              </w:tabs>
              <w:ind w:left="-18"/>
              <w:jc w:val="both"/>
              <w:rPr>
                <w:sz w:val="22"/>
                <w:szCs w:val="22"/>
              </w:rPr>
            </w:pPr>
            <w:r>
              <w:rPr>
                <w:sz w:val="22"/>
                <w:szCs w:val="22"/>
              </w:rPr>
              <w:t>By:</w:t>
            </w:r>
            <w:r>
              <w:rPr>
                <w:sz w:val="22"/>
                <w:szCs w:val="22"/>
                <w:u w:val="single"/>
              </w:rPr>
              <w:tab/>
            </w:r>
            <w:r>
              <w:rPr>
                <w:sz w:val="22"/>
                <w:szCs w:val="22"/>
                <w:u w:val="single"/>
              </w:rPr>
              <w:br/>
            </w:r>
          </w:p>
          <w:p w:rsidR="00575C08" w:rsidRDefault="00575C08">
            <w:pPr>
              <w:tabs>
                <w:tab w:val="left" w:pos="4190"/>
                <w:tab w:val="right" w:pos="8640"/>
              </w:tabs>
              <w:ind w:left="-18"/>
              <w:jc w:val="both"/>
              <w:rPr>
                <w:sz w:val="22"/>
                <w:szCs w:val="22"/>
              </w:rPr>
            </w:pPr>
            <w:r>
              <w:rPr>
                <w:sz w:val="22"/>
                <w:szCs w:val="22"/>
              </w:rPr>
              <w:t>Name:</w:t>
            </w:r>
            <w:r>
              <w:rPr>
                <w:sz w:val="22"/>
                <w:szCs w:val="22"/>
                <w:u w:val="single"/>
              </w:rPr>
              <w:tab/>
            </w:r>
            <w:r>
              <w:rPr>
                <w:sz w:val="22"/>
                <w:szCs w:val="22"/>
                <w:u w:val="single"/>
              </w:rPr>
              <w:br/>
            </w:r>
          </w:p>
          <w:p w:rsidR="00575C08" w:rsidRDefault="00575C08">
            <w:pPr>
              <w:tabs>
                <w:tab w:val="left" w:pos="4190"/>
                <w:tab w:val="right" w:pos="8640"/>
              </w:tabs>
              <w:ind w:left="-18"/>
              <w:jc w:val="both"/>
              <w:rPr>
                <w:sz w:val="22"/>
                <w:szCs w:val="22"/>
                <w:u w:val="single"/>
              </w:rPr>
            </w:pPr>
            <w:r>
              <w:rPr>
                <w:sz w:val="22"/>
                <w:szCs w:val="22"/>
              </w:rPr>
              <w:t>Title:</w:t>
            </w:r>
            <w:r>
              <w:rPr>
                <w:sz w:val="22"/>
                <w:szCs w:val="22"/>
                <w:u w:val="single"/>
              </w:rPr>
              <w:tab/>
            </w:r>
          </w:p>
          <w:p w:rsidR="00575C08" w:rsidRDefault="00575C08">
            <w:pPr>
              <w:ind w:left="-18"/>
              <w:jc w:val="both"/>
              <w:rPr>
                <w:sz w:val="22"/>
                <w:szCs w:val="22"/>
              </w:rPr>
            </w:pPr>
          </w:p>
        </w:tc>
      </w:tr>
    </w:tbl>
    <w:p w:rsidR="00575C08" w:rsidRDefault="00575C08" w:rsidP="00575C08">
      <w:pPr>
        <w:jc w:val="both"/>
        <w:rPr>
          <w:color w:val="000000"/>
          <w:sz w:val="22"/>
          <w:szCs w:val="22"/>
        </w:rPr>
      </w:pPr>
    </w:p>
    <w:p w:rsidR="00575C08" w:rsidRDefault="00575C08" w:rsidP="00575C08">
      <w:pPr>
        <w:rPr>
          <w:color w:val="auto"/>
          <w:sz w:val="22"/>
          <w:szCs w:val="22"/>
        </w:rPr>
        <w:sectPr w:rsidR="00575C08">
          <w:pgSz w:w="12240" w:h="15840"/>
          <w:pgMar w:top="1584" w:right="1584" w:bottom="1584" w:left="1656" w:header="0" w:footer="720" w:gutter="0"/>
          <w:pgNumType w:start="1"/>
          <w:cols w:space="720"/>
        </w:sectPr>
      </w:pPr>
      <w:r>
        <w:rPr>
          <w:color w:val="auto"/>
        </w:rPr>
        <w:br w:type="page"/>
      </w:r>
    </w:p>
    <w:p w:rsidR="00575C08" w:rsidRDefault="00575C08" w:rsidP="00575C08">
      <w:pPr>
        <w:keepNext/>
        <w:keepLines/>
        <w:ind w:left="720" w:right="720"/>
        <w:jc w:val="center"/>
        <w:rPr>
          <w:b/>
          <w:sz w:val="22"/>
          <w:szCs w:val="22"/>
        </w:rPr>
      </w:pPr>
      <w:r>
        <w:rPr>
          <w:b/>
          <w:sz w:val="22"/>
          <w:szCs w:val="22"/>
        </w:rPr>
        <w:lastRenderedPageBreak/>
        <w:t>*********************</w:t>
      </w:r>
    </w:p>
    <w:p w:rsidR="00575C08" w:rsidRDefault="00575C08" w:rsidP="00575C08">
      <w:pPr>
        <w:rPr>
          <w:b/>
          <w:sz w:val="22"/>
          <w:szCs w:val="22"/>
        </w:rPr>
      </w:pPr>
    </w:p>
    <w:p w:rsidR="00575C08" w:rsidRDefault="00575C08" w:rsidP="00575C08">
      <w:pPr>
        <w:jc w:val="center"/>
        <w:rPr>
          <w:b/>
          <w:sz w:val="22"/>
          <w:szCs w:val="22"/>
        </w:rPr>
      </w:pPr>
      <w:r>
        <w:rPr>
          <w:b/>
          <w:sz w:val="22"/>
          <w:szCs w:val="22"/>
        </w:rPr>
        <w:t>SCHEDULE I: ADDITIONAL TERMS</w:t>
      </w:r>
    </w:p>
    <w:p w:rsidR="00575C08" w:rsidRDefault="00575C08" w:rsidP="00575C08">
      <w:pPr>
        <w:keepNext/>
        <w:keepLines/>
        <w:ind w:left="720" w:right="720"/>
        <w:jc w:val="center"/>
        <w:rPr>
          <w:b/>
          <w:sz w:val="22"/>
          <w:szCs w:val="22"/>
        </w:rPr>
      </w:pPr>
      <w:r>
        <w:rPr>
          <w:b/>
          <w:sz w:val="22"/>
          <w:szCs w:val="22"/>
          <w:highlight w:val="yellow"/>
        </w:rPr>
        <w:t>Statement of Services – Fixed Price</w:t>
      </w:r>
    </w:p>
    <w:p w:rsidR="00575C08" w:rsidRDefault="00575C08" w:rsidP="00575C08">
      <w:pPr>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000000"/>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rsidR="00575C08" w:rsidRDefault="00575C08">
            <w:pPr>
              <w:widowControl w:val="0"/>
              <w:rPr>
                <w:i/>
                <w:sz w:val="22"/>
                <w:szCs w:val="22"/>
              </w:rPr>
            </w:pPr>
          </w:p>
          <w:p w:rsidR="00575C08" w:rsidRDefault="00575C08">
            <w:pPr>
              <w:widowControl w:val="0"/>
              <w:rPr>
                <w:i/>
                <w:color w:val="D01D2B"/>
                <w:sz w:val="22"/>
                <w:szCs w:val="22"/>
              </w:rPr>
            </w:pPr>
            <w:r>
              <w:rPr>
                <w:sz w:val="22"/>
                <w:szCs w:val="22"/>
              </w:rPr>
              <w:t>a.</w:t>
            </w:r>
            <w:r>
              <w:rPr>
                <w:sz w:val="22"/>
                <w:szCs w:val="22"/>
              </w:rPr>
              <w:tab/>
              <w:t xml:space="preserve">Background: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575C08" w:rsidRDefault="00575C08">
            <w:pPr>
              <w:widowControl w:val="0"/>
              <w:rPr>
                <w:color w:val="D01D2B"/>
                <w:sz w:val="22"/>
                <w:szCs w:val="22"/>
              </w:rPr>
            </w:pPr>
            <w:r>
              <w:rPr>
                <w:sz w:val="22"/>
                <w:szCs w:val="22"/>
              </w:rPr>
              <w:br/>
              <w:t>b.</w:t>
            </w:r>
            <w:r>
              <w:rPr>
                <w:sz w:val="22"/>
                <w:szCs w:val="22"/>
              </w:rPr>
              <w:tab/>
              <w:t xml:space="preserve">Scope of Work: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rsidR="00575C08" w:rsidRDefault="00575C08">
            <w:pPr>
              <w:widowControl w:val="0"/>
              <w:rPr>
                <w:sz w:val="22"/>
                <w:szCs w:val="22"/>
              </w:rPr>
            </w:pPr>
            <w:r>
              <w:rPr>
                <w:sz w:val="22"/>
                <w:szCs w:val="22"/>
              </w:rPr>
              <w:br/>
              <w:t>c.</w:t>
            </w:r>
            <w:r>
              <w:rPr>
                <w:sz w:val="22"/>
                <w:szCs w:val="22"/>
              </w:rPr>
              <w:tab/>
              <w:t>Deliverables: The Contractor shall deliver the following deliverables in accordance with the schedule set in Section 2 below:</w:t>
            </w:r>
            <w:r>
              <w:rPr>
                <w:sz w:val="22"/>
                <w:szCs w:val="22"/>
              </w:rPr>
              <w:br/>
              <w:t xml:space="preserve">           i. </w:t>
            </w:r>
            <w:r>
              <w:rPr>
                <w:sz w:val="22"/>
                <w:szCs w:val="22"/>
              </w:rPr>
              <w:tab/>
              <w:t xml:space="preserve">Deliverable 1: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sz w:val="22"/>
                <w:szCs w:val="22"/>
              </w:rPr>
              <w:br/>
              <w:t xml:space="preserve">           ii.</w:t>
            </w:r>
            <w:r>
              <w:rPr>
                <w:sz w:val="22"/>
                <w:szCs w:val="22"/>
              </w:rPr>
              <w:tab/>
              <w:t>Deliverable 2:</w:t>
            </w:r>
            <w:r>
              <w:rPr>
                <w:sz w:val="22"/>
                <w:szCs w:val="22"/>
              </w:rPr>
              <w:br/>
              <w:t xml:space="preserve">          iii.</w:t>
            </w:r>
            <w:r>
              <w:rPr>
                <w:sz w:val="22"/>
                <w:szCs w:val="22"/>
              </w:rPr>
              <w:tab/>
              <w:t xml:space="preserve">Deliverable 3: </w:t>
            </w:r>
            <w:r>
              <w:rPr>
                <w:sz w:val="22"/>
                <w:szCs w:val="22"/>
              </w:rPr>
              <w:br/>
            </w:r>
            <w:r>
              <w:rPr>
                <w:i/>
                <w:color w:val="D01D2B"/>
                <w:sz w:val="22"/>
                <w:szCs w:val="22"/>
              </w:rPr>
              <w:t>[add additional deliverables as needed].</w:t>
            </w:r>
          </w:p>
          <w:p w:rsidR="00575C08" w:rsidRDefault="00575C08">
            <w:pPr>
              <w:widowControl w:val="0"/>
              <w:rPr>
                <w:color w:val="000000"/>
                <w:sz w:val="22"/>
                <w:szCs w:val="22"/>
              </w:rPr>
            </w:pPr>
            <w:r>
              <w:rPr>
                <w:sz w:val="22"/>
                <w:szCs w:val="22"/>
              </w:rPr>
              <w:t xml:space="preserve">The term “Services” means all services, including delivery of all deliverables, described in this clause, which is the scope of work (the “SOW”).  </w:t>
            </w:r>
          </w:p>
        </w:tc>
      </w:tr>
      <w:tr w:rsidR="00575C08" w:rsidTr="00575C08">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575C08" w:rsidRDefault="00575C08">
            <w:pPr>
              <w:widowControl w:val="0"/>
              <w:rPr>
                <w:sz w:val="22"/>
                <w:szCs w:val="22"/>
              </w:rPr>
            </w:pPr>
            <w:r>
              <w:rPr>
                <w:b/>
                <w:sz w:val="22"/>
                <w:szCs w:val="22"/>
              </w:rPr>
              <w:lastRenderedPageBreak/>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rsidR="00575C08" w:rsidRDefault="00575C08">
            <w:pPr>
              <w:widowControl w:val="0"/>
              <w:rPr>
                <w:sz w:val="22"/>
                <w:szCs w:val="22"/>
              </w:rPr>
            </w:pP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40"/>
              <w:gridCol w:w="2940"/>
              <w:gridCol w:w="2940"/>
            </w:tblGrid>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sz w:val="22"/>
                      <w:szCs w:val="22"/>
                    </w:rPr>
                  </w:pPr>
                  <w:r>
                    <w:rPr>
                      <w:b/>
                      <w:sz w:val="22"/>
                      <w:szCs w:val="22"/>
                    </w:rPr>
                    <w:t>Deliverable #</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sz w:val="22"/>
                      <w:szCs w:val="22"/>
                    </w:rPr>
                  </w:pPr>
                  <w:r>
                    <w:rPr>
                      <w:b/>
                      <w:sz w:val="22"/>
                      <w:szCs w:val="22"/>
                    </w:rPr>
                    <w:t>Deliverable Description</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sz w:val="22"/>
                      <w:szCs w:val="22"/>
                    </w:rPr>
                  </w:pPr>
                  <w:r>
                    <w:rPr>
                      <w:b/>
                      <w:sz w:val="22"/>
                      <w:szCs w:val="22"/>
                    </w:rPr>
                    <w:t>Deliverable Due Date</w:t>
                  </w: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p>
              </w:tc>
            </w:tr>
          </w:tbl>
          <w:p w:rsidR="00575C08" w:rsidRDefault="00575C08">
            <w:pPr>
              <w:widowControl w:val="0"/>
              <w:rPr>
                <w:sz w:val="22"/>
                <w:szCs w:val="22"/>
              </w:rPr>
            </w:pP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rsidR="00575C08" w:rsidRDefault="00575C08">
            <w:pPr>
              <w:widowControl w:val="0"/>
              <w:rPr>
                <w:color w:val="FF0000"/>
                <w:sz w:val="22"/>
                <w:szCs w:val="22"/>
              </w:rPr>
            </w:pP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05"/>
              <w:gridCol w:w="2205"/>
              <w:gridCol w:w="2205"/>
              <w:gridCol w:w="2205"/>
            </w:tblGrid>
            <w:tr w:rsidR="00575C08">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color w:val="000000"/>
                      <w:sz w:val="22"/>
                      <w:szCs w:val="22"/>
                    </w:rPr>
                  </w:pPr>
                  <w:r>
                    <w:rPr>
                      <w:b/>
                      <w:sz w:val="22"/>
                      <w:szCs w:val="22"/>
                    </w:rPr>
                    <w:t>Deliverable #</w:t>
                  </w: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sz w:val="22"/>
                      <w:szCs w:val="22"/>
                    </w:rPr>
                  </w:pPr>
                  <w:r>
                    <w:rPr>
                      <w:b/>
                      <w:sz w:val="22"/>
                      <w:szCs w:val="22"/>
                    </w:rPr>
                    <w:t>Deliverable Description</w:t>
                  </w: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sz w:val="22"/>
                      <w:szCs w:val="22"/>
                    </w:rPr>
                  </w:pPr>
                  <w:r>
                    <w:rPr>
                      <w:b/>
                      <w:sz w:val="22"/>
                      <w:szCs w:val="22"/>
                    </w:rPr>
                    <w:t>Deliverable Price</w:t>
                  </w: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center"/>
                    <w:rPr>
                      <w:b/>
                      <w:sz w:val="22"/>
                      <w:szCs w:val="22"/>
                    </w:rPr>
                  </w:pPr>
                  <w:r>
                    <w:rPr>
                      <w:b/>
                      <w:sz w:val="22"/>
                      <w:szCs w:val="22"/>
                    </w:rPr>
                    <w:t>Total Contract Price</w:t>
                  </w:r>
                </w:p>
              </w:tc>
            </w:tr>
            <w:tr w:rsidR="00575C08">
              <w:trPr>
                <w:trHeight w:val="420"/>
              </w:trPr>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r>
            <w:tr w:rsidR="00575C08">
              <w:trPr>
                <w:trHeight w:val="420"/>
              </w:trPr>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575C08" w:rsidRDefault="00575C08">
                  <w:pPr>
                    <w:rPr>
                      <w:color w:val="FF0000"/>
                      <w:sz w:val="22"/>
                      <w:szCs w:val="22"/>
                    </w:rPr>
                  </w:pPr>
                </w:p>
              </w:tc>
            </w:tr>
            <w:tr w:rsidR="00575C08">
              <w:trPr>
                <w:trHeight w:val="420"/>
              </w:trPr>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575C08" w:rsidRDefault="00575C08">
                  <w:pPr>
                    <w:rPr>
                      <w:color w:val="FF0000"/>
                      <w:sz w:val="22"/>
                      <w:szCs w:val="22"/>
                    </w:rPr>
                  </w:pPr>
                </w:p>
              </w:tc>
            </w:tr>
            <w:tr w:rsidR="00575C08">
              <w:trPr>
                <w:trHeight w:val="420"/>
              </w:trPr>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FF0000"/>
                      <w:sz w:val="22"/>
                      <w:szCs w:val="22"/>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575C08" w:rsidRDefault="00575C08">
                  <w:pPr>
                    <w:rPr>
                      <w:color w:val="FF0000"/>
                      <w:sz w:val="22"/>
                      <w:szCs w:val="22"/>
                    </w:rPr>
                  </w:pPr>
                </w:p>
              </w:tc>
            </w:tr>
          </w:tbl>
          <w:p w:rsidR="00575C08" w:rsidRDefault="00575C08">
            <w:pPr>
              <w:widowControl w:val="0"/>
              <w:rPr>
                <w:color w:val="FF0000"/>
                <w:sz w:val="22"/>
                <w:szCs w:val="22"/>
              </w:rPr>
            </w:pP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color w:val="000000"/>
                <w:sz w:val="22"/>
                <w:szCs w:val="22"/>
              </w:rPr>
            </w:pPr>
            <w:r>
              <w:rPr>
                <w:b/>
                <w:sz w:val="22"/>
                <w:szCs w:val="22"/>
              </w:rPr>
              <w:lastRenderedPageBreak/>
              <w:t>Invoicing and Payment Terms:</w:t>
            </w:r>
            <w:r>
              <w:rPr>
                <w:b/>
                <w:i/>
                <w:color w:val="FF0000"/>
                <w:sz w:val="22"/>
                <w:szCs w:val="22"/>
              </w:rPr>
              <w:t>[</w:t>
            </w:r>
            <w:r>
              <w:rPr>
                <w:i/>
                <w:color w:val="FF0000"/>
                <w:sz w:val="22"/>
                <w:szCs w:val="22"/>
              </w:rPr>
              <w:t>Upon written acceptance by Mercy Corps of each Services deliverable] [Upon completion of the Contract]</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r>
              <w:rPr>
                <w:b/>
                <w:sz w:val="22"/>
                <w:szCs w:val="22"/>
              </w:rPr>
              <w:t xml:space="preserve">Key Personnel: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rsidR="00575C08" w:rsidRDefault="00575C08">
            <w:pPr>
              <w:widowControl w:val="0"/>
              <w:rPr>
                <w:i/>
                <w:sz w:val="22"/>
                <w:szCs w:val="22"/>
              </w:rPr>
            </w:pPr>
          </w:p>
        </w:tc>
      </w:tr>
    </w:tbl>
    <w:p w:rsidR="00575C08" w:rsidRDefault="00575C08" w:rsidP="00575C08">
      <w:pPr>
        <w:rPr>
          <w:b/>
          <w:sz w:val="22"/>
          <w:szCs w:val="22"/>
        </w:rPr>
      </w:pPr>
    </w:p>
    <w:p w:rsidR="00575C08" w:rsidRDefault="00575C08" w:rsidP="00575C08">
      <w:pPr>
        <w:rPr>
          <w:b/>
          <w:color w:val="000000"/>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575C08" w:rsidTr="00575C08">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p>
          <w:p w:rsidR="00575C08" w:rsidRDefault="00575C08">
            <w:pPr>
              <w:widowControl w:val="0"/>
              <w:rPr>
                <w:sz w:val="22"/>
                <w:szCs w:val="22"/>
              </w:rPr>
            </w:pPr>
          </w:p>
          <w:p w:rsidR="00575C08" w:rsidRDefault="00575C08">
            <w:pPr>
              <w:widowControl w:val="0"/>
              <w:rPr>
                <w:sz w:val="22"/>
                <w:szCs w:val="22"/>
              </w:rPr>
            </w:pPr>
          </w:p>
          <w:p w:rsidR="00575C08" w:rsidRDefault="00575C08">
            <w:pPr>
              <w:widowControl w:val="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575C08" w:rsidTr="00575C08">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r>
              <w:rPr>
                <w:i/>
                <w:sz w:val="22"/>
                <w:szCs w:val="22"/>
              </w:rPr>
              <w:t xml:space="preserve">Only the following Mercy Corps employees are authorized to receive invoices, accept, or reject Services or sign SCRs. </w:t>
            </w:r>
          </w:p>
          <w:p w:rsidR="00575C08" w:rsidRDefault="00575C08">
            <w:pPr>
              <w:widowControl w:val="0"/>
              <w:rPr>
                <w:sz w:val="22"/>
                <w:szCs w:val="22"/>
              </w:rPr>
            </w:pPr>
          </w:p>
        </w:tc>
      </w:tr>
    </w:tbl>
    <w:p w:rsidR="00575C08" w:rsidRDefault="00575C08" w:rsidP="00575C08">
      <w:pPr>
        <w:rPr>
          <w:color w:val="000000"/>
          <w:sz w:val="22"/>
          <w:szCs w:val="22"/>
        </w:rPr>
      </w:pPr>
    </w:p>
    <w:p w:rsidR="00575C08" w:rsidRDefault="00575C08" w:rsidP="00575C08">
      <w:pPr>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575C08" w:rsidRDefault="00575C08" w:rsidP="00575C08">
      <w:pPr>
        <w:rPr>
          <w:i/>
          <w:color w:val="FF0000"/>
          <w:sz w:val="22"/>
          <w:szCs w:val="22"/>
        </w:rPr>
      </w:pPr>
      <w:r>
        <w:rPr>
          <w:b/>
          <w:sz w:val="22"/>
          <w:szCs w:val="22"/>
        </w:rPr>
        <w:lastRenderedPageBreak/>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575C08" w:rsidRDefault="00575C08" w:rsidP="00575C08">
      <w:pPr>
        <w:keepNext/>
        <w:keepLines/>
        <w:ind w:left="720" w:right="720"/>
        <w:jc w:val="center"/>
        <w:rPr>
          <w:b/>
          <w:color w:val="000000"/>
          <w:sz w:val="22"/>
          <w:szCs w:val="22"/>
        </w:rPr>
      </w:pPr>
      <w:r>
        <w:rPr>
          <w:color w:val="auto"/>
        </w:rPr>
        <w:br w:type="page"/>
      </w:r>
      <w:bookmarkStart w:id="12" w:name="_tovm086ytvan"/>
      <w:bookmarkEnd w:id="12"/>
    </w:p>
    <w:p w:rsidR="00575C08" w:rsidRDefault="00575C08" w:rsidP="00575C08">
      <w:pPr>
        <w:keepNext/>
        <w:keepLines/>
        <w:ind w:left="720" w:right="720"/>
        <w:jc w:val="center"/>
        <w:rPr>
          <w:b/>
          <w:sz w:val="22"/>
          <w:szCs w:val="22"/>
        </w:rPr>
      </w:pPr>
      <w:bookmarkStart w:id="13" w:name="_30j0zll"/>
      <w:bookmarkEnd w:id="13"/>
      <w:r>
        <w:rPr>
          <w:b/>
          <w:sz w:val="22"/>
          <w:szCs w:val="22"/>
        </w:rPr>
        <w:lastRenderedPageBreak/>
        <w:t>SCHEDULE I: ADDITIONAL TERMS</w:t>
      </w:r>
    </w:p>
    <w:p w:rsidR="00575C08" w:rsidRDefault="00575C08" w:rsidP="00575C08">
      <w:pPr>
        <w:keepNext/>
        <w:keepLines/>
        <w:ind w:left="720" w:right="72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rsidR="00575C08" w:rsidRDefault="00575C08" w:rsidP="00575C08">
      <w:pPr>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000000"/>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575C08" w:rsidRDefault="00575C08">
            <w:pPr>
              <w:widowControl w:val="0"/>
              <w:rPr>
                <w:i/>
                <w:sz w:val="22"/>
                <w:szCs w:val="22"/>
              </w:rPr>
            </w:pPr>
          </w:p>
          <w:p w:rsidR="00575C08" w:rsidRDefault="00575C08">
            <w:pPr>
              <w:widowControl w:val="0"/>
              <w:rPr>
                <w:i/>
                <w:color w:val="D01D2B"/>
                <w:sz w:val="22"/>
                <w:szCs w:val="22"/>
              </w:rPr>
            </w:pPr>
            <w:r>
              <w:rPr>
                <w:sz w:val="22"/>
                <w:szCs w:val="22"/>
              </w:rPr>
              <w:t>a.</w:t>
            </w:r>
            <w:r>
              <w:rPr>
                <w:sz w:val="22"/>
                <w:szCs w:val="22"/>
              </w:rPr>
              <w:tab/>
              <w:t xml:space="preserve">Background: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575C08" w:rsidRDefault="00575C08">
            <w:pPr>
              <w:widowControl w:val="0"/>
              <w:rPr>
                <w:color w:val="D01D2B"/>
                <w:sz w:val="22"/>
                <w:szCs w:val="22"/>
              </w:rPr>
            </w:pPr>
            <w:r>
              <w:rPr>
                <w:sz w:val="22"/>
                <w:szCs w:val="22"/>
              </w:rPr>
              <w:br/>
              <w:t>b.</w:t>
            </w:r>
            <w:r>
              <w:rPr>
                <w:sz w:val="22"/>
                <w:szCs w:val="22"/>
              </w:rPr>
              <w:tab/>
              <w:t xml:space="preserve">Scope of Work: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575C08" w:rsidRDefault="00575C08">
            <w:pPr>
              <w:widowControl w:val="0"/>
              <w:rPr>
                <w:color w:val="000000"/>
                <w:sz w:val="22"/>
                <w:szCs w:val="22"/>
              </w:rPr>
            </w:pPr>
            <w:r>
              <w:rPr>
                <w:sz w:val="22"/>
                <w:szCs w:val="22"/>
              </w:rPr>
              <w:br/>
              <w:t xml:space="preserve">The term “Services” means all services, including delivery of any deliverables, described in this clause, which is the statement of work (the “SOW”).  </w:t>
            </w:r>
          </w:p>
        </w:tc>
      </w:tr>
      <w:tr w:rsidR="00575C08" w:rsidTr="00575C08">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rsidR="00575C08" w:rsidRDefault="00575C08">
            <w:pPr>
              <w:widowControl w:val="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000000"/>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rsidR="00575C08" w:rsidRDefault="00575C08">
            <w:pPr>
              <w:widowControl w:val="0"/>
              <w:jc w:val="both"/>
              <w:rPr>
                <w:sz w:val="22"/>
                <w:szCs w:val="22"/>
              </w:rPr>
            </w:pPr>
            <w:r>
              <w:rPr>
                <w:sz w:val="22"/>
                <w:szCs w:val="22"/>
              </w:rPr>
              <w:t>Contractor agrees to perform the Services within the performance period in accordance with the pricing standards listed below :</w:t>
            </w:r>
          </w:p>
          <w:p w:rsidR="00575C08" w:rsidRDefault="00575C08" w:rsidP="0017735A">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 xml:space="preserve">[If we want to give Contractor more budget flexibility, we may replace the final sentence </w:t>
            </w:r>
            <w:r>
              <w:rPr>
                <w:i/>
                <w:color w:val="FF0000"/>
                <w:sz w:val="22"/>
                <w:szCs w:val="22"/>
              </w:rPr>
              <w:lastRenderedPageBreak/>
              <w:t>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rsidR="00575C08" w:rsidRDefault="00575C08">
            <w:pPr>
              <w:widowControl w:val="0"/>
              <w:jc w:val="both"/>
              <w:rPr>
                <w:sz w:val="22"/>
                <w:szCs w:val="22"/>
              </w:rPr>
            </w:pPr>
          </w:p>
          <w:p w:rsidR="00575C08" w:rsidRDefault="00575C08">
            <w:pPr>
              <w:widowControl w:val="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W w:w="81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50"/>
              <w:gridCol w:w="4050"/>
            </w:tblGrid>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b/>
                      <w:i/>
                      <w:color w:val="FF0000"/>
                      <w:sz w:val="22"/>
                      <w:szCs w:val="22"/>
                    </w:rPr>
                  </w:pPr>
                  <w:r>
                    <w:rPr>
                      <w:b/>
                      <w:i/>
                      <w:color w:val="FF0000"/>
                      <w:sz w:val="22"/>
                      <w:szCs w:val="22"/>
                    </w:rPr>
                    <w:t>Line Item</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b/>
                      <w:i/>
                      <w:color w:val="FF0000"/>
                      <w:sz w:val="22"/>
                      <w:szCs w:val="22"/>
                    </w:rPr>
                  </w:pPr>
                  <w:r>
                    <w:rPr>
                      <w:b/>
                      <w:i/>
                      <w:color w:val="FF0000"/>
                      <w:sz w:val="22"/>
                      <w:szCs w:val="22"/>
                    </w:rPr>
                    <w:t>Amount</w:t>
                  </w: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i/>
                      <w:color w:val="FF0000"/>
                      <w:sz w:val="22"/>
                      <w:szCs w:val="22"/>
                    </w:rPr>
                    <w:t>Labor</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i/>
                      <w:color w:val="FF0000"/>
                      <w:sz w:val="22"/>
                      <w:szCs w:val="22"/>
                    </w:rPr>
                    <w:t>Fringe</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i/>
                      <w:color w:val="FF0000"/>
                      <w:sz w:val="22"/>
                      <w:szCs w:val="22"/>
                    </w:rPr>
                    <w:t>Travel and Transportation</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i/>
                      <w:color w:val="FF0000"/>
                      <w:sz w:val="22"/>
                      <w:szCs w:val="22"/>
                    </w:rPr>
                    <w:t>XXX</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i/>
                      <w:color w:val="FF0000"/>
                      <w:sz w:val="22"/>
                      <w:szCs w:val="22"/>
                    </w:rPr>
                    <w:t>XXX</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i/>
                      <w:color w:val="FF0000"/>
                      <w:sz w:val="22"/>
                      <w:szCs w:val="22"/>
                    </w:rPr>
                    <w:t>Fixed Fee</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r w:rsidR="00575C08">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jc w:val="right"/>
                    <w:rPr>
                      <w:b/>
                      <w:i/>
                      <w:color w:val="FF0000"/>
                      <w:sz w:val="22"/>
                      <w:szCs w:val="22"/>
                    </w:rPr>
                  </w:pPr>
                  <w:r>
                    <w:rPr>
                      <w:b/>
                      <w:i/>
                      <w:color w:val="FF0000"/>
                      <w:sz w:val="22"/>
                      <w:szCs w:val="22"/>
                    </w:rPr>
                    <w:t>Grand Total</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color w:val="FF0000"/>
                      <w:sz w:val="22"/>
                      <w:szCs w:val="22"/>
                    </w:rPr>
                  </w:pPr>
                </w:p>
              </w:tc>
            </w:tr>
          </w:tbl>
          <w:p w:rsidR="00575C08" w:rsidRDefault="00575C08">
            <w:pPr>
              <w:widowControl w:val="0"/>
              <w:jc w:val="both"/>
              <w:rPr>
                <w:color w:val="000000"/>
                <w:sz w:val="22"/>
                <w:szCs w:val="22"/>
              </w:rPr>
            </w:pPr>
          </w:p>
          <w:p w:rsidR="00575C08" w:rsidRDefault="00575C08">
            <w:pPr>
              <w:widowControl w:val="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w:t>
            </w:r>
            <w:r>
              <w:rPr>
                <w:sz w:val="22"/>
                <w:szCs w:val="22"/>
              </w:rPr>
              <w:lastRenderedPageBreak/>
              <w:t xml:space="preserve">Mercy Corps may request additional records and direct confirmation from Contractor’s employees at any time and may withhold or dispute payment until the records and/or confirmation are provided and verified.  </w:t>
            </w:r>
          </w:p>
          <w:p w:rsidR="00575C08" w:rsidRDefault="00575C08">
            <w:pPr>
              <w:widowControl w:val="0"/>
              <w:jc w:val="both"/>
              <w:rPr>
                <w:color w:val="000000"/>
                <w:sz w:val="22"/>
                <w:szCs w:val="22"/>
              </w:rPr>
            </w:pPr>
            <w:r>
              <w:rPr>
                <w:sz w:val="22"/>
                <w:szCs w:val="22"/>
              </w:rPr>
              <w:t>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w:t>
            </w:r>
            <w:r>
              <w:rPr>
                <w:i/>
                <w:color w:val="FF0000"/>
                <w:sz w:val="22"/>
                <w:szCs w:val="22"/>
              </w:rPr>
              <w:t>[amount and currency -contact your Head of Finance for donor-related thresholds]</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rsidR="00575C08" w:rsidRDefault="00575C08">
            <w:pPr>
              <w:widowControl w:val="0"/>
              <w:jc w:val="both"/>
              <w:rPr>
                <w:sz w:val="22"/>
                <w:szCs w:val="22"/>
              </w:rPr>
            </w:pPr>
          </w:p>
          <w:p w:rsidR="00575C08" w:rsidRDefault="00575C08">
            <w:pPr>
              <w:widowControl w:val="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rsidR="00575C08" w:rsidRDefault="00575C08">
            <w:pPr>
              <w:widowControl w:val="0"/>
              <w:jc w:val="both"/>
              <w:rPr>
                <w:color w:val="000000"/>
                <w:sz w:val="22"/>
                <w:szCs w:val="22"/>
              </w:rPr>
            </w:pPr>
          </w:p>
          <w:p w:rsidR="00575C08" w:rsidRDefault="00575C08">
            <w:pPr>
              <w:widowControl w:val="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575C08" w:rsidRDefault="00575C08">
            <w:pPr>
              <w:widowControl w:val="0"/>
              <w:jc w:val="both"/>
              <w:rPr>
                <w:sz w:val="22"/>
                <w:szCs w:val="22"/>
              </w:rPr>
            </w:pPr>
          </w:p>
          <w:p w:rsidR="00575C08" w:rsidRDefault="00575C08">
            <w:pPr>
              <w:widowControl w:val="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 xml:space="preserve">This amount will be allocated as a percentage of costs incurred on a monthly basis with each invoice. Any remaining unrecovered fee will be reconciled at the end of the </w:t>
            </w:r>
            <w:r>
              <w:rPr>
                <w:sz w:val="22"/>
                <w:szCs w:val="22"/>
              </w:rPr>
              <w:lastRenderedPageBreak/>
              <w:t>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b/>
                <w:sz w:val="22"/>
                <w:szCs w:val="22"/>
              </w:rPr>
              <w:lastRenderedPageBreak/>
              <w:t>Invoicing and Payment Terms:</w:t>
            </w:r>
            <w:r>
              <w:rPr>
                <w:b/>
                <w:i/>
                <w:color w:val="FF0000"/>
                <w:sz w:val="22"/>
                <w:szCs w:val="22"/>
              </w:rPr>
              <w:t>[</w:t>
            </w:r>
            <w:r>
              <w:rPr>
                <w:i/>
                <w:color w:val="FF0000"/>
                <w:sz w:val="22"/>
                <w:szCs w:val="22"/>
              </w:rPr>
              <w:t>Upon acceptance of each Services deliverable] [Within [X] days at the end of each month] [Upon completion of the Contract]</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r>
              <w:rPr>
                <w:b/>
                <w:sz w:val="22"/>
                <w:szCs w:val="22"/>
              </w:rPr>
              <w:t xml:space="preserve">Key Personnel: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575C08" w:rsidRDefault="00575C08">
            <w:pPr>
              <w:widowControl w:val="0"/>
              <w:rPr>
                <w:i/>
                <w:sz w:val="22"/>
                <w:szCs w:val="22"/>
              </w:rPr>
            </w:pPr>
          </w:p>
        </w:tc>
      </w:tr>
    </w:tbl>
    <w:p w:rsidR="00575C08" w:rsidRDefault="00575C08" w:rsidP="00575C08">
      <w:pPr>
        <w:rPr>
          <w:b/>
          <w:sz w:val="22"/>
          <w:szCs w:val="22"/>
        </w:rPr>
      </w:pPr>
    </w:p>
    <w:p w:rsidR="00575C08" w:rsidRDefault="00575C08" w:rsidP="00575C08">
      <w:pPr>
        <w:rPr>
          <w:b/>
          <w:color w:val="000000"/>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575C08" w:rsidTr="00575C08">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p>
          <w:p w:rsidR="00575C08" w:rsidRDefault="00575C08">
            <w:pPr>
              <w:widowControl w:val="0"/>
              <w:rPr>
                <w:sz w:val="22"/>
                <w:szCs w:val="22"/>
              </w:rPr>
            </w:pPr>
          </w:p>
          <w:p w:rsidR="00575C08" w:rsidRDefault="00575C08">
            <w:pPr>
              <w:widowControl w:val="0"/>
              <w:rPr>
                <w:sz w:val="22"/>
                <w:szCs w:val="22"/>
              </w:rPr>
            </w:pPr>
          </w:p>
          <w:p w:rsidR="00575C08" w:rsidRDefault="00575C08">
            <w:pPr>
              <w:widowControl w:val="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575C08" w:rsidTr="00575C08">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r>
              <w:rPr>
                <w:i/>
                <w:sz w:val="22"/>
                <w:szCs w:val="22"/>
              </w:rPr>
              <w:t xml:space="preserve">Only the following Mercy Corps employees are authorized to receive invoices, accept, or reject Services or sign SCRs. </w:t>
            </w:r>
          </w:p>
          <w:p w:rsidR="00575C08" w:rsidRDefault="00575C08">
            <w:pPr>
              <w:widowControl w:val="0"/>
              <w:rPr>
                <w:sz w:val="22"/>
                <w:szCs w:val="22"/>
              </w:rPr>
            </w:pPr>
          </w:p>
          <w:p w:rsidR="00575C08" w:rsidRDefault="00575C08">
            <w:pPr>
              <w:widowControl w:val="0"/>
              <w:rPr>
                <w:sz w:val="22"/>
                <w:szCs w:val="22"/>
              </w:rPr>
            </w:pPr>
          </w:p>
        </w:tc>
      </w:tr>
    </w:tbl>
    <w:p w:rsidR="00575C08" w:rsidRDefault="00575C08" w:rsidP="00575C08">
      <w:pPr>
        <w:rPr>
          <w:color w:val="000000"/>
          <w:sz w:val="22"/>
          <w:szCs w:val="22"/>
        </w:rPr>
      </w:pPr>
    </w:p>
    <w:p w:rsidR="00575C08" w:rsidRDefault="00575C08" w:rsidP="00575C08">
      <w:pPr>
        <w:jc w:val="both"/>
        <w:rPr>
          <w:sz w:val="22"/>
          <w:szCs w:val="22"/>
        </w:rPr>
      </w:pPr>
      <w:r>
        <w:rPr>
          <w:b/>
          <w:sz w:val="22"/>
          <w:szCs w:val="22"/>
        </w:rPr>
        <w:lastRenderedPageBreak/>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575C08" w:rsidRPr="00575C08" w:rsidRDefault="00575C08" w:rsidP="00575C08">
      <w:pPr>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r>
        <w:rPr>
          <w:color w:val="auto"/>
        </w:rPr>
        <w:br w:type="page"/>
      </w:r>
    </w:p>
    <w:p w:rsidR="00575C08" w:rsidRDefault="00575C08" w:rsidP="00575C08">
      <w:pPr>
        <w:keepNext/>
        <w:keepLines/>
        <w:ind w:left="720" w:right="720"/>
        <w:jc w:val="center"/>
        <w:rPr>
          <w:b/>
          <w:sz w:val="22"/>
          <w:szCs w:val="22"/>
        </w:rPr>
      </w:pPr>
      <w:r>
        <w:rPr>
          <w:b/>
          <w:sz w:val="22"/>
          <w:szCs w:val="22"/>
        </w:rPr>
        <w:lastRenderedPageBreak/>
        <w:t>SCHEDULE I: ADDITIONAL TERMS</w:t>
      </w:r>
    </w:p>
    <w:p w:rsidR="00575C08" w:rsidRDefault="00575C08" w:rsidP="00575C08">
      <w:pPr>
        <w:keepNext/>
        <w:keepLines/>
        <w:ind w:left="720" w:right="72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rsidR="00575C08" w:rsidRDefault="00575C08" w:rsidP="00575C08">
      <w:pPr>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color w:val="000000"/>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575C08" w:rsidRDefault="00575C08">
            <w:pPr>
              <w:widowControl w:val="0"/>
              <w:rPr>
                <w:i/>
                <w:sz w:val="22"/>
                <w:szCs w:val="22"/>
              </w:rPr>
            </w:pPr>
          </w:p>
          <w:p w:rsidR="00575C08" w:rsidRDefault="00575C08">
            <w:pPr>
              <w:widowControl w:val="0"/>
              <w:rPr>
                <w:i/>
                <w:color w:val="D01D2B"/>
                <w:sz w:val="22"/>
                <w:szCs w:val="22"/>
              </w:rPr>
            </w:pPr>
            <w:r>
              <w:rPr>
                <w:sz w:val="22"/>
                <w:szCs w:val="22"/>
              </w:rPr>
              <w:t>a.</w:t>
            </w:r>
            <w:r>
              <w:rPr>
                <w:sz w:val="22"/>
                <w:szCs w:val="22"/>
              </w:rPr>
              <w:tab/>
              <w:t xml:space="preserve">Background: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575C08" w:rsidRDefault="00575C08">
            <w:pPr>
              <w:widowControl w:val="0"/>
              <w:rPr>
                <w:color w:val="D01D2B"/>
                <w:sz w:val="22"/>
                <w:szCs w:val="22"/>
              </w:rPr>
            </w:pPr>
            <w:r>
              <w:rPr>
                <w:sz w:val="22"/>
                <w:szCs w:val="22"/>
              </w:rPr>
              <w:br/>
              <w:t>b.</w:t>
            </w:r>
            <w:r>
              <w:rPr>
                <w:sz w:val="22"/>
                <w:szCs w:val="22"/>
              </w:rPr>
              <w:tab/>
              <w:t xml:space="preserve">Scope of Work: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575C08" w:rsidRDefault="00575C08">
            <w:pPr>
              <w:widowControl w:val="0"/>
              <w:rPr>
                <w:sz w:val="22"/>
                <w:szCs w:val="22"/>
              </w:rPr>
            </w:pPr>
          </w:p>
          <w:p w:rsidR="00575C08" w:rsidRDefault="00575C08">
            <w:pPr>
              <w:widowControl w:val="0"/>
              <w:rPr>
                <w:color w:val="000000"/>
                <w:sz w:val="22"/>
                <w:szCs w:val="22"/>
              </w:rPr>
            </w:pPr>
            <w:r>
              <w:rPr>
                <w:sz w:val="22"/>
                <w:szCs w:val="22"/>
              </w:rPr>
              <w:t xml:space="preserve">The term “Services” means all services, including delivery of all deliverables, described in this clause, which is the statement of work (the “SOW”).  </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jc w:val="both"/>
              <w:rPr>
                <w:color w:val="000000"/>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Corps.Contractor agrees to perform the Services within the performance period through direct labor  at the following specified fixed rates:</w:t>
            </w:r>
          </w:p>
          <w:p w:rsidR="00575C08" w:rsidRDefault="00575C08">
            <w:pPr>
              <w:widowControl w:val="0"/>
              <w:jc w:val="both"/>
              <w:rPr>
                <w:sz w:val="22"/>
                <w:szCs w:val="22"/>
              </w:rPr>
            </w:pPr>
          </w:p>
          <w:p w:rsidR="00575C08" w:rsidRDefault="00575C08">
            <w:pPr>
              <w:widowControl w:val="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w:t>
            </w:r>
            <w:r>
              <w:rPr>
                <w:sz w:val="22"/>
                <w:szCs w:val="22"/>
              </w:rPr>
              <w:lastRenderedPageBreak/>
              <w:t>covered as Materials, such as travel and transportation or other direct costs.</w:t>
            </w:r>
          </w:p>
          <w:p w:rsidR="00575C08" w:rsidRDefault="00575C08">
            <w:pPr>
              <w:widowControl w:val="0"/>
              <w:jc w:val="both"/>
              <w:rPr>
                <w:sz w:val="22"/>
                <w:szCs w:val="22"/>
              </w:rPr>
            </w:pPr>
          </w:p>
          <w:p w:rsidR="00575C08" w:rsidRDefault="00575C08">
            <w:pPr>
              <w:widowControl w:val="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rsidR="00575C08" w:rsidRDefault="00575C08">
            <w:pPr>
              <w:widowControl w:val="0"/>
              <w:jc w:val="both"/>
              <w:rPr>
                <w:sz w:val="22"/>
                <w:szCs w:val="22"/>
              </w:rPr>
            </w:pP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40"/>
              <w:gridCol w:w="2940"/>
              <w:gridCol w:w="2940"/>
            </w:tblGrid>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b/>
                      <w:sz w:val="22"/>
                      <w:szCs w:val="22"/>
                    </w:rPr>
                  </w:pPr>
                  <w:r>
                    <w:rPr>
                      <w:b/>
                      <w:sz w:val="22"/>
                      <w:szCs w:val="22"/>
                    </w:rPr>
                    <w:t>Position/Labor Category</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color w:val="FF0000"/>
                      <w:sz w:val="22"/>
                      <w:szCs w:val="22"/>
                    </w:rPr>
                  </w:pPr>
                  <w:r>
                    <w:rPr>
                      <w:b/>
                      <w:color w:val="FF0000"/>
                      <w:sz w:val="22"/>
                      <w:szCs w:val="22"/>
                    </w:rPr>
                    <w:t>Daily/Hourly</w:t>
                  </w:r>
                  <w:r>
                    <w:rPr>
                      <w:b/>
                      <w:sz w:val="22"/>
                      <w:szCs w:val="22"/>
                    </w:rPr>
                    <w:t xml:space="preserve"> Rate</w:t>
                  </w:r>
                  <w:r>
                    <w:rPr>
                      <w:i/>
                      <w:color w:val="FF0000"/>
                      <w:sz w:val="22"/>
                      <w:szCs w:val="22"/>
                    </w:rPr>
                    <w:t>[insert currency here]</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b/>
                      <w:i/>
                      <w:color w:val="000000"/>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Position/Category 1</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Daily Rate</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Position/Category 2</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Daily Rate</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Position/Category 3</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Daily Rate</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p>
              </w:tc>
            </w:tr>
            <w:tr w:rsidR="00575C08">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Position/Category 4</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sz w:val="22"/>
                      <w:szCs w:val="22"/>
                    </w:rPr>
                    <w:t>Daily Rate</w:t>
                  </w:r>
                </w:p>
              </w:tc>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p>
              </w:tc>
            </w:tr>
          </w:tbl>
          <w:p w:rsidR="00575C08" w:rsidRDefault="00575C08">
            <w:pPr>
              <w:widowControl w:val="0"/>
              <w:jc w:val="both"/>
              <w:rPr>
                <w:sz w:val="22"/>
                <w:szCs w:val="22"/>
              </w:rPr>
            </w:pPr>
          </w:p>
          <w:p w:rsidR="00575C08" w:rsidRDefault="00575C08">
            <w:pPr>
              <w:widowControl w:val="0"/>
              <w:jc w:val="both"/>
              <w:rPr>
                <w:color w:val="FF0000"/>
                <w:sz w:val="22"/>
                <w:szCs w:val="22"/>
              </w:rPr>
            </w:pPr>
            <w:r>
              <w:rPr>
                <w:sz w:val="22"/>
                <w:szCs w:val="22"/>
              </w:rPr>
              <w:t xml:space="preserve">  Contractor is limited to a total of </w:t>
            </w:r>
            <w:r>
              <w:rPr>
                <w:i/>
                <w:color w:val="FF0000"/>
                <w:sz w:val="22"/>
                <w:szCs w:val="22"/>
              </w:rPr>
              <w:t xml:space="preserve">X days/hours[specify here if you wish to further limit the days/hours of specific positions] </w:t>
            </w:r>
            <w:r>
              <w:rPr>
                <w:sz w:val="22"/>
                <w:szCs w:val="22"/>
              </w:rPr>
              <w:t xml:space="preserve">and may not exceed this cap without advance, written approval by Mercy Corps.Contractor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w:t>
            </w:r>
            <w:r>
              <w:rPr>
                <w:sz w:val="22"/>
                <w:szCs w:val="22"/>
              </w:rPr>
              <w:lastRenderedPageBreak/>
              <w:t xml:space="preserve">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575C08" w:rsidRDefault="00575C08">
            <w:pPr>
              <w:widowControl w:val="0"/>
              <w:jc w:val="both"/>
              <w:rPr>
                <w:color w:val="D01D2B"/>
                <w:sz w:val="22"/>
                <w:szCs w:val="22"/>
              </w:rPr>
            </w:pPr>
          </w:p>
          <w:p w:rsidR="00575C08" w:rsidRDefault="00575C08">
            <w:pPr>
              <w:widowControl w:val="0"/>
              <w:jc w:val="both"/>
              <w:rPr>
                <w:color w:val="000000"/>
                <w:sz w:val="22"/>
                <w:szCs w:val="22"/>
              </w:rPr>
            </w:pPr>
            <w:r>
              <w:rPr>
                <w:sz w:val="22"/>
                <w:szCs w:val="22"/>
              </w:rPr>
              <w:t>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w:t>
            </w:r>
            <w:r>
              <w:rPr>
                <w:i/>
                <w:color w:val="FF0000"/>
                <w:sz w:val="22"/>
                <w:szCs w:val="22"/>
              </w:rPr>
              <w:t>[amount and currency --contact your Head of Finance for donor-related thresholds]</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sz w:val="22"/>
                <w:szCs w:val="22"/>
              </w:rPr>
              <w:t xml:space="preserve">Contractor will be responsible for the costs of any materials required to complete the deliverables that exceed this maximum amount. </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sz w:val="22"/>
                <w:szCs w:val="22"/>
              </w:rPr>
            </w:pPr>
            <w:r>
              <w:rPr>
                <w:b/>
                <w:sz w:val="22"/>
                <w:szCs w:val="22"/>
              </w:rPr>
              <w:lastRenderedPageBreak/>
              <w:t>Invoicing and Payment Terms:</w:t>
            </w:r>
            <w:r>
              <w:rPr>
                <w:i/>
                <w:color w:val="FF0000"/>
                <w:sz w:val="22"/>
                <w:szCs w:val="22"/>
              </w:rPr>
              <w:t>[Within [X] days at the end of each month] [Upon completion of the Contract]</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575C08" w:rsidTr="00575C08">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r>
              <w:rPr>
                <w:b/>
                <w:sz w:val="22"/>
                <w:szCs w:val="22"/>
              </w:rPr>
              <w:t xml:space="preserve">Key Personnel: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575C08" w:rsidRDefault="00575C08">
            <w:pPr>
              <w:widowControl w:val="0"/>
              <w:rPr>
                <w:i/>
                <w:sz w:val="22"/>
                <w:szCs w:val="22"/>
              </w:rPr>
            </w:pPr>
          </w:p>
        </w:tc>
      </w:tr>
    </w:tbl>
    <w:p w:rsidR="00575C08" w:rsidRDefault="00575C08" w:rsidP="00575C08">
      <w:pPr>
        <w:rPr>
          <w:b/>
          <w:sz w:val="22"/>
          <w:szCs w:val="22"/>
        </w:rPr>
      </w:pPr>
    </w:p>
    <w:p w:rsidR="00575C08" w:rsidRDefault="00575C08" w:rsidP="00575C08">
      <w:pPr>
        <w:rPr>
          <w:b/>
          <w:color w:val="000000"/>
          <w:sz w:val="22"/>
          <w:szCs w:val="22"/>
        </w:rPr>
      </w:pPr>
      <w:r>
        <w:rPr>
          <w:b/>
          <w:sz w:val="22"/>
          <w:szCs w:val="22"/>
        </w:rPr>
        <w:lastRenderedPageBreak/>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575C08" w:rsidTr="00575C08">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p>
          <w:p w:rsidR="00575C08" w:rsidRDefault="00575C08">
            <w:pPr>
              <w:widowControl w:val="0"/>
              <w:rPr>
                <w:sz w:val="22"/>
                <w:szCs w:val="22"/>
              </w:rPr>
            </w:pPr>
          </w:p>
          <w:p w:rsidR="00575C08" w:rsidRDefault="00575C08">
            <w:pPr>
              <w:widowControl w:val="0"/>
              <w:rPr>
                <w:sz w:val="22"/>
                <w:szCs w:val="22"/>
              </w:rPr>
            </w:pPr>
          </w:p>
          <w:p w:rsidR="00575C08" w:rsidRDefault="00575C08">
            <w:pPr>
              <w:widowControl w:val="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75C08" w:rsidRDefault="00575C08">
            <w:pPr>
              <w:widowControl w:val="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575C08" w:rsidTr="00575C08">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5C08" w:rsidRDefault="00575C08">
            <w:pPr>
              <w:widowControl w:val="0"/>
              <w:rPr>
                <w:i/>
                <w:sz w:val="22"/>
                <w:szCs w:val="22"/>
              </w:rPr>
            </w:pPr>
            <w:r>
              <w:rPr>
                <w:i/>
                <w:sz w:val="22"/>
                <w:szCs w:val="22"/>
              </w:rPr>
              <w:t xml:space="preserve">Only the following Mercy Corps employees are authorized to receive invoices, accept, or reject Services or sign SCRs. </w:t>
            </w:r>
          </w:p>
          <w:p w:rsidR="00575C08" w:rsidRDefault="00575C08">
            <w:pPr>
              <w:widowControl w:val="0"/>
              <w:rPr>
                <w:sz w:val="22"/>
                <w:szCs w:val="22"/>
              </w:rPr>
            </w:pPr>
          </w:p>
          <w:p w:rsidR="00575C08" w:rsidRDefault="00575C08">
            <w:pPr>
              <w:widowControl w:val="0"/>
              <w:rPr>
                <w:sz w:val="22"/>
                <w:szCs w:val="22"/>
              </w:rPr>
            </w:pPr>
          </w:p>
        </w:tc>
      </w:tr>
    </w:tbl>
    <w:p w:rsidR="00575C08" w:rsidRDefault="00575C08" w:rsidP="00575C08">
      <w:pPr>
        <w:rPr>
          <w:color w:val="000000"/>
          <w:sz w:val="22"/>
          <w:szCs w:val="22"/>
        </w:rPr>
      </w:pPr>
    </w:p>
    <w:p w:rsidR="00575C08" w:rsidRDefault="00575C08" w:rsidP="00575C08">
      <w:pPr>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575C08" w:rsidRDefault="00575C08" w:rsidP="00575C08">
      <w:pPr>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575C08" w:rsidRDefault="00575C08" w:rsidP="00575C08">
      <w:pPr>
        <w:rPr>
          <w:sz w:val="24"/>
          <w:szCs w:val="24"/>
        </w:rPr>
      </w:pPr>
    </w:p>
    <w:p w:rsidR="00575C08" w:rsidRDefault="00575C08" w:rsidP="00575C08">
      <w:r>
        <w:rPr>
          <w:color w:val="auto"/>
        </w:rPr>
        <w:br w:type="page"/>
      </w:r>
    </w:p>
    <w:p w:rsidR="00575C08" w:rsidRDefault="00575C08" w:rsidP="00575C08">
      <w:pPr>
        <w:rPr>
          <w:color w:val="auto"/>
          <w:sz w:val="22"/>
          <w:szCs w:val="22"/>
        </w:rPr>
        <w:sectPr w:rsidR="00575C08">
          <w:type w:val="continuous"/>
          <w:pgSz w:w="12240" w:h="15840"/>
          <w:pgMar w:top="1584" w:right="1584" w:bottom="1584" w:left="1656" w:header="0" w:footer="720" w:gutter="0"/>
          <w:cols w:space="720"/>
        </w:sectPr>
      </w:pPr>
    </w:p>
    <w:p w:rsidR="00575C08" w:rsidRDefault="00575C08" w:rsidP="00575C08">
      <w:pPr>
        <w:keepLines/>
        <w:jc w:val="center"/>
        <w:rPr>
          <w:sz w:val="22"/>
          <w:szCs w:val="22"/>
        </w:rPr>
      </w:pPr>
      <w:r>
        <w:rPr>
          <w:b/>
          <w:sz w:val="22"/>
          <w:szCs w:val="22"/>
        </w:rPr>
        <w:lastRenderedPageBreak/>
        <w:t>SCHEDULE II</w:t>
      </w:r>
    </w:p>
    <w:p w:rsidR="00575C08" w:rsidRDefault="00575C08" w:rsidP="00575C08">
      <w:pPr>
        <w:keepLines/>
        <w:jc w:val="center"/>
        <w:rPr>
          <w:sz w:val="22"/>
          <w:szCs w:val="22"/>
        </w:rPr>
      </w:pPr>
    </w:p>
    <w:p w:rsidR="00575C08" w:rsidRDefault="00575C08" w:rsidP="00575C08">
      <w:pPr>
        <w:keepLines/>
        <w:jc w:val="center"/>
        <w:rPr>
          <w:sz w:val="22"/>
          <w:szCs w:val="22"/>
        </w:rPr>
      </w:pPr>
      <w:r>
        <w:rPr>
          <w:b/>
          <w:sz w:val="22"/>
          <w:szCs w:val="22"/>
        </w:rPr>
        <w:t>Donor Terms</w:t>
      </w:r>
    </w:p>
    <w:p w:rsidR="000B594D" w:rsidRPr="005B32CA" w:rsidRDefault="000B594D">
      <w:pPr>
        <w:widowControl w:val="0"/>
        <w:spacing w:after="160" w:line="240" w:lineRule="auto"/>
        <w:rPr>
          <w:rFonts w:ascii="Times New Roman" w:hAnsi="Times New Roman" w:cs="Times New Roman"/>
        </w:rPr>
      </w:pPr>
    </w:p>
    <w:p w:rsidR="0010470F" w:rsidRPr="005B32CA" w:rsidRDefault="00581953">
      <w:pPr>
        <w:pStyle w:val="Heading1"/>
        <w:keepNext w:val="0"/>
        <w:keepLines w:val="0"/>
        <w:widowControl w:val="0"/>
        <w:spacing w:after="160" w:line="288" w:lineRule="auto"/>
        <w:rPr>
          <w:rFonts w:ascii="Times New Roman" w:hAnsi="Times New Roman" w:cs="Times New Roman"/>
          <w:sz w:val="28"/>
          <w:szCs w:val="28"/>
        </w:rPr>
      </w:pPr>
      <w:bookmarkStart w:id="14" w:name="_tfpqbmyw287i" w:colFirst="0" w:colLast="0"/>
      <w:bookmarkEnd w:id="14"/>
      <w:r w:rsidRPr="005B32CA">
        <w:rPr>
          <w:rFonts w:ascii="Times New Roman" w:hAnsi="Times New Roman" w:cs="Times New Roman"/>
          <w:sz w:val="28"/>
          <w:szCs w:val="28"/>
        </w:rPr>
        <w:t>7. Attachments to the Tender Package</w:t>
      </w:r>
    </w:p>
    <w:p w:rsidR="0010470F" w:rsidRPr="005B32CA" w:rsidRDefault="0010470F">
      <w:pPr>
        <w:widowControl w:val="0"/>
        <w:spacing w:after="160" w:line="240" w:lineRule="auto"/>
        <w:rPr>
          <w:rFonts w:ascii="Times New Roman" w:hAnsi="Times New Roman" w:cs="Times New Roman"/>
          <w:b/>
          <w:color w:val="D01D2B"/>
          <w:sz w:val="28"/>
          <w:szCs w:val="28"/>
        </w:rPr>
      </w:pPr>
    </w:p>
    <w:p w:rsidR="0010470F" w:rsidRPr="005B32CA" w:rsidRDefault="00581953" w:rsidP="005B32CA">
      <w:pPr>
        <w:widowControl w:val="0"/>
        <w:spacing w:after="160" w:line="288" w:lineRule="auto"/>
        <w:rPr>
          <w:rFonts w:ascii="Times New Roman" w:hAnsi="Times New Roman" w:cs="Times New Roman"/>
          <w:b/>
          <w:sz w:val="28"/>
          <w:szCs w:val="28"/>
          <w:highlight w:val="yellow"/>
        </w:rPr>
      </w:pPr>
      <w:r w:rsidRPr="005B32CA">
        <w:rPr>
          <w:rFonts w:ascii="Times New Roman" w:hAnsi="Times New Roman" w:cs="Times New Roman"/>
          <w:b/>
          <w:sz w:val="28"/>
          <w:szCs w:val="28"/>
          <w:highlight w:val="yellow"/>
        </w:rPr>
        <w:t>Attachment 1 -Supplier Information Form template</w:t>
      </w:r>
    </w:p>
    <w:p w:rsidR="0010470F" w:rsidRPr="005B32CA" w:rsidRDefault="0010470F">
      <w:pPr>
        <w:widowControl w:val="0"/>
        <w:spacing w:after="160" w:line="288" w:lineRule="auto"/>
        <w:jc w:val="center"/>
        <w:rPr>
          <w:rFonts w:ascii="Times New Roman" w:hAnsi="Times New Roman" w:cs="Times New Roman"/>
          <w:sz w:val="28"/>
          <w:szCs w:val="28"/>
          <w:highlight w:val="yellow"/>
        </w:rPr>
      </w:pPr>
    </w:p>
    <w:p w:rsidR="0010470F" w:rsidRPr="005B32CA" w:rsidRDefault="0010470F">
      <w:pPr>
        <w:widowControl w:val="0"/>
        <w:spacing w:after="0" w:line="240" w:lineRule="auto"/>
        <w:rPr>
          <w:rFonts w:ascii="Times New Roman" w:hAnsi="Times New Roman" w:cs="Times New Roman"/>
        </w:rPr>
      </w:pPr>
    </w:p>
    <w:tbl>
      <w:tblPr>
        <w:tblStyle w:val="a9"/>
        <w:tblW w:w="10800" w:type="dxa"/>
        <w:tblInd w:w="100" w:type="dxa"/>
        <w:tblLayout w:type="fixed"/>
        <w:tblLook w:val="0600"/>
      </w:tblPr>
      <w:tblGrid>
        <w:gridCol w:w="10800"/>
      </w:tblGrid>
      <w:tr w:rsidR="0010470F" w:rsidRPr="00C0383F">
        <w:trPr>
          <w:trHeight w:val="1600"/>
        </w:trPr>
        <w:tc>
          <w:tcPr>
            <w:tcW w:w="10800" w:type="dxa"/>
            <w:tcBorders>
              <w:top w:val="nil"/>
              <w:left w:val="nil"/>
              <w:bottom w:val="nil"/>
              <w:right w:val="nil"/>
            </w:tcBorders>
            <w:tcMar>
              <w:top w:w="100" w:type="dxa"/>
              <w:left w:w="100" w:type="dxa"/>
              <w:bottom w:w="100" w:type="dxa"/>
              <w:right w:w="100" w:type="dxa"/>
            </w:tcMar>
          </w:tcPr>
          <w:p w:rsidR="0010470F" w:rsidRPr="005B32CA" w:rsidRDefault="0010470F">
            <w:pPr>
              <w:widowControl w:val="0"/>
              <w:spacing w:after="160" w:line="240" w:lineRule="auto"/>
              <w:rPr>
                <w:rFonts w:ascii="Times New Roman" w:hAnsi="Times New Roman" w:cs="Times New Roman"/>
              </w:rPr>
            </w:pPr>
          </w:p>
          <w:p w:rsidR="0010470F" w:rsidRPr="005B32CA" w:rsidRDefault="0010470F">
            <w:pPr>
              <w:widowControl w:val="0"/>
              <w:spacing w:after="160" w:line="240" w:lineRule="auto"/>
              <w:rPr>
                <w:rFonts w:ascii="Times New Roman" w:hAnsi="Times New Roman" w:cs="Times New Roman"/>
              </w:rPr>
            </w:pPr>
          </w:p>
        </w:tc>
      </w:tr>
    </w:tbl>
    <w:p w:rsidR="0010470F" w:rsidRPr="005B32CA" w:rsidRDefault="0010470F">
      <w:pPr>
        <w:widowControl w:val="0"/>
        <w:spacing w:after="160" w:line="240" w:lineRule="auto"/>
        <w:rPr>
          <w:rFonts w:ascii="Times New Roman" w:hAnsi="Times New Roman" w:cs="Times New Roman"/>
        </w:rPr>
      </w:pPr>
    </w:p>
    <w:sectPr w:rsidR="0010470F" w:rsidRPr="005B32CA" w:rsidSect="005B32CA">
      <w:headerReference w:type="default" r:id="rId14"/>
      <w:footerReference w:type="default" r:id="rId15"/>
      <w:pgSz w:w="11909" w:h="16834" w:code="9"/>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6E6" w:rsidRDefault="008766E6">
      <w:pPr>
        <w:spacing w:after="0" w:line="240" w:lineRule="auto"/>
      </w:pPr>
      <w:r>
        <w:separator/>
      </w:r>
    </w:p>
  </w:endnote>
  <w:endnote w:type="continuationSeparator" w:id="1">
    <w:p w:rsidR="008766E6" w:rsidRDefault="00876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A0" w:rsidRPr="00E22D87" w:rsidRDefault="00444AA0">
    <w:pPr>
      <w:rPr>
        <w:sz w:val="17"/>
      </w:rPr>
    </w:pPr>
    <w:r w:rsidRPr="00E22D87">
      <w:rPr>
        <w:sz w:val="17"/>
      </w:rPr>
      <w:t>Tender No</w:t>
    </w:r>
    <w:r w:rsidRPr="00E22D87">
      <w:rPr>
        <w:i/>
        <w:sz w:val="17"/>
      </w:rPr>
      <w:t xml:space="preserve">: </w:t>
    </w:r>
    <w:r>
      <w:rPr>
        <w:rFonts w:ascii="Times New Roman" w:hAnsi="Times New Roman" w:cs="Times New Roman"/>
        <w:b/>
      </w:rPr>
      <w:t>NIG/</w:t>
    </w:r>
    <w:r w:rsidRPr="005B32CA">
      <w:rPr>
        <w:rFonts w:ascii="Times New Roman" w:hAnsi="Times New Roman" w:cs="Times New Roman"/>
        <w:b/>
      </w:rPr>
      <w:t>ABV</w:t>
    </w:r>
    <w:r>
      <w:rPr>
        <w:rFonts w:ascii="Times New Roman" w:hAnsi="Times New Roman" w:cs="Times New Roman"/>
        <w:b/>
      </w:rPr>
      <w:t>/TEN0051</w:t>
    </w:r>
    <w:r w:rsidRPr="00E22D87">
      <w:rPr>
        <w:sz w:val="17"/>
      </w:rPr>
      <w:tab/>
    </w:r>
    <w:r>
      <w:rPr>
        <w:sz w:val="17"/>
      </w:rPr>
      <w:t>Security Service for Mercy Corps Nigeria</w:t>
    </w:r>
    <w:r w:rsidRPr="00E22D87">
      <w:rPr>
        <w:sz w:val="17"/>
      </w:rPr>
      <w:tab/>
    </w:r>
    <w:r w:rsidRPr="00E22D87">
      <w:rPr>
        <w:sz w:val="17"/>
      </w:rPr>
      <w:tab/>
    </w:r>
    <w:r w:rsidRPr="00E22D87">
      <w:rPr>
        <w:sz w:val="17"/>
      </w:rPr>
      <w:tab/>
    </w:r>
    <w:r w:rsidRPr="00E22D87">
      <w:rPr>
        <w:sz w:val="17"/>
      </w:rPr>
      <w:tab/>
      <w:t xml:space="preserve">Page </w:t>
    </w:r>
    <w:r w:rsidRPr="00E22D87">
      <w:rPr>
        <w:sz w:val="17"/>
      </w:rPr>
      <w:fldChar w:fldCharType="begin"/>
    </w:r>
    <w:r w:rsidRPr="00E22D87">
      <w:rPr>
        <w:sz w:val="17"/>
      </w:rPr>
      <w:instrText>PAGE</w:instrText>
    </w:r>
    <w:r w:rsidRPr="00E22D87">
      <w:rPr>
        <w:sz w:val="17"/>
      </w:rPr>
      <w:fldChar w:fldCharType="separate"/>
    </w:r>
    <w:r>
      <w:rPr>
        <w:noProof/>
        <w:sz w:val="17"/>
      </w:rPr>
      <w:t>1</w:t>
    </w:r>
    <w:r w:rsidRPr="00E22D87">
      <w:rPr>
        <w:sz w:val="17"/>
      </w:rPr>
      <w:fldChar w:fldCharType="end"/>
    </w:r>
    <w:r w:rsidRPr="00E22D87">
      <w:rPr>
        <w:sz w:val="17"/>
      </w:rPr>
      <w:t xml:space="preserve"> of </w:t>
    </w:r>
    <w:r w:rsidRPr="00E22D87">
      <w:rPr>
        <w:sz w:val="17"/>
      </w:rPr>
      <w:fldChar w:fldCharType="begin"/>
    </w:r>
    <w:r w:rsidRPr="00E22D87">
      <w:rPr>
        <w:sz w:val="17"/>
      </w:rPr>
      <w:instrText>NUMPAGES</w:instrText>
    </w:r>
    <w:r w:rsidRPr="00E22D87">
      <w:rPr>
        <w:sz w:val="17"/>
      </w:rPr>
      <w:fldChar w:fldCharType="separate"/>
    </w:r>
    <w:r>
      <w:rPr>
        <w:noProof/>
        <w:sz w:val="17"/>
      </w:rPr>
      <w:t>36</w:t>
    </w:r>
    <w:r w:rsidRPr="00E22D87">
      <w:rPr>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6E6" w:rsidRDefault="008766E6">
      <w:pPr>
        <w:spacing w:after="0" w:line="240" w:lineRule="auto"/>
      </w:pPr>
      <w:r>
        <w:separator/>
      </w:r>
    </w:p>
  </w:footnote>
  <w:footnote w:type="continuationSeparator" w:id="1">
    <w:p w:rsidR="008766E6" w:rsidRDefault="00876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A0" w:rsidRDefault="00444AA0">
    <w:pPr>
      <w:pStyle w:val="Title"/>
      <w:spacing w:before="0" w:after="0"/>
      <w:rPr>
        <w:sz w:val="36"/>
        <w:szCs w:val="36"/>
      </w:rPr>
    </w:pPr>
    <w:bookmarkStart w:id="15" w:name="_fxpprzt9v65c" w:colFirst="0" w:colLast="0"/>
    <w:bookmarkEnd w:id="15"/>
    <w:r>
      <w:rPr>
        <w:noProof/>
        <w:lang w:val="en-US"/>
      </w:rPr>
      <w:drawing>
        <wp:anchor distT="114300" distB="114300" distL="114300" distR="114300" simplePos="0" relativeHeight="251657728" behindDoc="0" locked="0" layoutInCell="1" allowOverlap="1">
          <wp:simplePos x="0" y="0"/>
          <wp:positionH relativeFrom="margin">
            <wp:posOffset>5735320</wp:posOffset>
          </wp:positionH>
          <wp:positionV relativeFrom="paragraph">
            <wp:posOffset>152400</wp:posOffset>
          </wp:positionV>
          <wp:extent cx="443230" cy="537210"/>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443230" cy="537210"/>
                  </a:xfrm>
                  <a:prstGeom prst="rect">
                    <a:avLst/>
                  </a:prstGeom>
                  <a:ln/>
                </pic:spPr>
              </pic:pic>
            </a:graphicData>
          </a:graphic>
        </wp:anchor>
      </w:drawing>
    </w:r>
  </w:p>
  <w:p w:rsidR="00444AA0" w:rsidRDefault="00444AA0">
    <w:pPr>
      <w:pStyle w:val="Title"/>
      <w:spacing w:before="0" w:after="0" w:line="240" w:lineRule="auto"/>
      <w:rPr>
        <w:sz w:val="36"/>
        <w:szCs w:val="36"/>
      </w:rPr>
    </w:pPr>
    <w:bookmarkStart w:id="16" w:name="_j8ygr4y4rt81" w:colFirst="0" w:colLast="0"/>
    <w:bookmarkEnd w:id="16"/>
    <w:r>
      <w:rPr>
        <w:sz w:val="36"/>
        <w:szCs w:val="36"/>
      </w:rPr>
      <w:t>Tender Package — Request for Proposal (RFP)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6176"/>
    <w:multiLevelType w:val="multilevel"/>
    <w:tmpl w:val="4FA84E6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4B2397"/>
    <w:multiLevelType w:val="multilevel"/>
    <w:tmpl w:val="29806A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FBA08C4"/>
    <w:multiLevelType w:val="hybridMultilevel"/>
    <w:tmpl w:val="CE94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9692E"/>
    <w:multiLevelType w:val="multilevel"/>
    <w:tmpl w:val="B1C6AC5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
    <w:nsid w:val="2227792A"/>
    <w:multiLevelType w:val="multilevel"/>
    <w:tmpl w:val="24449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FE658E4"/>
    <w:multiLevelType w:val="multilevel"/>
    <w:tmpl w:val="8DCC6F7C"/>
    <w:lvl w:ilvl="0">
      <w:start w:val="1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309052DC"/>
    <w:multiLevelType w:val="multilevel"/>
    <w:tmpl w:val="06A408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34014021"/>
    <w:multiLevelType w:val="multilevel"/>
    <w:tmpl w:val="F20C804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83D4B99"/>
    <w:multiLevelType w:val="multilevel"/>
    <w:tmpl w:val="F20C804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8F67693"/>
    <w:multiLevelType w:val="multilevel"/>
    <w:tmpl w:val="7EACE9D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3ED64A38"/>
    <w:multiLevelType w:val="multilevel"/>
    <w:tmpl w:val="F20C804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7682B49"/>
    <w:multiLevelType w:val="hybridMultilevel"/>
    <w:tmpl w:val="A7DA0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14BB8"/>
    <w:multiLevelType w:val="hybridMultilevel"/>
    <w:tmpl w:val="81226E72"/>
    <w:lvl w:ilvl="0" w:tplc="303026C4">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E3B0476"/>
    <w:multiLevelType w:val="multilevel"/>
    <w:tmpl w:val="A598572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4C71264"/>
    <w:multiLevelType w:val="multilevel"/>
    <w:tmpl w:val="7DBC3DC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6">
    <w:nsid w:val="559E528B"/>
    <w:multiLevelType w:val="multilevel"/>
    <w:tmpl w:val="B98E0D5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nsid w:val="57150B23"/>
    <w:multiLevelType w:val="multilevel"/>
    <w:tmpl w:val="F0D49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8370E31"/>
    <w:multiLevelType w:val="multilevel"/>
    <w:tmpl w:val="2C284296"/>
    <w:lvl w:ilvl="0">
      <w:start w:val="3"/>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nsid w:val="5CDC1D74"/>
    <w:multiLevelType w:val="multilevel"/>
    <w:tmpl w:val="29F057E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55E07EF"/>
    <w:multiLevelType w:val="multilevel"/>
    <w:tmpl w:val="FEF24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FD66E3"/>
    <w:multiLevelType w:val="multilevel"/>
    <w:tmpl w:val="DBD4D85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42577C3"/>
    <w:multiLevelType w:val="multilevel"/>
    <w:tmpl w:val="A01E34A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73F048D"/>
    <w:multiLevelType w:val="hybridMultilevel"/>
    <w:tmpl w:val="8116BF84"/>
    <w:lvl w:ilvl="0" w:tplc="9A9E193A">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9365F"/>
    <w:multiLevelType w:val="hybridMultilevel"/>
    <w:tmpl w:val="A854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04E29"/>
    <w:multiLevelType w:val="multilevel"/>
    <w:tmpl w:val="72F20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B4B4CF9"/>
    <w:multiLevelType w:val="hybridMultilevel"/>
    <w:tmpl w:val="649E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6"/>
  </w:num>
  <w:num w:numId="4">
    <w:abstractNumId w:val="19"/>
  </w:num>
  <w:num w:numId="5">
    <w:abstractNumId w:val="17"/>
  </w:num>
  <w:num w:numId="6">
    <w:abstractNumId w:val="15"/>
  </w:num>
  <w:num w:numId="7">
    <w:abstractNumId w:val="16"/>
  </w:num>
  <w:num w:numId="8">
    <w:abstractNumId w:val="3"/>
  </w:num>
  <w:num w:numId="9">
    <w:abstractNumId w:val="1"/>
  </w:num>
  <w:num w:numId="10">
    <w:abstractNumId w:val="18"/>
  </w:num>
  <w:num w:numId="11">
    <w:abstractNumId w:val="0"/>
  </w:num>
  <w:num w:numId="12">
    <w:abstractNumId w:val="22"/>
  </w:num>
  <w:num w:numId="13">
    <w:abstractNumId w:val="21"/>
  </w:num>
  <w:num w:numId="14">
    <w:abstractNumId w:val="12"/>
  </w:num>
  <w:num w:numId="15">
    <w:abstractNumId w:val="4"/>
  </w:num>
  <w:num w:numId="16">
    <w:abstractNumId w:val="2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8"/>
  </w:num>
  <w:num w:numId="23">
    <w:abstractNumId w:val="11"/>
  </w:num>
  <w:num w:numId="24">
    <w:abstractNumId w:val="24"/>
  </w:num>
  <w:num w:numId="25">
    <w:abstractNumId w:val="20"/>
  </w:num>
  <w:num w:numId="26">
    <w:abstractNumId w:val="26"/>
  </w:num>
  <w:num w:numId="27">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470F"/>
    <w:rsid w:val="000465A3"/>
    <w:rsid w:val="000B1413"/>
    <w:rsid w:val="000B594D"/>
    <w:rsid w:val="000C349C"/>
    <w:rsid w:val="000D34EE"/>
    <w:rsid w:val="000D68CB"/>
    <w:rsid w:val="000F0C13"/>
    <w:rsid w:val="00100578"/>
    <w:rsid w:val="0010470F"/>
    <w:rsid w:val="00157EF5"/>
    <w:rsid w:val="00163E8B"/>
    <w:rsid w:val="0017735A"/>
    <w:rsid w:val="001823E0"/>
    <w:rsid w:val="001868DD"/>
    <w:rsid w:val="001B5953"/>
    <w:rsid w:val="001C3D77"/>
    <w:rsid w:val="001D279A"/>
    <w:rsid w:val="00204261"/>
    <w:rsid w:val="00216628"/>
    <w:rsid w:val="00226CB4"/>
    <w:rsid w:val="00236BFC"/>
    <w:rsid w:val="00241FFA"/>
    <w:rsid w:val="002778E9"/>
    <w:rsid w:val="0028705A"/>
    <w:rsid w:val="002F4A04"/>
    <w:rsid w:val="00312DE3"/>
    <w:rsid w:val="003258FD"/>
    <w:rsid w:val="00332230"/>
    <w:rsid w:val="00376237"/>
    <w:rsid w:val="00382433"/>
    <w:rsid w:val="003C1876"/>
    <w:rsid w:val="003D7386"/>
    <w:rsid w:val="00444AA0"/>
    <w:rsid w:val="00493685"/>
    <w:rsid w:val="0050339F"/>
    <w:rsid w:val="00503571"/>
    <w:rsid w:val="005522C7"/>
    <w:rsid w:val="00575C08"/>
    <w:rsid w:val="00581953"/>
    <w:rsid w:val="00594FF5"/>
    <w:rsid w:val="005A488C"/>
    <w:rsid w:val="005A5161"/>
    <w:rsid w:val="005A5C95"/>
    <w:rsid w:val="005B32CA"/>
    <w:rsid w:val="005C57BE"/>
    <w:rsid w:val="00600A9B"/>
    <w:rsid w:val="006248AF"/>
    <w:rsid w:val="00626710"/>
    <w:rsid w:val="0066411C"/>
    <w:rsid w:val="006776C9"/>
    <w:rsid w:val="006E2E2B"/>
    <w:rsid w:val="00712836"/>
    <w:rsid w:val="0071730A"/>
    <w:rsid w:val="007708E6"/>
    <w:rsid w:val="00772339"/>
    <w:rsid w:val="007C0D32"/>
    <w:rsid w:val="007C6AAC"/>
    <w:rsid w:val="007D4A86"/>
    <w:rsid w:val="007E2BA8"/>
    <w:rsid w:val="007F5739"/>
    <w:rsid w:val="008014A7"/>
    <w:rsid w:val="00826ABC"/>
    <w:rsid w:val="008327D4"/>
    <w:rsid w:val="0083514D"/>
    <w:rsid w:val="00854B2C"/>
    <w:rsid w:val="008640B3"/>
    <w:rsid w:val="008766E6"/>
    <w:rsid w:val="008A23E4"/>
    <w:rsid w:val="008B60A6"/>
    <w:rsid w:val="00914476"/>
    <w:rsid w:val="00914BD8"/>
    <w:rsid w:val="00930D0A"/>
    <w:rsid w:val="00935B40"/>
    <w:rsid w:val="00964CF7"/>
    <w:rsid w:val="00967AAF"/>
    <w:rsid w:val="00970084"/>
    <w:rsid w:val="00970F1E"/>
    <w:rsid w:val="00982623"/>
    <w:rsid w:val="00990D8E"/>
    <w:rsid w:val="009A7420"/>
    <w:rsid w:val="009F08DC"/>
    <w:rsid w:val="00A14843"/>
    <w:rsid w:val="00A148D6"/>
    <w:rsid w:val="00A25979"/>
    <w:rsid w:val="00A2666A"/>
    <w:rsid w:val="00A4236F"/>
    <w:rsid w:val="00A97A30"/>
    <w:rsid w:val="00AA37DF"/>
    <w:rsid w:val="00AC66AF"/>
    <w:rsid w:val="00AE310C"/>
    <w:rsid w:val="00B23891"/>
    <w:rsid w:val="00BB03CF"/>
    <w:rsid w:val="00BC4144"/>
    <w:rsid w:val="00C0383F"/>
    <w:rsid w:val="00C1026E"/>
    <w:rsid w:val="00C227DC"/>
    <w:rsid w:val="00C4627A"/>
    <w:rsid w:val="00C47AA7"/>
    <w:rsid w:val="00C908CB"/>
    <w:rsid w:val="00CA2069"/>
    <w:rsid w:val="00D654AC"/>
    <w:rsid w:val="00DB6A0F"/>
    <w:rsid w:val="00DB6C91"/>
    <w:rsid w:val="00DF64E8"/>
    <w:rsid w:val="00E0736A"/>
    <w:rsid w:val="00E22D87"/>
    <w:rsid w:val="00E3522B"/>
    <w:rsid w:val="00E76939"/>
    <w:rsid w:val="00E92704"/>
    <w:rsid w:val="00E9652A"/>
    <w:rsid w:val="00EC33CF"/>
    <w:rsid w:val="00ED2C09"/>
    <w:rsid w:val="00ED3AE6"/>
    <w:rsid w:val="00F4541F"/>
    <w:rsid w:val="00F45C51"/>
    <w:rsid w:val="00F50E34"/>
    <w:rsid w:val="00F624DC"/>
    <w:rsid w:val="00F64449"/>
    <w:rsid w:val="00F86336"/>
    <w:rsid w:val="00FF2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4C515A"/>
        <w:sz w:val="21"/>
        <w:szCs w:val="21"/>
        <w:lang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14A7"/>
  </w:style>
  <w:style w:type="paragraph" w:styleId="Heading1">
    <w:name w:val="heading 1"/>
    <w:basedOn w:val="Normal"/>
    <w:next w:val="Normal"/>
    <w:rsid w:val="008014A7"/>
    <w:pPr>
      <w:keepNext/>
      <w:keepLines/>
      <w:spacing w:before="280" w:after="140" w:line="216" w:lineRule="auto"/>
      <w:outlineLvl w:val="0"/>
    </w:pPr>
    <w:rPr>
      <w:b/>
      <w:color w:val="D01D2B"/>
      <w:sz w:val="48"/>
      <w:szCs w:val="48"/>
    </w:rPr>
  </w:style>
  <w:style w:type="paragraph" w:styleId="Heading2">
    <w:name w:val="heading 2"/>
    <w:basedOn w:val="Normal"/>
    <w:next w:val="Normal"/>
    <w:rsid w:val="008014A7"/>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rsid w:val="008014A7"/>
    <w:pPr>
      <w:keepNext/>
      <w:keepLines/>
      <w:spacing w:after="100" w:line="228" w:lineRule="auto"/>
      <w:outlineLvl w:val="2"/>
    </w:pPr>
    <w:rPr>
      <w:b/>
      <w:color w:val="D01D2B"/>
      <w:sz w:val="28"/>
      <w:szCs w:val="28"/>
    </w:rPr>
  </w:style>
  <w:style w:type="paragraph" w:styleId="Heading4">
    <w:name w:val="heading 4"/>
    <w:basedOn w:val="Normal"/>
    <w:next w:val="Normal"/>
    <w:rsid w:val="008014A7"/>
    <w:pPr>
      <w:keepNext/>
      <w:keepLines/>
      <w:spacing w:before="40" w:after="40"/>
      <w:outlineLvl w:val="3"/>
    </w:pPr>
    <w:rPr>
      <w:b/>
      <w:sz w:val="24"/>
      <w:szCs w:val="24"/>
    </w:rPr>
  </w:style>
  <w:style w:type="paragraph" w:styleId="Heading5">
    <w:name w:val="heading 5"/>
    <w:basedOn w:val="Normal"/>
    <w:next w:val="Normal"/>
    <w:rsid w:val="008014A7"/>
    <w:pPr>
      <w:keepNext/>
      <w:keepLines/>
      <w:spacing w:after="100" w:line="228" w:lineRule="auto"/>
      <w:outlineLvl w:val="4"/>
    </w:pPr>
    <w:rPr>
      <w:smallCaps/>
      <w:color w:val="868A90"/>
    </w:rPr>
  </w:style>
  <w:style w:type="paragraph" w:styleId="Heading6">
    <w:name w:val="heading 6"/>
    <w:basedOn w:val="Normal"/>
    <w:next w:val="Normal"/>
    <w:rsid w:val="008014A7"/>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014A7"/>
    <w:pPr>
      <w:keepNext/>
      <w:keepLines/>
      <w:spacing w:before="280" w:after="140" w:line="216" w:lineRule="auto"/>
    </w:pPr>
    <w:rPr>
      <w:b/>
      <w:color w:val="D01D2B"/>
      <w:sz w:val="60"/>
      <w:szCs w:val="60"/>
    </w:rPr>
  </w:style>
  <w:style w:type="paragraph" w:styleId="Subtitle">
    <w:name w:val="Subtitle"/>
    <w:basedOn w:val="Normal"/>
    <w:next w:val="Normal"/>
    <w:rsid w:val="008014A7"/>
    <w:pPr>
      <w:keepNext/>
      <w:keepLines/>
      <w:spacing w:after="120" w:line="216" w:lineRule="auto"/>
    </w:pPr>
    <w:rPr>
      <w:rFonts w:ascii="Times" w:eastAsia="Times" w:hAnsi="Times" w:cs="Times"/>
      <w:b/>
      <w:i/>
      <w:sz w:val="48"/>
      <w:szCs w:val="48"/>
    </w:rPr>
  </w:style>
  <w:style w:type="table" w:customStyle="1" w:styleId="a">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8014A7"/>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8014A7"/>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unhideWhenUsed/>
    <w:rsid w:val="00A148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Default">
    <w:name w:val="Default"/>
    <w:rsid w:val="0021662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character" w:styleId="Hyperlink">
    <w:name w:val="Hyperlink"/>
    <w:basedOn w:val="DefaultParagraphFont"/>
    <w:uiPriority w:val="99"/>
    <w:unhideWhenUsed/>
    <w:rsid w:val="00216628"/>
    <w:rPr>
      <w:color w:val="0563C1" w:themeColor="hyperlink"/>
      <w:u w:val="single"/>
    </w:rPr>
  </w:style>
  <w:style w:type="paragraph" w:styleId="Header">
    <w:name w:val="header"/>
    <w:basedOn w:val="Normal"/>
    <w:link w:val="HeaderChar"/>
    <w:uiPriority w:val="99"/>
    <w:unhideWhenUsed/>
    <w:rsid w:val="00677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C9"/>
  </w:style>
  <w:style w:type="paragraph" w:styleId="Footer">
    <w:name w:val="footer"/>
    <w:basedOn w:val="Normal"/>
    <w:link w:val="FooterChar"/>
    <w:uiPriority w:val="99"/>
    <w:unhideWhenUsed/>
    <w:rsid w:val="0067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C9"/>
  </w:style>
  <w:style w:type="paragraph" w:styleId="ListParagraph">
    <w:name w:val="List Paragraph"/>
    <w:aliases w:val="References,Bullets,MCHIP_list paragraph,List Paragraph1,main text,main text TORU,Resume Title,List Paragraph_Table bullets,F5 List Paragraph,Dot pt,No Spacing1,List Paragraph Char Char Char,Indicator Text,Numbered Para 1,Bullet 1"/>
    <w:basedOn w:val="Normal"/>
    <w:link w:val="ListParagraphChar"/>
    <w:uiPriority w:val="34"/>
    <w:qFormat/>
    <w:rsid w:val="000B594D"/>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eastAsia="Times New Roman" w:cs="Times New Roman"/>
      <w:color w:val="auto"/>
      <w:sz w:val="24"/>
      <w:szCs w:val="20"/>
      <w:lang w:val="en-US"/>
    </w:rPr>
  </w:style>
  <w:style w:type="paragraph" w:styleId="FootnoteText">
    <w:name w:val="footnote text"/>
    <w:basedOn w:val="Normal"/>
    <w:link w:val="FootnoteTextChar"/>
    <w:semiHidden/>
    <w:rsid w:val="000B594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GB"/>
    </w:rPr>
  </w:style>
  <w:style w:type="character" w:customStyle="1" w:styleId="FootnoteTextChar">
    <w:name w:val="Footnote Text Char"/>
    <w:basedOn w:val="DefaultParagraphFont"/>
    <w:link w:val="FootnoteText"/>
    <w:semiHidden/>
    <w:rsid w:val="000B594D"/>
    <w:rPr>
      <w:rFonts w:ascii="Times New Roman" w:eastAsia="Times New Roman" w:hAnsi="Times New Roman" w:cs="Times New Roman"/>
      <w:color w:val="auto"/>
      <w:sz w:val="20"/>
      <w:szCs w:val="20"/>
      <w:lang w:val="en-GB"/>
    </w:rPr>
  </w:style>
  <w:style w:type="paragraph" w:styleId="NoSpacing">
    <w:name w:val="No Spacing"/>
    <w:uiPriority w:val="1"/>
    <w:qFormat/>
    <w:rsid w:val="000B59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color w:val="auto"/>
      <w:sz w:val="20"/>
      <w:szCs w:val="20"/>
      <w:lang w:val="en-US"/>
    </w:rPr>
  </w:style>
  <w:style w:type="character" w:customStyle="1" w:styleId="ListParagraphChar">
    <w:name w:val="List Paragraph Char"/>
    <w:aliases w:val="References Char,Bullets Char,MCHIP_list paragraph Char,List Paragraph1 Char,main text Char,main text TORU Char,Resume Title Char,List Paragraph_Table bullets Char,F5 List Paragraph Char,Dot pt Char,No Spacing1 Char,Bullet 1 Char"/>
    <w:link w:val="ListParagraph"/>
    <w:uiPriority w:val="34"/>
    <w:locked/>
    <w:rsid w:val="000B594D"/>
    <w:rPr>
      <w:rFonts w:eastAsia="Times New Roman" w:cs="Times New Roman"/>
      <w:color w:val="auto"/>
      <w:sz w:val="24"/>
      <w:szCs w:val="20"/>
      <w:lang w:val="en-US"/>
    </w:rPr>
  </w:style>
  <w:style w:type="paragraph" w:styleId="BalloonText">
    <w:name w:val="Balloon Text"/>
    <w:basedOn w:val="Normal"/>
    <w:link w:val="BalloonTextChar"/>
    <w:uiPriority w:val="99"/>
    <w:semiHidden/>
    <w:unhideWhenUsed/>
    <w:rsid w:val="00EC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CF"/>
    <w:rPr>
      <w:rFonts w:ascii="Segoe UI" w:hAnsi="Segoe UI" w:cs="Segoe UI"/>
      <w:sz w:val="18"/>
      <w:szCs w:val="18"/>
    </w:rPr>
  </w:style>
  <w:style w:type="paragraph" w:styleId="Revision">
    <w:name w:val="Revision"/>
    <w:hidden/>
    <w:uiPriority w:val="99"/>
    <w:semiHidden/>
    <w:rsid w:val="005B32CA"/>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mmentReference">
    <w:name w:val="annotation reference"/>
    <w:basedOn w:val="DefaultParagraphFont"/>
    <w:uiPriority w:val="99"/>
    <w:semiHidden/>
    <w:unhideWhenUsed/>
    <w:rsid w:val="00BC4144"/>
    <w:rPr>
      <w:sz w:val="16"/>
      <w:szCs w:val="16"/>
    </w:rPr>
  </w:style>
  <w:style w:type="paragraph" w:styleId="CommentText">
    <w:name w:val="annotation text"/>
    <w:basedOn w:val="Normal"/>
    <w:link w:val="CommentTextChar"/>
    <w:uiPriority w:val="99"/>
    <w:semiHidden/>
    <w:unhideWhenUsed/>
    <w:rsid w:val="00BC4144"/>
    <w:pPr>
      <w:spacing w:line="240" w:lineRule="auto"/>
    </w:pPr>
    <w:rPr>
      <w:sz w:val="20"/>
      <w:szCs w:val="20"/>
    </w:rPr>
  </w:style>
  <w:style w:type="character" w:customStyle="1" w:styleId="CommentTextChar">
    <w:name w:val="Comment Text Char"/>
    <w:basedOn w:val="DefaultParagraphFont"/>
    <w:link w:val="CommentText"/>
    <w:uiPriority w:val="99"/>
    <w:semiHidden/>
    <w:rsid w:val="00BC4144"/>
    <w:rPr>
      <w:sz w:val="20"/>
      <w:szCs w:val="20"/>
    </w:rPr>
  </w:style>
  <w:style w:type="paragraph" w:styleId="CommentSubject">
    <w:name w:val="annotation subject"/>
    <w:basedOn w:val="CommentText"/>
    <w:next w:val="CommentText"/>
    <w:link w:val="CommentSubjectChar"/>
    <w:uiPriority w:val="99"/>
    <w:semiHidden/>
    <w:unhideWhenUsed/>
    <w:rsid w:val="00BC4144"/>
    <w:rPr>
      <w:b/>
      <w:bCs/>
    </w:rPr>
  </w:style>
  <w:style w:type="character" w:customStyle="1" w:styleId="CommentSubjectChar">
    <w:name w:val="Comment Subject Char"/>
    <w:basedOn w:val="CommentTextChar"/>
    <w:link w:val="CommentSubject"/>
    <w:uiPriority w:val="99"/>
    <w:semiHidden/>
    <w:rsid w:val="00BC4144"/>
    <w:rPr>
      <w:b/>
      <w:bCs/>
      <w:sz w:val="20"/>
      <w:szCs w:val="20"/>
    </w:rPr>
  </w:style>
  <w:style w:type="table" w:styleId="TableGrid">
    <w:name w:val="Table Grid"/>
    <w:basedOn w:val="TableNormal"/>
    <w:uiPriority w:val="39"/>
    <w:rsid w:val="00241F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241F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4"/>
      <w:szCs w:val="24"/>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r="http://schemas.openxmlformats.org/officeDocument/2006/relationships" xmlns:w="http://schemas.openxmlformats.org/wordprocessingml/2006/main">
  <w:divs>
    <w:div w:id="633485109">
      <w:bodyDiv w:val="1"/>
      <w:marLeft w:val="0"/>
      <w:marRight w:val="0"/>
      <w:marTop w:val="0"/>
      <w:marBottom w:val="0"/>
      <w:divBdr>
        <w:top w:val="none" w:sz="0" w:space="0" w:color="auto"/>
        <w:left w:val="none" w:sz="0" w:space="0" w:color="auto"/>
        <w:bottom w:val="none" w:sz="0" w:space="0" w:color="auto"/>
        <w:right w:val="none" w:sz="0" w:space="0" w:color="auto"/>
      </w:divBdr>
    </w:div>
    <w:div w:id="1240479371">
      <w:bodyDiv w:val="1"/>
      <w:marLeft w:val="0"/>
      <w:marRight w:val="0"/>
      <w:marTop w:val="0"/>
      <w:marBottom w:val="0"/>
      <w:divBdr>
        <w:top w:val="none" w:sz="0" w:space="0" w:color="auto"/>
        <w:left w:val="none" w:sz="0" w:space="0" w:color="auto"/>
        <w:bottom w:val="none" w:sz="0" w:space="0" w:color="auto"/>
        <w:right w:val="none" w:sz="0" w:space="0" w:color="auto"/>
      </w:divBdr>
    </w:div>
    <w:div w:id="2096851456">
      <w:bodyDiv w:val="1"/>
      <w:marLeft w:val="0"/>
      <w:marRight w:val="0"/>
      <w:marTop w:val="0"/>
      <w:marBottom w:val="0"/>
      <w:divBdr>
        <w:top w:val="none" w:sz="0" w:space="0" w:color="auto"/>
        <w:left w:val="none" w:sz="0" w:space="0" w:color="auto"/>
        <w:bottom w:val="none" w:sz="0" w:space="0" w:color="auto"/>
        <w:right w:val="none" w:sz="0" w:space="0" w:color="auto"/>
      </w:divBdr>
      <w:divsChild>
        <w:div w:id="893353329">
          <w:marLeft w:val="0"/>
          <w:marRight w:val="0"/>
          <w:marTop w:val="0"/>
          <w:marBottom w:val="0"/>
          <w:divBdr>
            <w:top w:val="none" w:sz="0" w:space="0" w:color="auto"/>
            <w:left w:val="none" w:sz="0" w:space="0" w:color="auto"/>
            <w:bottom w:val="none" w:sz="0" w:space="0" w:color="auto"/>
            <w:right w:val="none" w:sz="0" w:space="0" w:color="auto"/>
          </w:divBdr>
          <w:divsChild>
            <w:div w:id="851333327">
              <w:marLeft w:val="0"/>
              <w:marRight w:val="0"/>
              <w:marTop w:val="0"/>
              <w:marBottom w:val="0"/>
              <w:divBdr>
                <w:top w:val="none" w:sz="0" w:space="0" w:color="auto"/>
                <w:left w:val="none" w:sz="0" w:space="0" w:color="auto"/>
                <w:bottom w:val="none" w:sz="0" w:space="0" w:color="auto"/>
                <w:right w:val="none" w:sz="0" w:space="0" w:color="auto"/>
              </w:divBdr>
              <w:divsChild>
                <w:div w:id="1863282089">
                  <w:marLeft w:val="0"/>
                  <w:marRight w:val="0"/>
                  <w:marTop w:val="0"/>
                  <w:marBottom w:val="0"/>
                  <w:divBdr>
                    <w:top w:val="none" w:sz="0" w:space="0" w:color="auto"/>
                    <w:left w:val="none" w:sz="0" w:space="0" w:color="auto"/>
                    <w:bottom w:val="none" w:sz="0" w:space="0" w:color="auto"/>
                    <w:right w:val="none" w:sz="0" w:space="0" w:color="auto"/>
                  </w:divBdr>
                </w:div>
                <w:div w:id="2420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https://www.mercycorps.org/who-we-are/ethics-policies" TargetMode="External"/><Relationship Id="rId3" Type="http://schemas.openxmlformats.org/officeDocument/2006/relationships/settings" Target="settings.xml"/><Relationship Id="rId7" Type="http://schemas.openxmlformats.org/officeDocument/2006/relationships/hyperlink" Target="https://www.mcnigeria.com/tenders/" TargetMode="External"/><Relationship Id="rId12" Type="http://schemas.openxmlformats.org/officeDocument/2006/relationships/hyperlink" Target="http://www.un.org/sc/committees/1267/aq_sanctions_lis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grityhotline@mercycorp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qa-ng-tenders@mercycorps.org" TargetMode="External"/><Relationship Id="rId4" Type="http://schemas.openxmlformats.org/officeDocument/2006/relationships/webSettings" Target="webSettings.xml"/><Relationship Id="rId9" Type="http://schemas.openxmlformats.org/officeDocument/2006/relationships/hyperlink" Target="mailto:qa-ng-tenders@mercycorp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10472</Words>
  <Characters>59694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Daniel</dc:creator>
  <cp:lastModifiedBy>HP</cp:lastModifiedBy>
  <cp:revision>2</cp:revision>
  <dcterms:created xsi:type="dcterms:W3CDTF">2022-01-19T10:44:00Z</dcterms:created>
  <dcterms:modified xsi:type="dcterms:W3CDTF">2022-01-19T10:44:00Z</dcterms:modified>
</cp:coreProperties>
</file>