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1435"/>
        <w:gridCol w:w="3238"/>
        <w:gridCol w:w="2233"/>
        <w:gridCol w:w="2303"/>
      </w:tblGrid>
      <w:tr w:rsidR="00557A14" w:rsidRPr="00C7084C" w14:paraId="0924B55C" w14:textId="77777777" w:rsidTr="00557A14">
        <w:trPr>
          <w:cnfStyle w:val="000000100000" w:firstRow="0" w:lastRow="0" w:firstColumn="0" w:lastColumn="0" w:oddVBand="0" w:evenVBand="0" w:oddHBand="1" w:evenHBand="0" w:firstRowFirstColumn="0" w:firstRowLastColumn="0" w:lastRowFirstColumn="0" w:lastRowLastColumn="0"/>
          <w:trHeight w:val="274"/>
        </w:trPr>
        <w:tc>
          <w:tcPr>
            <w:tcW w:w="1435" w:type="dxa"/>
            <w:shd w:val="clear" w:color="auto" w:fill="98D7F0"/>
          </w:tcPr>
          <w:p w14:paraId="09EB9446" w14:textId="77777777" w:rsidR="00557A14" w:rsidRPr="00557A14" w:rsidRDefault="00557A14" w:rsidP="00557A14">
            <w:pPr>
              <w:spacing w:after="0"/>
              <w:rPr>
                <w:rFonts w:ascii="Arial" w:hAnsi="Arial" w:cs="Arial"/>
                <w:szCs w:val="20"/>
              </w:rPr>
            </w:pPr>
            <w:r w:rsidRPr="00557A14">
              <w:rPr>
                <w:rFonts w:ascii="Arial" w:hAnsi="Arial" w:cs="Arial"/>
                <w:szCs w:val="20"/>
              </w:rPr>
              <w:t>Title</w:t>
            </w:r>
          </w:p>
        </w:tc>
        <w:tc>
          <w:tcPr>
            <w:tcW w:w="7774" w:type="dxa"/>
            <w:gridSpan w:val="3"/>
            <w:shd w:val="clear" w:color="auto" w:fill="98D7F0"/>
          </w:tcPr>
          <w:p w14:paraId="2DA40A1D" w14:textId="7114A965" w:rsidR="00557A14" w:rsidRPr="00BA68DD" w:rsidRDefault="008711D2" w:rsidP="00557A14">
            <w:pPr>
              <w:rPr>
                <w:rFonts w:ascii="Arial" w:hAnsi="Arial" w:cs="Arial"/>
                <w:b/>
                <w:color w:val="FF0000"/>
                <w:szCs w:val="20"/>
              </w:rPr>
            </w:pPr>
            <w:r w:rsidRPr="00AD219C">
              <w:rPr>
                <w:rFonts w:ascii="Arial" w:hAnsi="Arial" w:cs="Arial"/>
                <w:b/>
                <w:szCs w:val="20"/>
              </w:rPr>
              <w:t xml:space="preserve">Translation </w:t>
            </w:r>
            <w:r w:rsidR="00BA68DD" w:rsidRPr="008C1B01">
              <w:rPr>
                <w:rFonts w:ascii="Arial" w:hAnsi="Arial" w:cs="Arial"/>
                <w:b/>
                <w:color w:val="auto"/>
                <w:szCs w:val="20"/>
              </w:rPr>
              <w:t>Services Manager</w:t>
            </w:r>
          </w:p>
        </w:tc>
      </w:tr>
      <w:tr w:rsidR="00557A14" w:rsidRPr="00C7084C" w14:paraId="7F86AD87" w14:textId="77777777" w:rsidTr="00557A14">
        <w:trPr>
          <w:trHeight w:val="274"/>
        </w:trPr>
        <w:tc>
          <w:tcPr>
            <w:tcW w:w="1435" w:type="dxa"/>
            <w:tcBorders>
              <w:bottom w:val="single" w:sz="4" w:space="0" w:color="0072CE"/>
            </w:tcBorders>
          </w:tcPr>
          <w:p w14:paraId="604E2E16" w14:textId="77777777" w:rsidR="00557A14" w:rsidRPr="00557A14" w:rsidRDefault="00557A14" w:rsidP="00557A14">
            <w:pPr>
              <w:spacing w:after="0"/>
              <w:rPr>
                <w:rFonts w:ascii="Arial" w:hAnsi="Arial" w:cs="Arial"/>
                <w:szCs w:val="20"/>
              </w:rPr>
            </w:pPr>
            <w:r w:rsidRPr="00557A14">
              <w:rPr>
                <w:rFonts w:ascii="Arial" w:hAnsi="Arial" w:cs="Arial"/>
                <w:szCs w:val="20"/>
              </w:rPr>
              <w:t>Functional Area</w:t>
            </w:r>
          </w:p>
        </w:tc>
        <w:tc>
          <w:tcPr>
            <w:tcW w:w="7774" w:type="dxa"/>
            <w:gridSpan w:val="3"/>
            <w:tcBorders>
              <w:bottom w:val="single" w:sz="4" w:space="0" w:color="0072CE"/>
            </w:tcBorders>
          </w:tcPr>
          <w:p w14:paraId="324AED84" w14:textId="7BF8D46A" w:rsidR="00557A14" w:rsidRPr="00557A14" w:rsidRDefault="008711D2" w:rsidP="00557A14">
            <w:pPr>
              <w:rPr>
                <w:rFonts w:ascii="Arial" w:hAnsi="Arial" w:cs="Arial"/>
                <w:szCs w:val="20"/>
              </w:rPr>
            </w:pPr>
            <w:r>
              <w:rPr>
                <w:rFonts w:ascii="Arial" w:hAnsi="Arial" w:cs="Arial"/>
                <w:szCs w:val="20"/>
              </w:rPr>
              <w:t>OD and Change</w:t>
            </w:r>
          </w:p>
        </w:tc>
      </w:tr>
      <w:tr w:rsidR="00557A14" w:rsidRPr="008711D2" w14:paraId="474DE59F" w14:textId="77777777" w:rsidTr="00557A14">
        <w:trPr>
          <w:cnfStyle w:val="000000100000" w:firstRow="0" w:lastRow="0" w:firstColumn="0" w:lastColumn="0" w:oddVBand="0" w:evenVBand="0" w:oddHBand="1" w:evenHBand="0" w:firstRowFirstColumn="0" w:firstRowLastColumn="0" w:lastRowFirstColumn="0" w:lastRowLastColumn="0"/>
        </w:trPr>
        <w:tc>
          <w:tcPr>
            <w:tcW w:w="1435" w:type="dxa"/>
            <w:shd w:val="clear" w:color="auto" w:fill="98D7F0"/>
          </w:tcPr>
          <w:p w14:paraId="6CBC064E" w14:textId="1336DB80" w:rsidR="00557A14" w:rsidRPr="00557A14" w:rsidRDefault="00557A14" w:rsidP="00557A14">
            <w:pPr>
              <w:spacing w:after="0"/>
              <w:rPr>
                <w:rFonts w:ascii="Arial" w:hAnsi="Arial" w:cs="Arial"/>
                <w:szCs w:val="20"/>
              </w:rPr>
            </w:pPr>
            <w:r w:rsidRPr="00557A14">
              <w:rPr>
                <w:rFonts w:ascii="Arial" w:hAnsi="Arial" w:cs="Arial"/>
                <w:szCs w:val="20"/>
              </w:rPr>
              <w:t>Reports to</w:t>
            </w:r>
          </w:p>
        </w:tc>
        <w:tc>
          <w:tcPr>
            <w:tcW w:w="7774" w:type="dxa"/>
            <w:gridSpan w:val="3"/>
            <w:shd w:val="clear" w:color="auto" w:fill="98D7F0"/>
          </w:tcPr>
          <w:p w14:paraId="044ADEB1" w14:textId="7F58F3DF" w:rsidR="008711D2" w:rsidRPr="008711D2" w:rsidRDefault="008711D2" w:rsidP="006716D8">
            <w:pPr>
              <w:rPr>
                <w:rFonts w:ascii="Arial" w:hAnsi="Arial" w:cs="Arial"/>
                <w:szCs w:val="20"/>
                <w:lang w:val="en-US"/>
              </w:rPr>
            </w:pPr>
            <w:r w:rsidRPr="008D18DA">
              <w:rPr>
                <w:rFonts w:ascii="Arial" w:hAnsi="Arial" w:cs="Arial"/>
                <w:szCs w:val="20"/>
              </w:rPr>
              <w:t>Programme Y.O.D.A Change Partner</w:t>
            </w:r>
          </w:p>
        </w:tc>
      </w:tr>
      <w:tr w:rsidR="00557A14" w:rsidRPr="00C7084C" w14:paraId="4034A6F0" w14:textId="77777777" w:rsidTr="00557A14">
        <w:tc>
          <w:tcPr>
            <w:tcW w:w="1435" w:type="dxa"/>
            <w:tcBorders>
              <w:bottom w:val="single" w:sz="4" w:space="0" w:color="0072CE"/>
            </w:tcBorders>
          </w:tcPr>
          <w:p w14:paraId="126EDCE1" w14:textId="77777777" w:rsidR="00557A14" w:rsidRPr="00557A14" w:rsidRDefault="00557A14" w:rsidP="00557A14">
            <w:pPr>
              <w:rPr>
                <w:rFonts w:ascii="Arial" w:hAnsi="Arial" w:cs="Arial"/>
                <w:szCs w:val="20"/>
              </w:rPr>
            </w:pPr>
            <w:r w:rsidRPr="00557A14">
              <w:rPr>
                <w:rFonts w:ascii="Arial" w:hAnsi="Arial" w:cs="Arial"/>
                <w:szCs w:val="20"/>
              </w:rPr>
              <w:t>Location</w:t>
            </w:r>
          </w:p>
        </w:tc>
        <w:tc>
          <w:tcPr>
            <w:tcW w:w="3238" w:type="dxa"/>
            <w:tcBorders>
              <w:bottom w:val="single" w:sz="4" w:space="0" w:color="0072CE"/>
            </w:tcBorders>
          </w:tcPr>
          <w:p w14:paraId="421C6E98" w14:textId="353E8274" w:rsidR="00557A14" w:rsidRPr="00557A14" w:rsidRDefault="008711D2" w:rsidP="008711D2">
            <w:pPr>
              <w:rPr>
                <w:rFonts w:ascii="Arial" w:hAnsi="Arial" w:cs="Arial"/>
                <w:szCs w:val="20"/>
              </w:rPr>
            </w:pPr>
            <w:r>
              <w:rPr>
                <w:rFonts w:ascii="Arial" w:hAnsi="Arial" w:cs="Arial"/>
                <w:szCs w:val="20"/>
              </w:rPr>
              <w:t>R</w:t>
            </w:r>
            <w:r w:rsidR="005359E4">
              <w:rPr>
                <w:rFonts w:ascii="Arial" w:hAnsi="Arial" w:cs="Arial"/>
                <w:szCs w:val="20"/>
              </w:rPr>
              <w:t xml:space="preserve">ole can be based in any </w:t>
            </w:r>
            <w:r>
              <w:rPr>
                <w:rFonts w:ascii="Arial" w:hAnsi="Arial" w:cs="Arial"/>
                <w:szCs w:val="20"/>
              </w:rPr>
              <w:t>Plan International entity across the world.</w:t>
            </w:r>
          </w:p>
        </w:tc>
        <w:tc>
          <w:tcPr>
            <w:tcW w:w="2233" w:type="dxa"/>
            <w:tcBorders>
              <w:bottom w:val="single" w:sz="4" w:space="0" w:color="0072CE"/>
            </w:tcBorders>
          </w:tcPr>
          <w:p w14:paraId="57CB824D" w14:textId="77777777" w:rsidR="00557A14" w:rsidRPr="00557A14" w:rsidRDefault="00557A14" w:rsidP="00557A14">
            <w:pPr>
              <w:rPr>
                <w:rFonts w:ascii="Arial" w:hAnsi="Arial" w:cs="Arial"/>
                <w:szCs w:val="20"/>
              </w:rPr>
            </w:pPr>
            <w:r w:rsidRPr="00557A14">
              <w:rPr>
                <w:rFonts w:ascii="Arial" w:hAnsi="Arial" w:cs="Arial"/>
                <w:szCs w:val="20"/>
              </w:rPr>
              <w:t>Travel required</w:t>
            </w:r>
          </w:p>
        </w:tc>
        <w:tc>
          <w:tcPr>
            <w:tcW w:w="2303" w:type="dxa"/>
            <w:tcBorders>
              <w:bottom w:val="single" w:sz="4" w:space="0" w:color="0072CE"/>
            </w:tcBorders>
          </w:tcPr>
          <w:p w14:paraId="3552AFF2" w14:textId="25ECE2DF" w:rsidR="00557A14" w:rsidRPr="00557A14" w:rsidRDefault="00527716" w:rsidP="00557A14">
            <w:pPr>
              <w:rPr>
                <w:rFonts w:ascii="Arial" w:hAnsi="Arial" w:cs="Arial"/>
                <w:szCs w:val="20"/>
              </w:rPr>
            </w:pPr>
            <w:r>
              <w:rPr>
                <w:rFonts w:ascii="Arial" w:hAnsi="Arial" w:cs="Arial"/>
                <w:szCs w:val="20"/>
              </w:rPr>
              <w:t>Limited</w:t>
            </w:r>
          </w:p>
        </w:tc>
      </w:tr>
      <w:tr w:rsidR="00557A14" w:rsidRPr="00C7084C" w14:paraId="17CB16F1" w14:textId="77777777" w:rsidTr="00557A14">
        <w:trPr>
          <w:cnfStyle w:val="000000100000" w:firstRow="0" w:lastRow="0" w:firstColumn="0" w:lastColumn="0" w:oddVBand="0" w:evenVBand="0" w:oddHBand="1" w:evenHBand="0" w:firstRowFirstColumn="0" w:firstRowLastColumn="0" w:lastRowFirstColumn="0" w:lastRowLastColumn="0"/>
          <w:trHeight w:val="286"/>
        </w:trPr>
        <w:tc>
          <w:tcPr>
            <w:tcW w:w="1435" w:type="dxa"/>
            <w:shd w:val="clear" w:color="auto" w:fill="98D7F0"/>
          </w:tcPr>
          <w:p w14:paraId="3EF51EBA" w14:textId="77777777" w:rsidR="00557A14" w:rsidRPr="00557A14" w:rsidRDefault="00557A14" w:rsidP="00557A14">
            <w:pPr>
              <w:spacing w:after="0"/>
              <w:rPr>
                <w:rFonts w:ascii="Arial" w:hAnsi="Arial" w:cs="Arial"/>
                <w:szCs w:val="20"/>
              </w:rPr>
            </w:pPr>
            <w:r w:rsidRPr="00557A14">
              <w:rPr>
                <w:rFonts w:ascii="Arial" w:hAnsi="Arial" w:cs="Arial"/>
                <w:szCs w:val="20"/>
              </w:rPr>
              <w:t>Effective Date</w:t>
            </w:r>
          </w:p>
        </w:tc>
        <w:tc>
          <w:tcPr>
            <w:tcW w:w="3238" w:type="dxa"/>
            <w:shd w:val="clear" w:color="auto" w:fill="98D7F0"/>
          </w:tcPr>
          <w:p w14:paraId="5CA8A1BB" w14:textId="2C7EC12D" w:rsidR="00557A14" w:rsidRPr="00557A14" w:rsidRDefault="008711D2" w:rsidP="00557A14">
            <w:pPr>
              <w:rPr>
                <w:rFonts w:ascii="Arial" w:hAnsi="Arial" w:cs="Arial"/>
                <w:szCs w:val="20"/>
              </w:rPr>
            </w:pPr>
            <w:r>
              <w:rPr>
                <w:rFonts w:ascii="Arial" w:hAnsi="Arial" w:cs="Arial"/>
                <w:szCs w:val="20"/>
              </w:rPr>
              <w:t xml:space="preserve">May </w:t>
            </w:r>
            <w:r w:rsidR="009428F7">
              <w:rPr>
                <w:rFonts w:ascii="Arial" w:hAnsi="Arial" w:cs="Arial"/>
                <w:szCs w:val="20"/>
              </w:rPr>
              <w:t>1</w:t>
            </w:r>
            <w:r w:rsidR="005359E4">
              <w:rPr>
                <w:rFonts w:ascii="Arial" w:hAnsi="Arial" w:cs="Arial"/>
                <w:szCs w:val="20"/>
              </w:rPr>
              <w:t>, 202</w:t>
            </w:r>
            <w:r>
              <w:rPr>
                <w:rFonts w:ascii="Arial" w:hAnsi="Arial" w:cs="Arial"/>
                <w:szCs w:val="20"/>
              </w:rPr>
              <w:t>2</w:t>
            </w:r>
          </w:p>
        </w:tc>
        <w:tc>
          <w:tcPr>
            <w:tcW w:w="2233" w:type="dxa"/>
            <w:shd w:val="clear" w:color="auto" w:fill="98D7F0"/>
          </w:tcPr>
          <w:p w14:paraId="4C516CCF" w14:textId="77777777" w:rsidR="00557A14" w:rsidRPr="00557A14" w:rsidRDefault="00557A14" w:rsidP="00557A14">
            <w:pPr>
              <w:rPr>
                <w:rFonts w:ascii="Arial" w:hAnsi="Arial" w:cs="Arial"/>
                <w:szCs w:val="20"/>
              </w:rPr>
            </w:pPr>
            <w:r w:rsidRPr="00557A14">
              <w:rPr>
                <w:rFonts w:ascii="Arial" w:hAnsi="Arial" w:cs="Arial"/>
                <w:szCs w:val="20"/>
              </w:rPr>
              <w:t>Grade</w:t>
            </w:r>
          </w:p>
        </w:tc>
        <w:tc>
          <w:tcPr>
            <w:tcW w:w="2303" w:type="dxa"/>
            <w:shd w:val="clear" w:color="auto" w:fill="98D7F0"/>
          </w:tcPr>
          <w:p w14:paraId="6AC80DEC" w14:textId="0BA357F7" w:rsidR="00557A14" w:rsidRPr="00557A14" w:rsidRDefault="008D18DA" w:rsidP="00557A14">
            <w:pPr>
              <w:rPr>
                <w:rFonts w:ascii="Arial" w:hAnsi="Arial" w:cs="Arial"/>
                <w:szCs w:val="20"/>
              </w:rPr>
            </w:pPr>
            <w:r>
              <w:rPr>
                <w:rFonts w:ascii="Arial" w:hAnsi="Arial" w:cs="Arial"/>
                <w:szCs w:val="20"/>
              </w:rPr>
              <w:t>GH</w:t>
            </w:r>
            <w:r w:rsidR="00DB522D">
              <w:rPr>
                <w:rFonts w:ascii="Arial" w:hAnsi="Arial" w:cs="Arial"/>
                <w:szCs w:val="20"/>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3C9B9A13" w14:textId="77777777" w:rsidR="00527716" w:rsidRPr="001218BC" w:rsidRDefault="00527716" w:rsidP="00527716">
      <w:pPr>
        <w:spacing w:after="0"/>
        <w:rPr>
          <w:rFonts w:ascii="Arial" w:eastAsia="Times New Roman" w:hAnsi="Arial" w:cs="Arial"/>
          <w:color w:val="auto"/>
          <w:szCs w:val="20"/>
        </w:rPr>
      </w:pPr>
      <w:r w:rsidRPr="001218BC">
        <w:rPr>
          <w:rFonts w:ascii="Arial" w:eastAsia="Times New Roman" w:hAnsi="Arial" w:cs="Arial"/>
          <w:color w:val="auto"/>
          <w:szCs w:val="20"/>
        </w:rPr>
        <w:t>Plan International is an independent children’s rights and humanitarian organisation committed to children living a life free of poverty, violence and injustice.</w:t>
      </w:r>
    </w:p>
    <w:p w14:paraId="3872911C" w14:textId="77777777" w:rsidR="00527716" w:rsidRPr="001218BC" w:rsidRDefault="00527716" w:rsidP="00527716">
      <w:pPr>
        <w:spacing w:after="0"/>
        <w:rPr>
          <w:rFonts w:ascii="Arial" w:eastAsia="Times New Roman" w:hAnsi="Arial" w:cs="Arial"/>
          <w:color w:val="auto"/>
          <w:szCs w:val="20"/>
        </w:rPr>
      </w:pPr>
    </w:p>
    <w:p w14:paraId="1E35C095" w14:textId="77777777" w:rsidR="00527716" w:rsidRPr="001218BC" w:rsidRDefault="00527716" w:rsidP="00527716">
      <w:pPr>
        <w:spacing w:after="0"/>
        <w:rPr>
          <w:rFonts w:ascii="Arial" w:eastAsia="Times New Roman" w:hAnsi="Arial" w:cs="Arial"/>
          <w:color w:val="auto"/>
          <w:szCs w:val="20"/>
        </w:rPr>
      </w:pPr>
      <w:r w:rsidRPr="001218BC">
        <w:rPr>
          <w:rFonts w:ascii="Arial" w:eastAsia="Times New Roman" w:hAnsi="Arial" w:cs="Arial"/>
          <w:color w:val="auto"/>
          <w:szCs w:val="20"/>
        </w:rPr>
        <w:t xml:space="preserve">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t>
      </w:r>
    </w:p>
    <w:p w14:paraId="0F29CCB4" w14:textId="77777777" w:rsidR="00527716" w:rsidRPr="001218BC" w:rsidRDefault="00527716" w:rsidP="00527716">
      <w:pPr>
        <w:spacing w:after="0"/>
        <w:rPr>
          <w:rFonts w:ascii="Arial" w:eastAsia="Times New Roman" w:hAnsi="Arial" w:cs="Arial"/>
          <w:color w:val="auto"/>
          <w:szCs w:val="20"/>
        </w:rPr>
      </w:pPr>
    </w:p>
    <w:p w14:paraId="519ECE2F" w14:textId="77777777" w:rsidR="00527716" w:rsidRPr="001218BC" w:rsidRDefault="00527716" w:rsidP="00527716">
      <w:pPr>
        <w:spacing w:after="0"/>
        <w:rPr>
          <w:rFonts w:ascii="Arial" w:eastAsia="Times New Roman" w:hAnsi="Arial" w:cs="Arial"/>
          <w:color w:val="auto"/>
          <w:szCs w:val="20"/>
        </w:rPr>
      </w:pPr>
      <w:r w:rsidRPr="001218BC">
        <w:rPr>
          <w:rFonts w:ascii="Arial" w:eastAsia="Times New Roman" w:hAnsi="Arial" w:cs="Arial"/>
          <w:color w:val="auto"/>
          <w:szCs w:val="20"/>
        </w:rPr>
        <w:t>We have been building powerful partnerships for children for more than 75 years and are now active in more than 70 countries.</w:t>
      </w:r>
    </w:p>
    <w:p w14:paraId="5458D523" w14:textId="77777777" w:rsidR="00527716" w:rsidRPr="001218BC" w:rsidRDefault="00527716" w:rsidP="00527716">
      <w:pPr>
        <w:spacing w:after="0"/>
        <w:rPr>
          <w:rFonts w:ascii="Arial" w:eastAsia="Times New Roman" w:hAnsi="Arial" w:cs="Arial"/>
          <w:color w:val="auto"/>
          <w:szCs w:val="20"/>
        </w:rPr>
      </w:pPr>
    </w:p>
    <w:p w14:paraId="6EF5876A" w14:textId="5439782B" w:rsidR="00527716" w:rsidRPr="001218BC" w:rsidRDefault="00527716" w:rsidP="00527716">
      <w:pPr>
        <w:spacing w:after="0"/>
        <w:rPr>
          <w:rFonts w:ascii="Arial" w:eastAsia="Times New Roman" w:hAnsi="Arial" w:cs="Arial"/>
          <w:color w:val="auto"/>
          <w:szCs w:val="20"/>
        </w:rPr>
      </w:pPr>
      <w:r w:rsidRPr="001218BC">
        <w:rPr>
          <w:rFonts w:ascii="Arial" w:eastAsia="Times New Roman" w:hAnsi="Arial" w:cs="Arial"/>
          <w:color w:val="auto"/>
          <w:szCs w:val="20"/>
        </w:rPr>
        <w:t>Programme Y.O.D.A is an organisational change programme through which we will change our Enterprise Resource Planning (ERP) solution, revise our processes and working practices in relation to Finance, Grants, Programmes and Projects and Supply Chain Management, and develop a new</w:t>
      </w:r>
      <w:r w:rsidR="008D18DA" w:rsidRPr="001218BC">
        <w:rPr>
          <w:rFonts w:ascii="Arial" w:eastAsia="Times New Roman" w:hAnsi="Arial" w:cs="Arial"/>
          <w:color w:val="auto"/>
          <w:szCs w:val="20"/>
        </w:rPr>
        <w:t xml:space="preserve"> P</w:t>
      </w:r>
      <w:r w:rsidRPr="001218BC">
        <w:rPr>
          <w:rFonts w:ascii="Arial" w:eastAsia="Times New Roman" w:hAnsi="Arial" w:cs="Arial"/>
          <w:color w:val="auto"/>
          <w:szCs w:val="20"/>
        </w:rPr>
        <w:t xml:space="preserve">roject Management and Monitoring, Evaluation, Research and Learning (PMERL) solution.  </w:t>
      </w:r>
    </w:p>
    <w:p w14:paraId="5C58D655" w14:textId="77777777" w:rsidR="00527716" w:rsidRPr="001218BC" w:rsidRDefault="00527716" w:rsidP="00527716">
      <w:pPr>
        <w:spacing w:after="0"/>
        <w:rPr>
          <w:rFonts w:ascii="Arial" w:eastAsia="Times New Roman" w:hAnsi="Arial" w:cs="Arial"/>
          <w:color w:val="auto"/>
          <w:szCs w:val="20"/>
        </w:rPr>
      </w:pPr>
    </w:p>
    <w:p w14:paraId="57235936" w14:textId="224398B5" w:rsidR="00527716" w:rsidRPr="001218BC" w:rsidRDefault="00527716" w:rsidP="00527716">
      <w:pPr>
        <w:rPr>
          <w:rFonts w:ascii="Arial" w:eastAsia="Times New Roman" w:hAnsi="Arial" w:cs="Arial"/>
          <w:iCs/>
          <w:color w:val="auto"/>
        </w:rPr>
      </w:pPr>
      <w:r w:rsidRPr="001218BC">
        <w:rPr>
          <w:rFonts w:ascii="Arial" w:eastAsia="Times New Roman" w:hAnsi="Arial" w:cs="Arial"/>
          <w:color w:val="auto"/>
          <w:szCs w:val="20"/>
        </w:rPr>
        <w:t xml:space="preserve">Our new ERP solution </w:t>
      </w:r>
      <w:r w:rsidRPr="001218BC">
        <w:rPr>
          <w:rFonts w:ascii="Arial" w:eastAsia="Times New Roman" w:hAnsi="Arial" w:cs="Arial"/>
          <w:iCs/>
          <w:color w:val="auto"/>
        </w:rPr>
        <w:t>will strengthen our business processes, leading to a more data driven and transparent organisation, which in turn, makes us more efficient and sustainable. Our PMERL solution will enable us to use data-driven insights to design, deliver and evaluate gender-transformative programmes and influencing, so we can get Girls Standing Stronger for Global Change. Together, they will help us understand the cost and impact of our projects, so we can make more informed decisions as we deliver our global strategy.</w:t>
      </w:r>
    </w:p>
    <w:p w14:paraId="3EEEF5B6" w14:textId="4C2EDC7F" w:rsidR="00527716" w:rsidRPr="001218BC" w:rsidRDefault="00527716" w:rsidP="00527716">
      <w:pPr>
        <w:rPr>
          <w:rFonts w:ascii="Arial" w:eastAsia="Times New Roman" w:hAnsi="Arial" w:cs="Arial"/>
          <w:color w:val="auto"/>
          <w:szCs w:val="20"/>
        </w:rPr>
      </w:pPr>
      <w:r w:rsidRPr="001218BC">
        <w:rPr>
          <w:rFonts w:ascii="Arial" w:eastAsia="Times New Roman" w:hAnsi="Arial" w:cs="Arial"/>
          <w:color w:val="auto"/>
          <w:szCs w:val="20"/>
        </w:rPr>
        <w:t xml:space="preserve">To provide access and include everyone in the change process, systems, data, user &amp; process guides, training materials, and communication and engagement material need to be produced in 3 languages, namely English, French and Spanish. </w:t>
      </w:r>
    </w:p>
    <w:p w14:paraId="022260C3" w14:textId="40B377A2" w:rsidR="00527716" w:rsidRPr="001218BC" w:rsidRDefault="00527716" w:rsidP="00527716">
      <w:pPr>
        <w:rPr>
          <w:rFonts w:ascii="Arial" w:eastAsia="Times New Roman" w:hAnsi="Arial" w:cs="Arial"/>
          <w:color w:val="auto"/>
          <w:szCs w:val="20"/>
        </w:rPr>
      </w:pPr>
      <w:r w:rsidRPr="001218BC">
        <w:rPr>
          <w:rFonts w:ascii="Arial" w:eastAsia="Times New Roman" w:hAnsi="Arial" w:cs="Arial"/>
          <w:color w:val="auto"/>
          <w:szCs w:val="20"/>
        </w:rPr>
        <w:t xml:space="preserve">The purpose of this post working under the direction of the Programme Y.O.D.A Change Partner is to </w:t>
      </w:r>
      <w:r w:rsidR="00715E20" w:rsidRPr="001218BC">
        <w:rPr>
          <w:rFonts w:ascii="Arial" w:eastAsia="Times New Roman" w:hAnsi="Arial" w:cs="Arial"/>
          <w:color w:val="auto"/>
          <w:szCs w:val="20"/>
        </w:rPr>
        <w:t xml:space="preserve">manage </w:t>
      </w:r>
      <w:r w:rsidRPr="001218BC">
        <w:rPr>
          <w:rFonts w:ascii="Arial" w:eastAsia="Times New Roman" w:hAnsi="Arial" w:cs="Arial"/>
          <w:color w:val="auto"/>
          <w:szCs w:val="20"/>
        </w:rPr>
        <w:t xml:space="preserve">translation </w:t>
      </w:r>
      <w:r w:rsidR="00715E20" w:rsidRPr="001218BC">
        <w:rPr>
          <w:rFonts w:ascii="Arial" w:eastAsia="Times New Roman" w:hAnsi="Arial" w:cs="Arial"/>
          <w:color w:val="auto"/>
          <w:szCs w:val="20"/>
        </w:rPr>
        <w:t xml:space="preserve">services </w:t>
      </w:r>
      <w:r w:rsidRPr="001218BC">
        <w:rPr>
          <w:rFonts w:ascii="Arial" w:eastAsia="Times New Roman" w:hAnsi="Arial" w:cs="Arial"/>
          <w:color w:val="auto"/>
          <w:szCs w:val="20"/>
        </w:rPr>
        <w:t>within the change journey.</w:t>
      </w:r>
    </w:p>
    <w:p w14:paraId="7BE6BAC7" w14:textId="5D9FB200" w:rsidR="00527716" w:rsidRPr="001218BC" w:rsidRDefault="00527716" w:rsidP="00527716">
      <w:pPr>
        <w:rPr>
          <w:rFonts w:ascii="Arial" w:eastAsia="Times New Roman" w:hAnsi="Arial" w:cs="Arial"/>
          <w:color w:val="auto"/>
          <w:szCs w:val="20"/>
          <w:lang w:eastAsia="en-GB"/>
        </w:rPr>
      </w:pPr>
      <w:r w:rsidRPr="001218BC">
        <w:rPr>
          <w:rFonts w:ascii="Arial" w:eastAsia="Times New Roman" w:hAnsi="Arial" w:cs="Arial"/>
          <w:color w:val="auto"/>
          <w:szCs w:val="20"/>
          <w:lang w:eastAsia="en-GB"/>
        </w:rPr>
        <w:t xml:space="preserve">The successful candidate must be a process oriented, customer focused, multi-tasking individual with a proven track record in delivering </w:t>
      </w:r>
      <w:r w:rsidR="001674AB" w:rsidRPr="001218BC">
        <w:rPr>
          <w:rFonts w:ascii="Arial" w:eastAsia="Times New Roman" w:hAnsi="Arial" w:cs="Arial"/>
          <w:color w:val="auto"/>
          <w:szCs w:val="20"/>
          <w:lang w:eastAsia="en-GB"/>
        </w:rPr>
        <w:t xml:space="preserve">translation and linguistic </w:t>
      </w:r>
      <w:r w:rsidR="00C94C1A" w:rsidRPr="001218BC">
        <w:rPr>
          <w:rFonts w:ascii="Arial" w:eastAsia="Times New Roman" w:hAnsi="Arial" w:cs="Arial"/>
          <w:color w:val="auto"/>
          <w:szCs w:val="20"/>
          <w:lang w:eastAsia="en-GB"/>
        </w:rPr>
        <w:t>services</w:t>
      </w:r>
      <w:r w:rsidR="007F349C" w:rsidRPr="001218BC">
        <w:rPr>
          <w:rFonts w:ascii="Arial" w:eastAsia="Times New Roman" w:hAnsi="Arial" w:cs="Arial"/>
          <w:color w:val="auto"/>
          <w:szCs w:val="20"/>
          <w:lang w:eastAsia="en-GB"/>
        </w:rPr>
        <w:t>, ideally</w:t>
      </w:r>
      <w:r w:rsidR="001674AB" w:rsidRPr="001218BC">
        <w:rPr>
          <w:rFonts w:ascii="Arial" w:eastAsia="Times New Roman" w:hAnsi="Arial" w:cs="Arial"/>
          <w:color w:val="auto"/>
          <w:szCs w:val="20"/>
          <w:lang w:eastAsia="en-GB"/>
        </w:rPr>
        <w:t xml:space="preserve"> in </w:t>
      </w:r>
      <w:r w:rsidR="007F349C" w:rsidRPr="001218BC">
        <w:rPr>
          <w:rFonts w:ascii="Arial" w:eastAsia="Times New Roman" w:hAnsi="Arial" w:cs="Arial"/>
          <w:color w:val="auto"/>
          <w:szCs w:val="20"/>
          <w:lang w:eastAsia="en-GB"/>
        </w:rPr>
        <w:t xml:space="preserve">a </w:t>
      </w:r>
      <w:r w:rsidR="001674AB" w:rsidRPr="001218BC">
        <w:rPr>
          <w:rFonts w:ascii="Arial" w:eastAsia="Times New Roman" w:hAnsi="Arial" w:cs="Arial"/>
          <w:color w:val="auto"/>
          <w:szCs w:val="20"/>
          <w:lang w:eastAsia="en-GB"/>
        </w:rPr>
        <w:t xml:space="preserve">change process within a </w:t>
      </w:r>
      <w:r w:rsidR="001674AB" w:rsidRPr="001218BC">
        <w:rPr>
          <w:rFonts w:ascii="Arial" w:eastAsia="Times New Roman" w:hAnsi="Arial" w:cs="Arial"/>
          <w:color w:val="auto"/>
          <w:szCs w:val="20"/>
          <w:lang w:eastAsia="en-GB"/>
        </w:rPr>
        <w:lastRenderedPageBreak/>
        <w:t>complex organisation</w:t>
      </w:r>
      <w:r w:rsidRPr="001218BC">
        <w:rPr>
          <w:rFonts w:ascii="Arial" w:eastAsia="Times New Roman" w:hAnsi="Arial" w:cs="Arial"/>
          <w:color w:val="auto"/>
          <w:szCs w:val="20"/>
          <w:lang w:eastAsia="en-GB"/>
        </w:rPr>
        <w:t xml:space="preserve">. In addition, the successful candidate will combine creativity and a solution orientated mindset with highly effective </w:t>
      </w:r>
      <w:r w:rsidR="001674AB" w:rsidRPr="001218BC">
        <w:rPr>
          <w:rFonts w:ascii="Arial" w:eastAsia="Times New Roman" w:hAnsi="Arial" w:cs="Arial"/>
          <w:color w:val="auto"/>
          <w:szCs w:val="20"/>
          <w:lang w:eastAsia="en-GB"/>
        </w:rPr>
        <w:t xml:space="preserve">linguistic skills and </w:t>
      </w:r>
      <w:r w:rsidRPr="001218BC">
        <w:rPr>
          <w:rFonts w:ascii="Arial" w:eastAsia="Times New Roman" w:hAnsi="Arial" w:cs="Arial"/>
          <w:color w:val="auto"/>
          <w:szCs w:val="20"/>
          <w:lang w:eastAsia="en-GB"/>
        </w:rPr>
        <w:t>relationship building skills.</w:t>
      </w:r>
    </w:p>
    <w:p w14:paraId="5D986F5C" w14:textId="3D207B8B" w:rsidR="00527716" w:rsidRPr="00527716" w:rsidRDefault="00527716" w:rsidP="00527716">
      <w:pPr>
        <w:rPr>
          <w:rFonts w:ascii="Arial" w:eastAsia="Times New Roman" w:hAnsi="Arial" w:cs="Arial"/>
          <w:color w:val="auto"/>
        </w:rPr>
      </w:pPr>
      <w:r w:rsidRPr="001218BC">
        <w:rPr>
          <w:rFonts w:ascii="Arial" w:eastAsia="Times New Roman" w:hAnsi="Arial" w:cs="Arial"/>
          <w:color w:val="auto"/>
        </w:rPr>
        <w:t xml:space="preserve">You will be responsible to the Change Partner working across the programme, providing excellent management of </w:t>
      </w:r>
      <w:r w:rsidR="001674AB" w:rsidRPr="001218BC">
        <w:rPr>
          <w:rFonts w:ascii="Arial" w:eastAsia="Times New Roman" w:hAnsi="Arial" w:cs="Arial"/>
          <w:color w:val="auto"/>
        </w:rPr>
        <w:t>translation tasks</w:t>
      </w:r>
      <w:r w:rsidRPr="001218BC">
        <w:rPr>
          <w:rFonts w:ascii="Arial" w:eastAsia="Times New Roman" w:hAnsi="Arial" w:cs="Arial"/>
          <w:color w:val="auto"/>
        </w:rPr>
        <w:t xml:space="preserve"> to strengthen and complement the overall transformation journey. </w:t>
      </w:r>
    </w:p>
    <w:p w14:paraId="29261D24" w14:textId="77777777" w:rsidR="004A487D" w:rsidRDefault="004A487D" w:rsidP="003F3EF3">
      <w:pPr>
        <w:pStyle w:val="Heading1nonumber"/>
        <w:rPr>
          <w:rStyle w:val="section"/>
          <w:sz w:val="36"/>
          <w:szCs w:val="36"/>
        </w:rPr>
      </w:pPr>
    </w:p>
    <w:p w14:paraId="74618896" w14:textId="6E074D1C"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55F7B685" w14:textId="77777777" w:rsidR="00E26223" w:rsidRPr="00F5797A" w:rsidRDefault="00E26223" w:rsidP="001674AB">
      <w:pPr>
        <w:spacing w:before="120"/>
        <w:jc w:val="both"/>
        <w:rPr>
          <w:rFonts w:ascii="Arial" w:eastAsia="Times New Roman" w:hAnsi="Arial" w:cs="Arial"/>
          <w:color w:val="auto"/>
        </w:rPr>
      </w:pPr>
      <w:r w:rsidRPr="00F5797A">
        <w:rPr>
          <w:rFonts w:ascii="Arial" w:eastAsia="Times New Roman" w:hAnsi="Arial" w:cs="Arial"/>
          <w:color w:val="auto"/>
        </w:rPr>
        <w:t>We are currently seeking to improve the way we manage translations at Plan International with the increasing use of AI tools and translation software – resulting in the need for enhanced workflow and new ways of working.</w:t>
      </w:r>
    </w:p>
    <w:p w14:paraId="27E11394" w14:textId="4F24FE0A" w:rsidR="00F327EE" w:rsidRPr="00F5797A" w:rsidRDefault="00763F6F" w:rsidP="001674AB">
      <w:pPr>
        <w:spacing w:before="120"/>
        <w:jc w:val="both"/>
        <w:rPr>
          <w:rFonts w:ascii="Arial" w:hAnsi="Arial" w:cs="Arial"/>
          <w:color w:val="auto"/>
        </w:rPr>
      </w:pPr>
      <w:r w:rsidRPr="00F5797A">
        <w:rPr>
          <w:rFonts w:ascii="Arial" w:hAnsi="Arial" w:cs="Arial"/>
          <w:color w:val="auto"/>
          <w:u w:val="single"/>
        </w:rPr>
        <w:t>Overview</w:t>
      </w:r>
      <w:r w:rsidR="00F327EE" w:rsidRPr="00F5797A">
        <w:rPr>
          <w:rFonts w:ascii="Arial" w:hAnsi="Arial" w:cs="Arial"/>
          <w:color w:val="auto"/>
          <w:u w:val="single"/>
        </w:rPr>
        <w:t>.</w:t>
      </w:r>
      <w:r w:rsidR="00F327EE" w:rsidRPr="00F5797A">
        <w:rPr>
          <w:rFonts w:ascii="Arial" w:hAnsi="Arial" w:cs="Arial"/>
          <w:color w:val="auto"/>
        </w:rPr>
        <w:t xml:space="preserve"> </w:t>
      </w:r>
      <w:r w:rsidR="0029350D" w:rsidRPr="00F5797A">
        <w:rPr>
          <w:rFonts w:ascii="Arial" w:hAnsi="Arial" w:cs="Arial"/>
          <w:color w:val="auto"/>
        </w:rPr>
        <w:t>The role will manage the whole translation process across YODA</w:t>
      </w:r>
      <w:r w:rsidR="009B1762" w:rsidRPr="00F5797A">
        <w:rPr>
          <w:rFonts w:ascii="Arial" w:hAnsi="Arial" w:cs="Arial"/>
          <w:color w:val="auto"/>
        </w:rPr>
        <w:t>,</w:t>
      </w:r>
      <w:r w:rsidR="0029350D" w:rsidRPr="00F5797A">
        <w:rPr>
          <w:rFonts w:ascii="Arial" w:hAnsi="Arial" w:cs="Arial"/>
          <w:color w:val="auto"/>
        </w:rPr>
        <w:t xml:space="preserve"> supporting business and training teams and ensuring quality and consistency both across YODA and Plan in general. This will involve multiple stakeholders as well as interaction with external translation services. YODA deployment has a high dependency on the success of this role</w:t>
      </w:r>
      <w:r w:rsidR="000E2A6E" w:rsidRPr="00F5797A">
        <w:rPr>
          <w:rFonts w:ascii="Arial" w:hAnsi="Arial" w:cs="Arial"/>
          <w:color w:val="auto"/>
        </w:rPr>
        <w:t xml:space="preserve">. </w:t>
      </w:r>
      <w:r w:rsidR="00167234" w:rsidRPr="00F5797A">
        <w:rPr>
          <w:rFonts w:ascii="Arial" w:hAnsi="Arial" w:cs="Arial"/>
          <w:color w:val="auto"/>
        </w:rPr>
        <w:t xml:space="preserve"> </w:t>
      </w:r>
    </w:p>
    <w:p w14:paraId="13F6F47F" w14:textId="057F015F" w:rsidR="001674AB" w:rsidRPr="006716D8" w:rsidRDefault="00F327EE" w:rsidP="001674AB">
      <w:pPr>
        <w:spacing w:before="120"/>
        <w:jc w:val="both"/>
        <w:rPr>
          <w:rFonts w:ascii="Arial" w:eastAsia="Times New Roman" w:hAnsi="Arial" w:cs="Arial"/>
          <w:color w:val="auto"/>
        </w:rPr>
      </w:pPr>
      <w:r w:rsidRPr="00F5797A">
        <w:rPr>
          <w:rFonts w:ascii="Arial" w:hAnsi="Arial" w:cs="Arial"/>
          <w:color w:val="auto"/>
          <w:u w:val="single"/>
        </w:rPr>
        <w:t xml:space="preserve">Detail. </w:t>
      </w:r>
      <w:r w:rsidR="001674AB" w:rsidRPr="00F5797A">
        <w:rPr>
          <w:rFonts w:ascii="Arial" w:eastAsia="Times New Roman" w:hAnsi="Arial" w:cs="Arial"/>
          <w:color w:val="auto"/>
        </w:rPr>
        <w:t xml:space="preserve">The role of </w:t>
      </w:r>
      <w:r w:rsidR="005C1A43" w:rsidRPr="00F5797A">
        <w:rPr>
          <w:rFonts w:ascii="Arial" w:eastAsia="Times New Roman" w:hAnsi="Arial" w:cs="Arial"/>
          <w:color w:val="auto"/>
        </w:rPr>
        <w:t xml:space="preserve">the </w:t>
      </w:r>
      <w:r w:rsidR="001674AB" w:rsidRPr="00F5797A">
        <w:rPr>
          <w:rFonts w:ascii="Arial" w:eastAsia="Times New Roman" w:hAnsi="Arial" w:cs="Arial"/>
          <w:color w:val="auto"/>
        </w:rPr>
        <w:t xml:space="preserve">Programme Y.O.D.A Translation </w:t>
      </w:r>
      <w:r w:rsidR="005C1A43" w:rsidRPr="00F5797A">
        <w:rPr>
          <w:rFonts w:ascii="Arial" w:eastAsia="Times New Roman" w:hAnsi="Arial" w:cs="Arial"/>
          <w:color w:val="auto"/>
        </w:rPr>
        <w:t>Services Manager</w:t>
      </w:r>
      <w:r w:rsidR="00D924D9" w:rsidRPr="00F5797A">
        <w:rPr>
          <w:rFonts w:ascii="Arial" w:eastAsia="Times New Roman" w:hAnsi="Arial" w:cs="Arial"/>
          <w:color w:val="auto"/>
        </w:rPr>
        <w:t xml:space="preserve"> </w:t>
      </w:r>
      <w:r w:rsidR="001674AB" w:rsidRPr="00F5797A">
        <w:rPr>
          <w:rFonts w:ascii="Arial" w:eastAsia="Times New Roman" w:hAnsi="Arial" w:cs="Arial"/>
          <w:color w:val="auto"/>
        </w:rPr>
        <w:t xml:space="preserve">is chiefly internally facing, focussed on supporting </w:t>
      </w:r>
      <w:r w:rsidR="006716D8" w:rsidRPr="00F5797A">
        <w:rPr>
          <w:rFonts w:ascii="Arial" w:eastAsia="Times New Roman" w:hAnsi="Arial" w:cs="Arial"/>
          <w:color w:val="auto"/>
        </w:rPr>
        <w:t xml:space="preserve">all </w:t>
      </w:r>
      <w:r w:rsidR="001674AB" w:rsidRPr="00F5797A">
        <w:rPr>
          <w:rFonts w:ascii="Arial" w:eastAsia="Times New Roman" w:hAnsi="Arial" w:cs="Arial"/>
          <w:color w:val="auto"/>
        </w:rPr>
        <w:t>programme</w:t>
      </w:r>
      <w:r w:rsidR="006716D8" w:rsidRPr="00F5797A">
        <w:rPr>
          <w:rFonts w:ascii="Arial" w:eastAsia="Times New Roman" w:hAnsi="Arial" w:cs="Arial"/>
          <w:color w:val="auto"/>
        </w:rPr>
        <w:t xml:space="preserve"> stakeholders</w:t>
      </w:r>
      <w:r w:rsidR="001674AB" w:rsidRPr="00F5797A">
        <w:rPr>
          <w:rFonts w:ascii="Arial" w:eastAsia="Times New Roman" w:hAnsi="Arial" w:cs="Arial"/>
          <w:color w:val="auto"/>
        </w:rPr>
        <w:t xml:space="preserve"> to achieve the overall </w:t>
      </w:r>
      <w:r w:rsidR="006716D8" w:rsidRPr="00F5797A">
        <w:rPr>
          <w:rFonts w:ascii="Arial" w:eastAsia="Times New Roman" w:hAnsi="Arial" w:cs="Arial"/>
          <w:color w:val="auto"/>
        </w:rPr>
        <w:t xml:space="preserve">language </w:t>
      </w:r>
      <w:r w:rsidR="001674AB" w:rsidRPr="00F5797A">
        <w:rPr>
          <w:rFonts w:ascii="Arial" w:eastAsia="Times New Roman" w:hAnsi="Arial" w:cs="Arial"/>
          <w:color w:val="auto"/>
        </w:rPr>
        <w:t xml:space="preserve">programme benefits and sustained change. The role holder is responsible for </w:t>
      </w:r>
      <w:r w:rsidR="008E18AE" w:rsidRPr="00F5797A">
        <w:rPr>
          <w:rFonts w:ascii="Arial" w:eastAsia="Times New Roman" w:hAnsi="Arial" w:cs="Arial"/>
          <w:color w:val="auto"/>
        </w:rPr>
        <w:t xml:space="preserve">managing </w:t>
      </w:r>
      <w:r w:rsidR="00510BDD" w:rsidRPr="00F5797A">
        <w:rPr>
          <w:rFonts w:ascii="Arial" w:eastAsia="Times New Roman" w:hAnsi="Arial" w:cs="Arial"/>
          <w:color w:val="auto"/>
        </w:rPr>
        <w:t xml:space="preserve">access to the provision of </w:t>
      </w:r>
      <w:r w:rsidR="00B76101" w:rsidRPr="00F5797A">
        <w:rPr>
          <w:rFonts w:ascii="Arial" w:eastAsia="Times New Roman" w:hAnsi="Arial" w:cs="Arial"/>
          <w:color w:val="auto"/>
        </w:rPr>
        <w:t xml:space="preserve">linguistic </w:t>
      </w:r>
      <w:r w:rsidR="00510BDD" w:rsidRPr="00F5797A">
        <w:rPr>
          <w:rFonts w:ascii="Arial" w:eastAsia="Times New Roman" w:hAnsi="Arial" w:cs="Arial"/>
          <w:color w:val="auto"/>
        </w:rPr>
        <w:t xml:space="preserve">services in respect of </w:t>
      </w:r>
      <w:r w:rsidR="006716D8" w:rsidRPr="00F5797A">
        <w:rPr>
          <w:rFonts w:ascii="Arial" w:eastAsia="Times New Roman" w:hAnsi="Arial" w:cs="Arial"/>
          <w:color w:val="auto"/>
        </w:rPr>
        <w:t>system</w:t>
      </w:r>
      <w:r w:rsidR="00217B06" w:rsidRPr="00F5797A">
        <w:rPr>
          <w:rFonts w:ascii="Arial" w:eastAsia="Times New Roman" w:hAnsi="Arial" w:cs="Arial"/>
          <w:color w:val="auto"/>
        </w:rPr>
        <w:t xml:space="preserve"> documentation</w:t>
      </w:r>
      <w:r w:rsidR="006716D8" w:rsidRPr="00F5797A">
        <w:rPr>
          <w:rFonts w:ascii="Arial" w:eastAsia="Times New Roman" w:hAnsi="Arial" w:cs="Arial"/>
          <w:color w:val="auto"/>
        </w:rPr>
        <w:t>, user guides, process guides, training material</w:t>
      </w:r>
      <w:r w:rsidR="004960CF" w:rsidRPr="00F5797A">
        <w:rPr>
          <w:rFonts w:ascii="Arial" w:eastAsia="Times New Roman" w:hAnsi="Arial" w:cs="Arial"/>
          <w:color w:val="auto"/>
        </w:rPr>
        <w:t>, videos</w:t>
      </w:r>
      <w:r w:rsidR="00B8135C" w:rsidRPr="00F5797A">
        <w:rPr>
          <w:rFonts w:ascii="Arial" w:eastAsia="Times New Roman" w:hAnsi="Arial" w:cs="Arial"/>
          <w:color w:val="auto"/>
        </w:rPr>
        <w:t xml:space="preserve"> (including subtitles)</w:t>
      </w:r>
      <w:r w:rsidR="006716D8" w:rsidRPr="00F5797A">
        <w:rPr>
          <w:rFonts w:ascii="Arial" w:eastAsia="Times New Roman" w:hAnsi="Arial" w:cs="Arial"/>
          <w:color w:val="auto"/>
        </w:rPr>
        <w:t xml:space="preserve"> and eng</w:t>
      </w:r>
      <w:r w:rsidR="001674AB" w:rsidRPr="00F5797A">
        <w:rPr>
          <w:rFonts w:ascii="Arial" w:eastAsia="Times New Roman" w:hAnsi="Arial" w:cs="Arial"/>
          <w:color w:val="auto"/>
        </w:rPr>
        <w:t xml:space="preserve">agement </w:t>
      </w:r>
      <w:r w:rsidR="006716D8" w:rsidRPr="00F5797A">
        <w:rPr>
          <w:rFonts w:ascii="Arial" w:eastAsia="Times New Roman" w:hAnsi="Arial" w:cs="Arial"/>
          <w:color w:val="auto"/>
        </w:rPr>
        <w:t xml:space="preserve">material in English, French, and Spanish primarily, and in any other language used within Plan International when required. </w:t>
      </w:r>
      <w:r w:rsidR="001674AB" w:rsidRPr="00F5797A">
        <w:rPr>
          <w:rFonts w:ascii="Arial" w:eastAsia="Times New Roman" w:hAnsi="Arial" w:cs="Arial"/>
          <w:color w:val="auto"/>
        </w:rPr>
        <w:t xml:space="preserve">The role holder is also responsible for </w:t>
      </w:r>
      <w:r w:rsidR="00B84EB4" w:rsidRPr="00F5797A">
        <w:rPr>
          <w:rFonts w:ascii="Arial" w:eastAsia="Times New Roman" w:hAnsi="Arial" w:cs="Arial"/>
          <w:color w:val="auto"/>
        </w:rPr>
        <w:t xml:space="preserve">assessing the most efficient way of </w:t>
      </w:r>
      <w:r w:rsidR="001B73CA" w:rsidRPr="00F5797A">
        <w:rPr>
          <w:rFonts w:ascii="Arial" w:eastAsia="Times New Roman" w:hAnsi="Arial" w:cs="Arial"/>
          <w:color w:val="auto"/>
        </w:rPr>
        <w:t>se</w:t>
      </w:r>
      <w:r w:rsidR="00604F72" w:rsidRPr="00F5797A">
        <w:rPr>
          <w:rFonts w:ascii="Arial" w:eastAsia="Times New Roman" w:hAnsi="Arial" w:cs="Arial"/>
          <w:color w:val="auto"/>
        </w:rPr>
        <w:t>curing</w:t>
      </w:r>
      <w:r w:rsidR="00C64925" w:rsidRPr="00F5797A">
        <w:rPr>
          <w:rFonts w:ascii="Arial" w:eastAsia="Times New Roman" w:hAnsi="Arial" w:cs="Arial"/>
          <w:color w:val="auto"/>
        </w:rPr>
        <w:t xml:space="preserve"> </w:t>
      </w:r>
      <w:r w:rsidR="001674AB" w:rsidRPr="00F5797A">
        <w:rPr>
          <w:rFonts w:ascii="Arial" w:eastAsia="Times New Roman" w:hAnsi="Arial" w:cs="Arial"/>
          <w:color w:val="auto"/>
        </w:rPr>
        <w:t xml:space="preserve">effective </w:t>
      </w:r>
      <w:r w:rsidR="006716D8" w:rsidRPr="00F5797A">
        <w:rPr>
          <w:rFonts w:ascii="Arial" w:eastAsia="Times New Roman" w:hAnsi="Arial" w:cs="Arial"/>
          <w:color w:val="auto"/>
        </w:rPr>
        <w:t>translation</w:t>
      </w:r>
      <w:r w:rsidR="001674AB" w:rsidRPr="00F5797A">
        <w:rPr>
          <w:rFonts w:ascii="Arial" w:eastAsia="Times New Roman" w:hAnsi="Arial" w:cs="Arial"/>
          <w:color w:val="auto"/>
        </w:rPr>
        <w:t xml:space="preserve"> products using a variety of </w:t>
      </w:r>
      <w:r w:rsidR="006716D8" w:rsidRPr="00F5797A">
        <w:rPr>
          <w:rFonts w:ascii="Arial" w:eastAsia="Times New Roman" w:hAnsi="Arial" w:cs="Arial"/>
          <w:color w:val="auto"/>
        </w:rPr>
        <w:t>tools and software</w:t>
      </w:r>
      <w:r w:rsidR="00A74DB8" w:rsidRPr="00F5797A">
        <w:rPr>
          <w:rFonts w:ascii="Arial" w:eastAsia="Times New Roman" w:hAnsi="Arial" w:cs="Arial"/>
          <w:color w:val="auto"/>
        </w:rPr>
        <w:t>, and for the quality assurance of the final product, working with stakeholders to ensur</w:t>
      </w:r>
      <w:r w:rsidR="00797475" w:rsidRPr="00F5797A">
        <w:rPr>
          <w:rFonts w:ascii="Arial" w:eastAsia="Times New Roman" w:hAnsi="Arial" w:cs="Arial"/>
          <w:color w:val="auto"/>
        </w:rPr>
        <w:t>e</w:t>
      </w:r>
      <w:r w:rsidR="00A74DB8" w:rsidRPr="00F5797A">
        <w:rPr>
          <w:rFonts w:ascii="Arial" w:eastAsia="Times New Roman" w:hAnsi="Arial" w:cs="Arial"/>
          <w:color w:val="auto"/>
        </w:rPr>
        <w:t xml:space="preserve"> </w:t>
      </w:r>
      <w:r w:rsidR="00797475" w:rsidRPr="00F5797A">
        <w:rPr>
          <w:rFonts w:ascii="Arial" w:eastAsia="Times New Roman" w:hAnsi="Arial" w:cs="Arial"/>
          <w:color w:val="auto"/>
        </w:rPr>
        <w:t>that the translation meets linguistic standards</w:t>
      </w:r>
      <w:r w:rsidR="00B93A0C" w:rsidRPr="00F5797A">
        <w:rPr>
          <w:rFonts w:ascii="Arial" w:eastAsia="Times New Roman" w:hAnsi="Arial" w:cs="Arial"/>
          <w:color w:val="auto"/>
        </w:rPr>
        <w:t>;</w:t>
      </w:r>
      <w:r w:rsidR="00797475" w:rsidRPr="00F5797A">
        <w:rPr>
          <w:rFonts w:ascii="Arial" w:eastAsia="Times New Roman" w:hAnsi="Arial" w:cs="Arial"/>
          <w:color w:val="auto"/>
        </w:rPr>
        <w:t xml:space="preserve"> and </w:t>
      </w:r>
      <w:r w:rsidR="001674AB" w:rsidRPr="00F5797A">
        <w:rPr>
          <w:rFonts w:ascii="Arial" w:eastAsia="Times New Roman" w:hAnsi="Arial" w:cs="Arial"/>
          <w:color w:val="auto"/>
        </w:rPr>
        <w:t>will work closely with the Programme Y.O.D.A Change Partner</w:t>
      </w:r>
      <w:r w:rsidR="007C794D" w:rsidRPr="00F5797A">
        <w:rPr>
          <w:rFonts w:ascii="Arial" w:eastAsia="Times New Roman" w:hAnsi="Arial" w:cs="Arial"/>
          <w:color w:val="auto"/>
        </w:rPr>
        <w:t>,</w:t>
      </w:r>
      <w:r w:rsidR="001674AB" w:rsidRPr="00F5797A">
        <w:rPr>
          <w:rFonts w:ascii="Arial" w:eastAsia="Times New Roman" w:hAnsi="Arial" w:cs="Arial"/>
          <w:color w:val="auto"/>
        </w:rPr>
        <w:t xml:space="preserve"> to ensure alignment of </w:t>
      </w:r>
      <w:r w:rsidR="006716D8" w:rsidRPr="00F5797A">
        <w:rPr>
          <w:rFonts w:ascii="Arial" w:eastAsia="Times New Roman" w:hAnsi="Arial" w:cs="Arial"/>
          <w:color w:val="auto"/>
        </w:rPr>
        <w:t xml:space="preserve">translated works to </w:t>
      </w:r>
      <w:r w:rsidR="001674AB" w:rsidRPr="00F5797A">
        <w:rPr>
          <w:rFonts w:ascii="Arial" w:eastAsia="Times New Roman" w:hAnsi="Arial" w:cs="Arial"/>
          <w:color w:val="auto"/>
        </w:rPr>
        <w:t xml:space="preserve">the overarching </w:t>
      </w:r>
      <w:r w:rsidR="006716D8" w:rsidRPr="00F5797A">
        <w:rPr>
          <w:rFonts w:ascii="Arial" w:eastAsia="Times New Roman" w:hAnsi="Arial" w:cs="Arial"/>
          <w:color w:val="auto"/>
        </w:rPr>
        <w:t>organisational language and culture</w:t>
      </w:r>
      <w:r w:rsidR="004D5BF2" w:rsidRPr="00F5797A">
        <w:rPr>
          <w:rFonts w:ascii="Arial" w:eastAsia="Times New Roman" w:hAnsi="Arial" w:cs="Arial"/>
          <w:color w:val="auto"/>
        </w:rPr>
        <w:t xml:space="preserve"> – consistency with the Plan Glossary</w:t>
      </w:r>
      <w:r w:rsidR="006716D8" w:rsidRPr="00F5797A">
        <w:rPr>
          <w:rFonts w:ascii="Arial" w:eastAsia="Times New Roman" w:hAnsi="Arial" w:cs="Arial"/>
          <w:color w:val="auto"/>
        </w:rPr>
        <w:t xml:space="preserve">. </w:t>
      </w:r>
      <w:r w:rsidR="001674AB" w:rsidRPr="00F5797A">
        <w:rPr>
          <w:rFonts w:ascii="Arial" w:eastAsia="Times New Roman" w:hAnsi="Arial" w:cs="Arial"/>
          <w:color w:val="auto"/>
        </w:rPr>
        <w:t>The role has no line management responsibility</w:t>
      </w:r>
      <w:r w:rsidR="006E68DE" w:rsidRPr="00F5797A">
        <w:rPr>
          <w:rFonts w:ascii="Arial" w:eastAsia="Times New Roman" w:hAnsi="Arial" w:cs="Arial"/>
          <w:color w:val="auto"/>
        </w:rPr>
        <w:t xml:space="preserve"> and will monitor spend against the</w:t>
      </w:r>
      <w:r w:rsidR="001674AB" w:rsidRPr="00F5797A">
        <w:rPr>
          <w:rFonts w:ascii="Arial" w:eastAsia="Times New Roman" w:hAnsi="Arial" w:cs="Arial"/>
          <w:color w:val="auto"/>
        </w:rPr>
        <w:t xml:space="preserve"> budget. </w:t>
      </w:r>
    </w:p>
    <w:p w14:paraId="48824869" w14:textId="77777777" w:rsidR="00697706" w:rsidRDefault="00697706" w:rsidP="00811D61">
      <w:pPr>
        <w:pStyle w:val="Heading1nonumber"/>
        <w:rPr>
          <w:rStyle w:val="section"/>
          <w:sz w:val="36"/>
          <w:szCs w:val="36"/>
        </w:rPr>
      </w:pPr>
    </w:p>
    <w:p w14:paraId="304FE97E" w14:textId="00EABDDC" w:rsidR="00811D61" w:rsidRDefault="00B541B1" w:rsidP="00811D61">
      <w:pPr>
        <w:pStyle w:val="Heading1nonumber"/>
        <w:rPr>
          <w:rStyle w:val="section"/>
          <w:sz w:val="36"/>
          <w:szCs w:val="36"/>
        </w:rPr>
      </w:pPr>
      <w:r w:rsidRPr="00B635ED">
        <w:rPr>
          <w:rStyle w:val="section"/>
          <w:sz w:val="36"/>
          <w:szCs w:val="36"/>
        </w:rPr>
        <w:t>Accountabilities</w:t>
      </w:r>
    </w:p>
    <w:p w14:paraId="4F74774C" w14:textId="2C16C3E0" w:rsidR="00775F68" w:rsidRPr="00EE19FA" w:rsidRDefault="00506A67" w:rsidP="00775F68">
      <w:pPr>
        <w:spacing w:after="200" w:line="276" w:lineRule="auto"/>
        <w:jc w:val="both"/>
        <w:rPr>
          <w:rFonts w:ascii="Arial" w:hAnsi="Arial" w:cs="Arial"/>
          <w:b/>
          <w:bCs/>
          <w:color w:val="auto"/>
        </w:rPr>
      </w:pPr>
      <w:r w:rsidRPr="00EE19FA">
        <w:rPr>
          <w:rFonts w:ascii="Arial" w:hAnsi="Arial" w:cs="Arial"/>
          <w:b/>
          <w:bCs/>
          <w:color w:val="auto"/>
        </w:rPr>
        <w:t xml:space="preserve">Management of </w:t>
      </w:r>
      <w:r w:rsidR="00775F68" w:rsidRPr="00EE19FA">
        <w:rPr>
          <w:rFonts w:ascii="Arial" w:hAnsi="Arial" w:cs="Arial"/>
          <w:b/>
          <w:bCs/>
          <w:color w:val="auto"/>
        </w:rPr>
        <w:t xml:space="preserve">Translation </w:t>
      </w:r>
      <w:r w:rsidRPr="00EE19FA">
        <w:rPr>
          <w:rFonts w:ascii="Arial" w:hAnsi="Arial" w:cs="Arial"/>
          <w:b/>
          <w:bCs/>
          <w:color w:val="auto"/>
        </w:rPr>
        <w:t>Services</w:t>
      </w:r>
      <w:r w:rsidR="00775F68" w:rsidRPr="00EE19FA">
        <w:rPr>
          <w:rFonts w:ascii="Arial" w:hAnsi="Arial" w:cs="Arial"/>
          <w:b/>
          <w:bCs/>
          <w:color w:val="auto"/>
        </w:rPr>
        <w:t xml:space="preserve"> </w:t>
      </w:r>
    </w:p>
    <w:p w14:paraId="4138062A" w14:textId="6F782651" w:rsidR="005C19FD" w:rsidRPr="00EE19FA" w:rsidRDefault="005C19FD" w:rsidP="004C74FA">
      <w:pPr>
        <w:numPr>
          <w:ilvl w:val="0"/>
          <w:numId w:val="52"/>
        </w:numPr>
        <w:shd w:val="clear" w:color="auto" w:fill="FFFFFF"/>
        <w:spacing w:after="0"/>
        <w:textAlignment w:val="baseline"/>
        <w:rPr>
          <w:rFonts w:ascii="Arial" w:hAnsi="Arial" w:cs="Arial"/>
          <w:color w:val="auto"/>
        </w:rPr>
      </w:pPr>
      <w:r w:rsidRPr="00EE19FA">
        <w:rPr>
          <w:rFonts w:ascii="Arial" w:hAnsi="Arial" w:cs="Arial"/>
          <w:color w:val="auto"/>
        </w:rPr>
        <w:t xml:space="preserve">Setting up and managing the various workflows involved in delivering high-quality </w:t>
      </w:r>
      <w:r w:rsidR="00C91DBE" w:rsidRPr="00EE19FA">
        <w:rPr>
          <w:rFonts w:ascii="Arial" w:hAnsi="Arial" w:cs="Arial"/>
          <w:color w:val="auto"/>
        </w:rPr>
        <w:t>translation for internal audiences</w:t>
      </w:r>
      <w:r w:rsidR="00750B23" w:rsidRPr="00EE19FA">
        <w:rPr>
          <w:rFonts w:ascii="Arial" w:hAnsi="Arial" w:cs="Arial"/>
          <w:color w:val="auto"/>
        </w:rPr>
        <w:t>, including revisions and updates of existing material</w:t>
      </w:r>
    </w:p>
    <w:p w14:paraId="34BDA529" w14:textId="7DDAF8F0" w:rsidR="00213BCA" w:rsidRPr="00EE19FA" w:rsidRDefault="00213BCA" w:rsidP="004C74FA">
      <w:pPr>
        <w:numPr>
          <w:ilvl w:val="0"/>
          <w:numId w:val="52"/>
        </w:numPr>
        <w:shd w:val="clear" w:color="auto" w:fill="FFFFFF"/>
        <w:spacing w:after="0"/>
        <w:textAlignment w:val="baseline"/>
        <w:rPr>
          <w:rFonts w:ascii="Arial" w:hAnsi="Arial" w:cs="Arial"/>
          <w:color w:val="auto"/>
        </w:rPr>
      </w:pPr>
      <w:r w:rsidRPr="00EE19FA">
        <w:rPr>
          <w:rFonts w:ascii="Arial" w:hAnsi="Arial" w:cs="Arial"/>
          <w:color w:val="auto"/>
        </w:rPr>
        <w:t>Ensuring all translation requirements meet individual project deadlines and highlighting any delays to stakeholders</w:t>
      </w:r>
    </w:p>
    <w:p w14:paraId="1AA9870F" w14:textId="695CF4D4" w:rsidR="00C27EF3" w:rsidRPr="00EE19FA" w:rsidRDefault="001F6D1A" w:rsidP="004C74FA">
      <w:pPr>
        <w:pStyle w:val="ListParagraph"/>
        <w:numPr>
          <w:ilvl w:val="0"/>
          <w:numId w:val="52"/>
        </w:numPr>
        <w:shd w:val="clear" w:color="auto" w:fill="FFFFFF"/>
        <w:spacing w:after="200" w:line="276" w:lineRule="auto"/>
        <w:textAlignment w:val="baseline"/>
        <w:rPr>
          <w:rFonts w:ascii="Arial" w:hAnsi="Arial" w:cs="Arial"/>
          <w:color w:val="auto"/>
        </w:rPr>
      </w:pPr>
      <w:r w:rsidRPr="00EE19FA">
        <w:rPr>
          <w:rFonts w:ascii="Arial" w:hAnsi="Arial" w:cs="Arial"/>
          <w:color w:val="auto"/>
        </w:rPr>
        <w:t xml:space="preserve">Manage </w:t>
      </w:r>
      <w:r w:rsidR="00AA7883" w:rsidRPr="00EE19FA">
        <w:rPr>
          <w:rFonts w:ascii="Arial" w:hAnsi="Arial" w:cs="Arial"/>
          <w:color w:val="auto"/>
        </w:rPr>
        <w:t>Translation Management Software (TMS) and </w:t>
      </w:r>
      <w:hyperlink r:id="rId12" w:tgtFrame="_blank" w:history="1">
        <w:r w:rsidR="00AA7883" w:rsidRPr="00EE19FA">
          <w:rPr>
            <w:rFonts w:ascii="Arial" w:hAnsi="Arial" w:cs="Arial"/>
            <w:color w:val="auto"/>
          </w:rPr>
          <w:t>Computer Assisted Translation (CAT) tools</w:t>
        </w:r>
      </w:hyperlink>
      <w:r w:rsidR="00AA7883" w:rsidRPr="00EE19FA">
        <w:rPr>
          <w:rFonts w:ascii="Arial" w:hAnsi="Arial" w:cs="Arial"/>
          <w:color w:val="auto"/>
        </w:rPr>
        <w:t> to oversee the process.</w:t>
      </w:r>
    </w:p>
    <w:p w14:paraId="708EEF36" w14:textId="74AEFB60" w:rsidR="00C27EF3" w:rsidRPr="00EE19FA" w:rsidRDefault="00BE15F7" w:rsidP="004C74FA">
      <w:pPr>
        <w:pStyle w:val="ListParagraph"/>
        <w:numPr>
          <w:ilvl w:val="0"/>
          <w:numId w:val="52"/>
        </w:numPr>
        <w:shd w:val="clear" w:color="auto" w:fill="FFFFFF"/>
        <w:spacing w:after="200" w:line="276" w:lineRule="auto"/>
        <w:textAlignment w:val="baseline"/>
        <w:rPr>
          <w:rFonts w:ascii="Arial" w:hAnsi="Arial" w:cs="Arial"/>
          <w:color w:val="auto"/>
        </w:rPr>
      </w:pPr>
      <w:r w:rsidRPr="00EE19FA">
        <w:rPr>
          <w:rFonts w:ascii="Arial" w:hAnsi="Arial" w:cs="Arial"/>
          <w:color w:val="auto"/>
        </w:rPr>
        <w:t>Manag</w:t>
      </w:r>
      <w:r w:rsidR="00001B60" w:rsidRPr="00EE19FA">
        <w:rPr>
          <w:rFonts w:ascii="Arial" w:hAnsi="Arial" w:cs="Arial"/>
          <w:color w:val="auto"/>
        </w:rPr>
        <w:t>e relationships with Plan International’s approved translation service</w:t>
      </w:r>
      <w:r w:rsidR="00660F39" w:rsidRPr="00EE19FA">
        <w:rPr>
          <w:rFonts w:ascii="Arial" w:hAnsi="Arial" w:cs="Arial"/>
          <w:color w:val="auto"/>
        </w:rPr>
        <w:t xml:space="preserve"> providers</w:t>
      </w:r>
    </w:p>
    <w:p w14:paraId="4FA0273C" w14:textId="77777777" w:rsidR="00C27EF3" w:rsidRPr="00EE19FA" w:rsidRDefault="00E43D94" w:rsidP="004C74FA">
      <w:pPr>
        <w:pStyle w:val="ListParagraph"/>
        <w:numPr>
          <w:ilvl w:val="0"/>
          <w:numId w:val="52"/>
        </w:numPr>
        <w:shd w:val="clear" w:color="auto" w:fill="FFFFFF"/>
        <w:spacing w:after="0" w:line="276" w:lineRule="auto"/>
        <w:textAlignment w:val="baseline"/>
        <w:rPr>
          <w:rFonts w:ascii="Arial" w:hAnsi="Arial" w:cs="Arial"/>
          <w:color w:val="auto"/>
        </w:rPr>
      </w:pPr>
      <w:r w:rsidRPr="00EE19FA">
        <w:rPr>
          <w:rFonts w:ascii="Arial" w:hAnsi="Arial" w:cs="Arial"/>
          <w:color w:val="auto"/>
        </w:rPr>
        <w:t>M</w:t>
      </w:r>
      <w:r w:rsidR="00C27EF3" w:rsidRPr="00EE19FA">
        <w:rPr>
          <w:rFonts w:ascii="Arial" w:hAnsi="Arial" w:cs="Arial"/>
          <w:color w:val="auto"/>
        </w:rPr>
        <w:t>a</w:t>
      </w:r>
      <w:r w:rsidRPr="00EE19FA">
        <w:rPr>
          <w:rFonts w:ascii="Arial" w:hAnsi="Arial" w:cs="Arial"/>
          <w:color w:val="auto"/>
        </w:rPr>
        <w:t>nage the review of translations by internal subject matter experts</w:t>
      </w:r>
    </w:p>
    <w:p w14:paraId="7A55DCC8" w14:textId="20445EE5" w:rsidR="00A0306B" w:rsidRPr="00EE19FA" w:rsidRDefault="00E43D94" w:rsidP="004C74FA">
      <w:pPr>
        <w:pStyle w:val="ListParagraph"/>
        <w:numPr>
          <w:ilvl w:val="0"/>
          <w:numId w:val="52"/>
        </w:numPr>
        <w:shd w:val="clear" w:color="auto" w:fill="FFFFFF"/>
        <w:spacing w:after="0" w:line="276" w:lineRule="auto"/>
        <w:textAlignment w:val="baseline"/>
        <w:rPr>
          <w:rFonts w:ascii="Arial" w:hAnsi="Arial" w:cs="Arial"/>
          <w:color w:val="auto"/>
        </w:rPr>
      </w:pPr>
      <w:r w:rsidRPr="00EE19FA">
        <w:rPr>
          <w:rFonts w:ascii="Arial" w:hAnsi="Arial" w:cs="Arial"/>
          <w:color w:val="auto"/>
        </w:rPr>
        <w:t>Manage</w:t>
      </w:r>
      <w:r w:rsidR="003A4D6A" w:rsidRPr="00EE19FA">
        <w:rPr>
          <w:rFonts w:ascii="Arial" w:hAnsi="Arial" w:cs="Arial"/>
          <w:color w:val="auto"/>
        </w:rPr>
        <w:t xml:space="preserve"> the</w:t>
      </w:r>
      <w:r w:rsidR="00C65D32" w:rsidRPr="00EE19FA">
        <w:rPr>
          <w:rFonts w:ascii="Arial" w:hAnsi="Arial" w:cs="Arial"/>
          <w:color w:val="auto"/>
        </w:rPr>
        <w:t xml:space="preserve"> Programme Y.O.D.A </w:t>
      </w:r>
      <w:r w:rsidR="003A4D6A" w:rsidRPr="00EE19FA">
        <w:rPr>
          <w:rFonts w:ascii="Arial" w:hAnsi="Arial" w:cs="Arial"/>
          <w:color w:val="auto"/>
        </w:rPr>
        <w:t xml:space="preserve">translation </w:t>
      </w:r>
      <w:r w:rsidR="00C65D32" w:rsidRPr="00EE19FA">
        <w:rPr>
          <w:rFonts w:ascii="Arial" w:hAnsi="Arial" w:cs="Arial"/>
          <w:color w:val="auto"/>
        </w:rPr>
        <w:t>glossary</w:t>
      </w:r>
      <w:r w:rsidR="00EA3D6A" w:rsidRPr="00EE19FA">
        <w:rPr>
          <w:rFonts w:ascii="Arial" w:hAnsi="Arial" w:cs="Arial"/>
          <w:color w:val="auto"/>
        </w:rPr>
        <w:t>,</w:t>
      </w:r>
      <w:r w:rsidR="00A0306B" w:rsidRPr="00EE19FA">
        <w:rPr>
          <w:rFonts w:ascii="Arial" w:hAnsi="Arial" w:cs="Arial"/>
          <w:color w:val="auto"/>
        </w:rPr>
        <w:t xml:space="preserve"> guidelines </w:t>
      </w:r>
      <w:r w:rsidR="00EA3D6A" w:rsidRPr="00EE19FA">
        <w:rPr>
          <w:rFonts w:ascii="Arial" w:hAnsi="Arial" w:cs="Arial"/>
          <w:color w:val="auto"/>
        </w:rPr>
        <w:t>and style guides</w:t>
      </w:r>
    </w:p>
    <w:p w14:paraId="1C0125D4" w14:textId="2E295E48" w:rsidR="00A0306B" w:rsidRPr="00EE19FA" w:rsidRDefault="00302466" w:rsidP="004C74FA">
      <w:pPr>
        <w:numPr>
          <w:ilvl w:val="0"/>
          <w:numId w:val="52"/>
        </w:numPr>
        <w:shd w:val="clear" w:color="auto" w:fill="FFFFFF"/>
        <w:spacing w:after="0"/>
        <w:textAlignment w:val="baseline"/>
        <w:rPr>
          <w:rFonts w:ascii="Arial" w:hAnsi="Arial" w:cs="Arial"/>
          <w:color w:val="auto"/>
        </w:rPr>
      </w:pPr>
      <w:r w:rsidRPr="00EE19FA">
        <w:rPr>
          <w:rFonts w:ascii="Arial" w:hAnsi="Arial" w:cs="Arial"/>
          <w:color w:val="auto"/>
        </w:rPr>
        <w:t>W</w:t>
      </w:r>
      <w:r w:rsidR="00775F68" w:rsidRPr="00EE19FA">
        <w:rPr>
          <w:rFonts w:ascii="Arial" w:hAnsi="Arial" w:cs="Arial"/>
          <w:color w:val="auto"/>
        </w:rPr>
        <w:t xml:space="preserve">ork with </w:t>
      </w:r>
      <w:r w:rsidR="00A87F27" w:rsidRPr="00EE19FA">
        <w:rPr>
          <w:rFonts w:ascii="Arial" w:hAnsi="Arial" w:cs="Arial"/>
          <w:color w:val="auto"/>
        </w:rPr>
        <w:t xml:space="preserve">Y.O.D.A </w:t>
      </w:r>
      <w:r w:rsidR="00775F68" w:rsidRPr="00EE19FA">
        <w:rPr>
          <w:rFonts w:ascii="Arial" w:hAnsi="Arial" w:cs="Arial"/>
          <w:color w:val="auto"/>
        </w:rPr>
        <w:t>P</w:t>
      </w:r>
      <w:r w:rsidR="00A87F27" w:rsidRPr="00EE19FA">
        <w:rPr>
          <w:rFonts w:ascii="Arial" w:hAnsi="Arial" w:cs="Arial"/>
          <w:color w:val="auto"/>
        </w:rPr>
        <w:t xml:space="preserve">roject </w:t>
      </w:r>
      <w:r w:rsidR="00775F68" w:rsidRPr="00EE19FA">
        <w:rPr>
          <w:rFonts w:ascii="Arial" w:hAnsi="Arial" w:cs="Arial"/>
          <w:color w:val="auto"/>
        </w:rPr>
        <w:t>M</w:t>
      </w:r>
      <w:r w:rsidR="00A87F27" w:rsidRPr="00EE19FA">
        <w:rPr>
          <w:rFonts w:ascii="Arial" w:hAnsi="Arial" w:cs="Arial"/>
          <w:color w:val="auto"/>
        </w:rPr>
        <w:t>anagers and leads</w:t>
      </w:r>
      <w:r w:rsidR="00775F68" w:rsidRPr="00EE19FA">
        <w:rPr>
          <w:rFonts w:ascii="Arial" w:hAnsi="Arial" w:cs="Arial"/>
          <w:color w:val="auto"/>
        </w:rPr>
        <w:t xml:space="preserve"> </w:t>
      </w:r>
      <w:r w:rsidR="00881E98" w:rsidRPr="00EE19FA">
        <w:rPr>
          <w:rFonts w:ascii="Arial" w:hAnsi="Arial" w:cs="Arial"/>
          <w:color w:val="auto"/>
        </w:rPr>
        <w:t>in line with</w:t>
      </w:r>
      <w:r w:rsidR="00A0306B" w:rsidRPr="00EE19FA">
        <w:rPr>
          <w:rFonts w:ascii="Arial" w:hAnsi="Arial" w:cs="Arial"/>
          <w:color w:val="auto"/>
        </w:rPr>
        <w:t xml:space="preserve"> </w:t>
      </w:r>
      <w:r w:rsidR="00A87F27" w:rsidRPr="00EE19FA">
        <w:rPr>
          <w:rFonts w:ascii="Arial" w:hAnsi="Arial" w:cs="Arial"/>
          <w:color w:val="auto"/>
        </w:rPr>
        <w:t>p</w:t>
      </w:r>
      <w:r w:rsidR="00A0306B" w:rsidRPr="00EE19FA">
        <w:rPr>
          <w:rFonts w:ascii="Arial" w:hAnsi="Arial" w:cs="Arial"/>
          <w:color w:val="auto"/>
        </w:rPr>
        <w:t xml:space="preserve">roject plan and </w:t>
      </w:r>
      <w:r w:rsidR="002A31E0" w:rsidRPr="00EE19FA">
        <w:rPr>
          <w:rFonts w:ascii="Arial" w:hAnsi="Arial" w:cs="Arial"/>
          <w:color w:val="auto"/>
        </w:rPr>
        <w:t xml:space="preserve">to </w:t>
      </w:r>
      <w:r w:rsidR="00A0306B" w:rsidRPr="00EE19FA">
        <w:rPr>
          <w:rFonts w:ascii="Arial" w:hAnsi="Arial" w:cs="Arial"/>
          <w:color w:val="auto"/>
        </w:rPr>
        <w:t>budg</w:t>
      </w:r>
      <w:r w:rsidR="00A83FDE" w:rsidRPr="00EE19FA">
        <w:rPr>
          <w:rFonts w:ascii="Arial" w:hAnsi="Arial" w:cs="Arial"/>
          <w:color w:val="auto"/>
        </w:rPr>
        <w:t>et for translation</w:t>
      </w:r>
      <w:r w:rsidR="00A87F27" w:rsidRPr="00EE19FA">
        <w:rPr>
          <w:rFonts w:ascii="Arial" w:hAnsi="Arial" w:cs="Arial"/>
          <w:color w:val="auto"/>
        </w:rPr>
        <w:t xml:space="preserve"> deliverables</w:t>
      </w:r>
    </w:p>
    <w:p w14:paraId="767ED0A4" w14:textId="03B27602" w:rsidR="00C65D32" w:rsidRPr="00EE19FA" w:rsidRDefault="00720CC6" w:rsidP="004C74FA">
      <w:pPr>
        <w:pStyle w:val="ListParagraph"/>
        <w:numPr>
          <w:ilvl w:val="0"/>
          <w:numId w:val="52"/>
        </w:numPr>
        <w:spacing w:after="0"/>
        <w:rPr>
          <w:rFonts w:ascii="Arial" w:hAnsi="Arial" w:cs="Arial"/>
          <w:color w:val="auto"/>
        </w:rPr>
      </w:pPr>
      <w:r w:rsidRPr="00EE19FA">
        <w:rPr>
          <w:rFonts w:ascii="Arial" w:hAnsi="Arial" w:cs="Arial"/>
          <w:color w:val="auto"/>
        </w:rPr>
        <w:t>Commission</w:t>
      </w:r>
      <w:r w:rsidR="00B76101" w:rsidRPr="00EE19FA">
        <w:rPr>
          <w:rFonts w:ascii="Arial" w:hAnsi="Arial" w:cs="Arial"/>
          <w:color w:val="auto"/>
        </w:rPr>
        <w:t xml:space="preserve"> specific pieces of work</w:t>
      </w:r>
      <w:r w:rsidR="00C65D32" w:rsidRPr="00EE19FA">
        <w:rPr>
          <w:rFonts w:ascii="Arial" w:hAnsi="Arial" w:cs="Arial"/>
          <w:color w:val="auto"/>
        </w:rPr>
        <w:t xml:space="preserve"> with translation agencies/firms/individuals</w:t>
      </w:r>
      <w:r w:rsidRPr="00EE19FA">
        <w:rPr>
          <w:rFonts w:ascii="Arial" w:hAnsi="Arial" w:cs="Arial"/>
          <w:color w:val="auto"/>
        </w:rPr>
        <w:t xml:space="preserve">, ensuring best value for money is achieved whilst observing </w:t>
      </w:r>
      <w:r w:rsidR="00C40028" w:rsidRPr="00EE19FA">
        <w:rPr>
          <w:rFonts w:ascii="Arial" w:hAnsi="Arial" w:cs="Arial"/>
          <w:color w:val="auto"/>
        </w:rPr>
        <w:t xml:space="preserve">project and </w:t>
      </w:r>
      <w:r w:rsidRPr="00EE19FA">
        <w:rPr>
          <w:rFonts w:ascii="Arial" w:hAnsi="Arial" w:cs="Arial"/>
          <w:color w:val="auto"/>
        </w:rPr>
        <w:t>contractual requirements</w:t>
      </w:r>
      <w:r w:rsidR="00EB4021" w:rsidRPr="00EE19FA">
        <w:rPr>
          <w:rFonts w:ascii="Arial" w:hAnsi="Arial" w:cs="Arial"/>
          <w:color w:val="auto"/>
        </w:rPr>
        <w:t xml:space="preserve"> and managing the </w:t>
      </w:r>
      <w:r w:rsidR="004D5A6D" w:rsidRPr="00EE19FA">
        <w:rPr>
          <w:rFonts w:ascii="Arial" w:hAnsi="Arial" w:cs="Arial"/>
          <w:color w:val="auto"/>
        </w:rPr>
        <w:t>end-to-end</w:t>
      </w:r>
      <w:r w:rsidR="00EB4021" w:rsidRPr="00EE19FA">
        <w:rPr>
          <w:rFonts w:ascii="Arial" w:hAnsi="Arial" w:cs="Arial"/>
          <w:color w:val="auto"/>
        </w:rPr>
        <w:t xml:space="preserve"> process</w:t>
      </w:r>
    </w:p>
    <w:p w14:paraId="5F29A331" w14:textId="2601E227" w:rsidR="00775F68" w:rsidRPr="00EE19FA" w:rsidRDefault="00C65D32" w:rsidP="004C74FA">
      <w:pPr>
        <w:numPr>
          <w:ilvl w:val="0"/>
          <w:numId w:val="52"/>
        </w:numPr>
        <w:shd w:val="clear" w:color="auto" w:fill="FFFFFF"/>
        <w:spacing w:after="0"/>
        <w:rPr>
          <w:rFonts w:ascii="Arial" w:hAnsi="Arial" w:cs="Arial"/>
          <w:color w:val="auto"/>
        </w:rPr>
      </w:pPr>
      <w:r w:rsidRPr="00EE19FA">
        <w:rPr>
          <w:rFonts w:ascii="Arial" w:hAnsi="Arial" w:cs="Arial"/>
          <w:color w:val="auto"/>
        </w:rPr>
        <w:t>F</w:t>
      </w:r>
      <w:r w:rsidR="00775F68" w:rsidRPr="00EE19FA">
        <w:rPr>
          <w:rFonts w:ascii="Arial" w:hAnsi="Arial" w:cs="Arial"/>
          <w:color w:val="auto"/>
        </w:rPr>
        <w:t>ollow up with clients to ensure satisfaction and understanding</w:t>
      </w:r>
      <w:r w:rsidR="002F0CB5" w:rsidRPr="00EE19FA">
        <w:rPr>
          <w:rFonts w:ascii="Arial" w:hAnsi="Arial" w:cs="Arial"/>
          <w:color w:val="auto"/>
        </w:rPr>
        <w:t>, taking up any highlighted issues with providers, as necessary</w:t>
      </w:r>
    </w:p>
    <w:p w14:paraId="00807843" w14:textId="0412ADE7" w:rsidR="00C27EF3" w:rsidRPr="00EE19FA" w:rsidRDefault="00523F45" w:rsidP="004C74FA">
      <w:pPr>
        <w:pStyle w:val="ListParagraph"/>
        <w:numPr>
          <w:ilvl w:val="0"/>
          <w:numId w:val="54"/>
        </w:numPr>
        <w:spacing w:after="160" w:line="259" w:lineRule="auto"/>
        <w:rPr>
          <w:rFonts w:ascii="Arial" w:hAnsi="Arial" w:cs="Arial"/>
          <w:color w:val="auto"/>
        </w:rPr>
      </w:pPr>
      <w:r w:rsidRPr="00EE19FA">
        <w:rPr>
          <w:rFonts w:ascii="Arial" w:hAnsi="Arial" w:cs="Arial"/>
          <w:color w:val="auto"/>
        </w:rPr>
        <w:t>Liaise</w:t>
      </w:r>
      <w:r w:rsidR="007D3536" w:rsidRPr="00EE19FA">
        <w:rPr>
          <w:rFonts w:ascii="Arial" w:hAnsi="Arial" w:cs="Arial"/>
          <w:color w:val="auto"/>
        </w:rPr>
        <w:t xml:space="preserve"> </w:t>
      </w:r>
      <w:r w:rsidR="00775F68" w:rsidRPr="00EE19FA">
        <w:rPr>
          <w:rFonts w:ascii="Arial" w:hAnsi="Arial" w:cs="Arial"/>
          <w:color w:val="auto"/>
        </w:rPr>
        <w:t>with subject matter experts</w:t>
      </w:r>
      <w:r w:rsidR="002A116E" w:rsidRPr="00EE19FA">
        <w:rPr>
          <w:rFonts w:ascii="Arial" w:hAnsi="Arial" w:cs="Arial"/>
          <w:color w:val="auto"/>
        </w:rPr>
        <w:t>, translators</w:t>
      </w:r>
      <w:r w:rsidR="00557D34" w:rsidRPr="00EE19FA">
        <w:rPr>
          <w:rFonts w:ascii="Arial" w:hAnsi="Arial" w:cs="Arial"/>
          <w:color w:val="auto"/>
        </w:rPr>
        <w:t>, reviewers</w:t>
      </w:r>
      <w:r w:rsidR="00775F68" w:rsidRPr="00EE19FA">
        <w:rPr>
          <w:rFonts w:ascii="Arial" w:hAnsi="Arial" w:cs="Arial"/>
          <w:color w:val="auto"/>
        </w:rPr>
        <w:t xml:space="preserve"> and </w:t>
      </w:r>
      <w:r w:rsidR="00557D34" w:rsidRPr="00EE19FA">
        <w:rPr>
          <w:rFonts w:ascii="Arial" w:hAnsi="Arial" w:cs="Arial"/>
          <w:color w:val="auto"/>
        </w:rPr>
        <w:t xml:space="preserve">key </w:t>
      </w:r>
      <w:r w:rsidR="00636942" w:rsidRPr="00EE19FA">
        <w:rPr>
          <w:rFonts w:ascii="Arial" w:hAnsi="Arial" w:cs="Arial"/>
          <w:color w:val="auto"/>
        </w:rPr>
        <w:t xml:space="preserve">focal points </w:t>
      </w:r>
      <w:r w:rsidR="002A116E" w:rsidRPr="00EE19FA">
        <w:rPr>
          <w:rFonts w:ascii="Arial" w:hAnsi="Arial" w:cs="Arial"/>
          <w:color w:val="auto"/>
        </w:rPr>
        <w:t xml:space="preserve">to </w:t>
      </w:r>
      <w:r w:rsidR="00256BD1" w:rsidRPr="00EE19FA">
        <w:rPr>
          <w:rFonts w:ascii="Arial" w:hAnsi="Arial" w:cs="Arial"/>
          <w:color w:val="auto"/>
        </w:rPr>
        <w:t>set quality standards and maximise quality of translations</w:t>
      </w:r>
    </w:p>
    <w:p w14:paraId="772BD8FA" w14:textId="3F7022F4" w:rsidR="001F25D1" w:rsidRPr="00EE19FA" w:rsidRDefault="001F25D1" w:rsidP="00697706">
      <w:pPr>
        <w:pStyle w:val="ListParagraph"/>
        <w:numPr>
          <w:ilvl w:val="0"/>
          <w:numId w:val="0"/>
        </w:numPr>
        <w:spacing w:after="160" w:line="259" w:lineRule="auto"/>
        <w:ind w:left="720"/>
        <w:rPr>
          <w:rFonts w:ascii="Arial" w:hAnsi="Arial" w:cs="Arial"/>
          <w:color w:val="auto"/>
        </w:rPr>
      </w:pPr>
    </w:p>
    <w:p w14:paraId="38A97F77" w14:textId="7D075B55" w:rsidR="005A232B" w:rsidRPr="00EE19FA" w:rsidRDefault="006716D8" w:rsidP="004342A1">
      <w:pPr>
        <w:spacing w:before="120" w:after="200" w:line="276" w:lineRule="auto"/>
        <w:ind w:left="360" w:hanging="360"/>
        <w:jc w:val="both"/>
        <w:rPr>
          <w:rFonts w:ascii="Arial" w:hAnsi="Arial" w:cs="Arial"/>
          <w:b/>
          <w:bCs/>
          <w:color w:val="auto"/>
        </w:rPr>
      </w:pPr>
      <w:r w:rsidRPr="00EE19FA">
        <w:rPr>
          <w:rFonts w:ascii="Arial" w:hAnsi="Arial" w:cs="Arial"/>
          <w:b/>
          <w:bCs/>
          <w:color w:val="auto"/>
        </w:rPr>
        <w:lastRenderedPageBreak/>
        <w:t xml:space="preserve">Translation Support </w:t>
      </w:r>
    </w:p>
    <w:p w14:paraId="6084E428" w14:textId="77777777" w:rsidR="00D305CD" w:rsidRPr="00EE19FA" w:rsidRDefault="00C465AE" w:rsidP="00D305CD">
      <w:pPr>
        <w:numPr>
          <w:ilvl w:val="0"/>
          <w:numId w:val="52"/>
        </w:numPr>
        <w:shd w:val="clear" w:color="auto" w:fill="FFFFFF"/>
        <w:spacing w:before="100" w:beforeAutospacing="1" w:after="100" w:afterAutospacing="1"/>
        <w:rPr>
          <w:rFonts w:ascii="Arial" w:hAnsi="Arial" w:cs="Arial"/>
          <w:color w:val="auto"/>
        </w:rPr>
      </w:pPr>
      <w:r w:rsidRPr="00EE19FA">
        <w:rPr>
          <w:rFonts w:ascii="Arial" w:hAnsi="Arial" w:cs="Arial"/>
          <w:color w:val="auto"/>
        </w:rPr>
        <w:t xml:space="preserve">In addition to managing the process you will </w:t>
      </w:r>
      <w:r w:rsidR="00881D61" w:rsidRPr="00EE19FA">
        <w:rPr>
          <w:rFonts w:ascii="Arial" w:hAnsi="Arial" w:cs="Arial"/>
          <w:color w:val="auto"/>
        </w:rPr>
        <w:t xml:space="preserve">on occasions </w:t>
      </w:r>
      <w:r w:rsidRPr="00EE19FA">
        <w:rPr>
          <w:rFonts w:ascii="Arial" w:hAnsi="Arial" w:cs="Arial"/>
          <w:color w:val="auto"/>
        </w:rPr>
        <w:t xml:space="preserve">be required </w:t>
      </w:r>
      <w:r w:rsidR="00E0188A" w:rsidRPr="00EE19FA">
        <w:rPr>
          <w:rFonts w:ascii="Arial" w:hAnsi="Arial" w:cs="Arial"/>
          <w:color w:val="auto"/>
        </w:rPr>
        <w:t>to translat</w:t>
      </w:r>
      <w:r w:rsidR="0034201E" w:rsidRPr="00EE19FA">
        <w:rPr>
          <w:rFonts w:ascii="Arial" w:hAnsi="Arial" w:cs="Arial"/>
          <w:color w:val="auto"/>
        </w:rPr>
        <w:t>e</w:t>
      </w:r>
      <w:r w:rsidR="00E0188A" w:rsidRPr="00EE19FA">
        <w:rPr>
          <w:rFonts w:ascii="Arial" w:hAnsi="Arial" w:cs="Arial"/>
          <w:color w:val="auto"/>
        </w:rPr>
        <w:t xml:space="preserve"> in</w:t>
      </w:r>
      <w:r w:rsidR="0034201E" w:rsidRPr="00EE19FA">
        <w:rPr>
          <w:rFonts w:ascii="Arial" w:hAnsi="Arial" w:cs="Arial"/>
          <w:color w:val="auto"/>
        </w:rPr>
        <w:t>to</w:t>
      </w:r>
      <w:r w:rsidR="00764D55" w:rsidRPr="00EE19FA">
        <w:rPr>
          <w:rFonts w:ascii="Arial" w:hAnsi="Arial" w:cs="Arial"/>
          <w:color w:val="auto"/>
        </w:rPr>
        <w:t xml:space="preserve"> one or two of the </w:t>
      </w:r>
      <w:r w:rsidR="00C27EF3" w:rsidRPr="00EE19FA">
        <w:rPr>
          <w:rFonts w:ascii="Arial" w:hAnsi="Arial" w:cs="Arial"/>
          <w:color w:val="auto"/>
        </w:rPr>
        <w:t>organisation</w:t>
      </w:r>
      <w:r w:rsidR="007D6818" w:rsidRPr="00EE19FA">
        <w:rPr>
          <w:rFonts w:ascii="Arial" w:hAnsi="Arial" w:cs="Arial"/>
          <w:color w:val="auto"/>
        </w:rPr>
        <w:t>’</w:t>
      </w:r>
      <w:r w:rsidR="00C27EF3" w:rsidRPr="00EE19FA">
        <w:rPr>
          <w:rFonts w:ascii="Arial" w:hAnsi="Arial" w:cs="Arial"/>
          <w:color w:val="auto"/>
        </w:rPr>
        <w:t>s</w:t>
      </w:r>
      <w:r w:rsidR="00764D55" w:rsidRPr="00EE19FA">
        <w:rPr>
          <w:rFonts w:ascii="Arial" w:hAnsi="Arial" w:cs="Arial"/>
          <w:color w:val="auto"/>
        </w:rPr>
        <w:t xml:space="preserve"> official languages (F</w:t>
      </w:r>
      <w:r w:rsidR="00E0188A" w:rsidRPr="00EE19FA">
        <w:rPr>
          <w:rFonts w:ascii="Arial" w:hAnsi="Arial" w:cs="Arial"/>
          <w:color w:val="auto"/>
        </w:rPr>
        <w:t>re</w:t>
      </w:r>
      <w:r w:rsidR="00764D55" w:rsidRPr="00EE19FA">
        <w:rPr>
          <w:rFonts w:ascii="Arial" w:hAnsi="Arial" w:cs="Arial"/>
          <w:color w:val="auto"/>
        </w:rPr>
        <w:t>nch/</w:t>
      </w:r>
      <w:r w:rsidR="00E0188A" w:rsidRPr="00EE19FA">
        <w:rPr>
          <w:rFonts w:ascii="Arial" w:hAnsi="Arial" w:cs="Arial"/>
          <w:color w:val="auto"/>
        </w:rPr>
        <w:t>Spanish</w:t>
      </w:r>
      <w:r w:rsidR="00764D55" w:rsidRPr="00EE19FA">
        <w:rPr>
          <w:rFonts w:ascii="Arial" w:hAnsi="Arial" w:cs="Arial"/>
          <w:color w:val="auto"/>
        </w:rPr>
        <w:t>)</w:t>
      </w:r>
      <w:r w:rsidR="00E0188A" w:rsidRPr="00EE19FA">
        <w:rPr>
          <w:rFonts w:ascii="Arial" w:hAnsi="Arial" w:cs="Arial"/>
          <w:color w:val="auto"/>
        </w:rPr>
        <w:t xml:space="preserve"> </w:t>
      </w:r>
    </w:p>
    <w:p w14:paraId="6BC88311" w14:textId="140D6268" w:rsidR="007E570E" w:rsidRPr="00D305CD" w:rsidRDefault="00775F68" w:rsidP="00D305CD">
      <w:pPr>
        <w:numPr>
          <w:ilvl w:val="0"/>
          <w:numId w:val="52"/>
        </w:numPr>
        <w:shd w:val="clear" w:color="auto" w:fill="FFFFFF"/>
        <w:spacing w:before="100" w:beforeAutospacing="1" w:after="100" w:afterAutospacing="1"/>
        <w:rPr>
          <w:rStyle w:val="section"/>
          <w:rFonts w:ascii="Arial" w:hAnsi="Arial" w:cs="Arial"/>
        </w:rPr>
      </w:pPr>
      <w:r w:rsidRPr="00EE19FA">
        <w:rPr>
          <w:rFonts w:ascii="Arial" w:hAnsi="Arial" w:cs="Arial"/>
          <w:color w:val="auto"/>
        </w:rPr>
        <w:t>Adhere to industry quality standards established by the Association of Translation Companies to ensure that all completed work follows legal and ethical obligations</w:t>
      </w:r>
    </w:p>
    <w:p w14:paraId="3D7DAC62" w14:textId="77777777" w:rsidR="00D305CD" w:rsidRDefault="00D305CD" w:rsidP="005802A2">
      <w:pPr>
        <w:pStyle w:val="Heading1nonumber"/>
        <w:rPr>
          <w:rStyle w:val="section"/>
          <w:sz w:val="36"/>
          <w:szCs w:val="36"/>
        </w:rPr>
      </w:pPr>
    </w:p>
    <w:p w14:paraId="572E8FAC" w14:textId="6531AB18" w:rsidR="005802A2" w:rsidRPr="00E962B7" w:rsidRDefault="005802A2" w:rsidP="005802A2">
      <w:pPr>
        <w:pStyle w:val="Heading1nonumber"/>
        <w:rPr>
          <w:rStyle w:val="section"/>
          <w:sz w:val="36"/>
          <w:szCs w:val="36"/>
        </w:rPr>
      </w:pPr>
      <w:r w:rsidRPr="000D4826">
        <w:rPr>
          <w:rStyle w:val="section"/>
          <w:sz w:val="36"/>
          <w:szCs w:val="36"/>
        </w:rPr>
        <w:t>Technical expertise, skills and knowledge</w:t>
      </w:r>
      <w:r w:rsidRPr="00D1003B">
        <w:rPr>
          <w:rStyle w:val="section"/>
          <w:rFonts w:ascii="Arial" w:hAnsi="Arial" w:cs="Arial"/>
          <w:i/>
          <w:color w:val="666666" w:themeColor="text1" w:themeTint="99"/>
          <w:szCs w:val="20"/>
        </w:rPr>
        <w:t xml:space="preserve"> </w:t>
      </w:r>
    </w:p>
    <w:p w14:paraId="304A95A6" w14:textId="77777777" w:rsidR="005802A2" w:rsidRPr="00B43ACC" w:rsidRDefault="005802A2" w:rsidP="005802A2">
      <w:pPr>
        <w:spacing w:before="120"/>
        <w:jc w:val="both"/>
        <w:rPr>
          <w:rFonts w:ascii="Arial" w:hAnsi="Arial" w:cs="Arial"/>
          <w:b/>
          <w:color w:val="auto"/>
          <w:szCs w:val="20"/>
          <w:u w:val="single"/>
        </w:rPr>
      </w:pPr>
      <w:r w:rsidRPr="00B43ACC">
        <w:rPr>
          <w:rFonts w:ascii="Arial" w:hAnsi="Arial" w:cs="Arial"/>
          <w:b/>
          <w:color w:val="auto"/>
          <w:szCs w:val="20"/>
          <w:u w:val="single"/>
        </w:rPr>
        <w:t>Essential</w:t>
      </w:r>
    </w:p>
    <w:p w14:paraId="30E99EFB" w14:textId="5AF5731E" w:rsidR="00E374DF" w:rsidRPr="00B43ACC" w:rsidRDefault="008106FA" w:rsidP="00252937">
      <w:pPr>
        <w:numPr>
          <w:ilvl w:val="0"/>
          <w:numId w:val="52"/>
        </w:numPr>
        <w:shd w:val="clear" w:color="auto" w:fill="FFFFFF"/>
        <w:spacing w:after="0"/>
        <w:rPr>
          <w:rFonts w:ascii="Arial" w:hAnsi="Arial" w:cs="Arial"/>
          <w:bCs/>
          <w:color w:val="auto"/>
          <w:szCs w:val="20"/>
        </w:rPr>
      </w:pPr>
      <w:r w:rsidRPr="00B43ACC">
        <w:rPr>
          <w:rFonts w:ascii="Arial" w:hAnsi="Arial" w:cs="Arial"/>
          <w:bCs/>
          <w:color w:val="auto"/>
          <w:szCs w:val="20"/>
        </w:rPr>
        <w:t>A record of accomplishment of achieving results and strategic impact in translation and coordinating for translations to be delivered</w:t>
      </w:r>
    </w:p>
    <w:p w14:paraId="113C5B26" w14:textId="5AA3DA2A" w:rsidR="00E374DF" w:rsidRPr="00B43ACC" w:rsidRDefault="00E374DF" w:rsidP="00252937">
      <w:pPr>
        <w:numPr>
          <w:ilvl w:val="0"/>
          <w:numId w:val="52"/>
        </w:numPr>
        <w:shd w:val="clear" w:color="auto" w:fill="FFFFFF"/>
        <w:spacing w:after="0"/>
        <w:rPr>
          <w:rFonts w:ascii="Arial" w:hAnsi="Arial" w:cs="Arial"/>
          <w:bCs/>
          <w:color w:val="auto"/>
          <w:szCs w:val="20"/>
        </w:rPr>
      </w:pPr>
      <w:r w:rsidRPr="00B43ACC">
        <w:rPr>
          <w:rFonts w:ascii="Arial" w:hAnsi="Arial" w:cs="Arial"/>
          <w:bCs/>
          <w:color w:val="auto"/>
          <w:szCs w:val="20"/>
        </w:rPr>
        <w:t>Excellent written and verbal communication skills and the ability to communicate complicated and technical issues in a concise and clear way, to a wide range of target audiences</w:t>
      </w:r>
    </w:p>
    <w:p w14:paraId="2DD2CBB6" w14:textId="154E3B64" w:rsidR="00DF45BA" w:rsidRPr="00B43ACC" w:rsidRDefault="00DF45BA" w:rsidP="00252937">
      <w:pPr>
        <w:pStyle w:val="ListParagraph"/>
        <w:numPr>
          <w:ilvl w:val="0"/>
          <w:numId w:val="52"/>
        </w:numPr>
        <w:spacing w:after="0"/>
        <w:rPr>
          <w:rFonts w:ascii="Arial" w:hAnsi="Arial" w:cs="Arial"/>
          <w:bCs/>
          <w:color w:val="auto"/>
          <w:szCs w:val="20"/>
        </w:rPr>
      </w:pPr>
      <w:r w:rsidRPr="00B43ACC">
        <w:rPr>
          <w:rFonts w:ascii="Arial" w:hAnsi="Arial" w:cs="Arial"/>
          <w:bCs/>
          <w:color w:val="auto"/>
          <w:szCs w:val="20"/>
        </w:rPr>
        <w:t xml:space="preserve">Ability to work under pressure, to tight deadlines, with competing priorities and minimal supervision </w:t>
      </w:r>
    </w:p>
    <w:p w14:paraId="0ADDDC6A" w14:textId="7549179C" w:rsidR="00DF45BA" w:rsidRPr="00B43ACC" w:rsidRDefault="00DF45BA" w:rsidP="00252937">
      <w:pPr>
        <w:numPr>
          <w:ilvl w:val="0"/>
          <w:numId w:val="46"/>
        </w:numPr>
        <w:shd w:val="clear" w:color="auto" w:fill="FFFFFF"/>
        <w:spacing w:after="0"/>
        <w:rPr>
          <w:rFonts w:ascii="Arial" w:hAnsi="Arial" w:cs="Arial"/>
          <w:bCs/>
          <w:color w:val="auto"/>
          <w:szCs w:val="20"/>
        </w:rPr>
      </w:pPr>
      <w:r w:rsidRPr="00B43ACC">
        <w:rPr>
          <w:rFonts w:ascii="Arial" w:hAnsi="Arial" w:cs="Arial"/>
          <w:bCs/>
          <w:color w:val="auto"/>
          <w:szCs w:val="20"/>
        </w:rPr>
        <w:t>Excellent analytical and critical thinking skills, including ability to find, absorb, analyse and prioritise information from many different sources</w:t>
      </w:r>
    </w:p>
    <w:p w14:paraId="059FDA80" w14:textId="0F461D44" w:rsidR="00DF45BA" w:rsidRPr="00B43ACC" w:rsidRDefault="00DF45BA" w:rsidP="00252937">
      <w:pPr>
        <w:pStyle w:val="ListParagraph"/>
        <w:numPr>
          <w:ilvl w:val="0"/>
          <w:numId w:val="52"/>
        </w:numPr>
        <w:spacing w:after="0"/>
        <w:rPr>
          <w:rFonts w:ascii="Arial" w:hAnsi="Arial" w:cs="Arial"/>
          <w:bCs/>
          <w:color w:val="auto"/>
          <w:szCs w:val="20"/>
        </w:rPr>
      </w:pPr>
      <w:r w:rsidRPr="00B43ACC">
        <w:rPr>
          <w:rFonts w:ascii="Arial" w:hAnsi="Arial" w:cs="Arial"/>
          <w:color w:val="auto"/>
        </w:rPr>
        <w:t xml:space="preserve">Fluency and translation level in at </w:t>
      </w:r>
      <w:r w:rsidR="00C86C67" w:rsidRPr="00B43ACC">
        <w:rPr>
          <w:rFonts w:ascii="Arial" w:hAnsi="Arial" w:cs="Arial"/>
          <w:color w:val="auto"/>
        </w:rPr>
        <w:t>l</w:t>
      </w:r>
      <w:r w:rsidRPr="00B43ACC">
        <w:rPr>
          <w:rFonts w:ascii="Arial" w:hAnsi="Arial" w:cs="Arial"/>
          <w:color w:val="auto"/>
        </w:rPr>
        <w:t xml:space="preserve">east two </w:t>
      </w:r>
      <w:r w:rsidR="00C86C67" w:rsidRPr="00B43ACC">
        <w:rPr>
          <w:rFonts w:ascii="Arial" w:hAnsi="Arial" w:cs="Arial"/>
          <w:color w:val="auto"/>
        </w:rPr>
        <w:t>l</w:t>
      </w:r>
      <w:r w:rsidRPr="00B43ACC">
        <w:rPr>
          <w:rFonts w:ascii="Arial" w:hAnsi="Arial" w:cs="Arial"/>
          <w:color w:val="auto"/>
        </w:rPr>
        <w:t>anguages amongst English, French and Spanish</w:t>
      </w:r>
    </w:p>
    <w:p w14:paraId="04AA029E" w14:textId="101BA2ED" w:rsidR="00C86C67" w:rsidRPr="00B43ACC" w:rsidRDefault="00C86C67" w:rsidP="00252937">
      <w:pPr>
        <w:pStyle w:val="ListParagraph"/>
        <w:numPr>
          <w:ilvl w:val="0"/>
          <w:numId w:val="52"/>
        </w:numPr>
        <w:spacing w:after="0"/>
        <w:rPr>
          <w:rFonts w:ascii="Arial" w:hAnsi="Arial" w:cs="Arial"/>
          <w:bCs/>
          <w:color w:val="auto"/>
          <w:szCs w:val="20"/>
        </w:rPr>
      </w:pPr>
      <w:r w:rsidRPr="00B43ACC">
        <w:rPr>
          <w:rFonts w:ascii="Arial" w:hAnsi="Arial" w:cs="Arial"/>
          <w:bCs/>
          <w:color w:val="auto"/>
          <w:szCs w:val="20"/>
        </w:rPr>
        <w:t>Ability to work in multi-national, multi-cultural teams</w:t>
      </w:r>
    </w:p>
    <w:p w14:paraId="279BD093" w14:textId="0FDD71E7" w:rsidR="00255BC9" w:rsidRPr="00B43ACC" w:rsidRDefault="008C2DBC" w:rsidP="00252937">
      <w:pPr>
        <w:numPr>
          <w:ilvl w:val="0"/>
          <w:numId w:val="52"/>
        </w:numPr>
        <w:shd w:val="clear" w:color="auto" w:fill="FFFFFF"/>
        <w:spacing w:after="0"/>
        <w:rPr>
          <w:rFonts w:ascii="Arial" w:hAnsi="Arial" w:cs="Arial"/>
          <w:color w:val="auto"/>
        </w:rPr>
      </w:pPr>
      <w:r w:rsidRPr="00B43ACC">
        <w:rPr>
          <w:rFonts w:ascii="Arial" w:hAnsi="Arial" w:cs="Arial"/>
          <w:color w:val="auto"/>
        </w:rPr>
        <w:t>Experience</w:t>
      </w:r>
      <w:r w:rsidR="00255BC9" w:rsidRPr="00B43ACC">
        <w:rPr>
          <w:rFonts w:ascii="Arial" w:hAnsi="Arial" w:cs="Arial"/>
          <w:color w:val="auto"/>
        </w:rPr>
        <w:t xml:space="preserve"> </w:t>
      </w:r>
      <w:r w:rsidR="00FA0D11" w:rsidRPr="00B43ACC">
        <w:rPr>
          <w:rFonts w:ascii="Arial" w:hAnsi="Arial" w:cs="Arial"/>
          <w:color w:val="auto"/>
        </w:rPr>
        <w:t xml:space="preserve"> of Translation Management Software (TMS) and </w:t>
      </w:r>
      <w:hyperlink r:id="rId13" w:tgtFrame="_blank" w:history="1">
        <w:r w:rsidR="00FA0D11" w:rsidRPr="00B43ACC">
          <w:rPr>
            <w:rFonts w:ascii="Arial" w:hAnsi="Arial" w:cs="Arial"/>
            <w:color w:val="auto"/>
          </w:rPr>
          <w:t>Computer Assisted Translation (CAT) tools</w:t>
        </w:r>
      </w:hyperlink>
      <w:r w:rsidR="007640DF" w:rsidRPr="00B43ACC">
        <w:rPr>
          <w:rFonts w:ascii="Arial" w:hAnsi="Arial" w:cs="Arial"/>
          <w:color w:val="auto"/>
        </w:rPr>
        <w:t>.</w:t>
      </w:r>
    </w:p>
    <w:p w14:paraId="7FB5DBB1" w14:textId="77777777" w:rsidR="00D305CD" w:rsidRPr="00B43ACC" w:rsidRDefault="00D305CD" w:rsidP="00252937">
      <w:pPr>
        <w:rPr>
          <w:rFonts w:ascii="Arial" w:hAnsi="Arial" w:cs="Arial"/>
          <w:b/>
          <w:color w:val="auto"/>
          <w:szCs w:val="20"/>
          <w:u w:val="single"/>
        </w:rPr>
      </w:pPr>
    </w:p>
    <w:p w14:paraId="6897F789" w14:textId="6CEDF3FB" w:rsidR="005802A2" w:rsidRPr="00B43ACC" w:rsidRDefault="005802A2" w:rsidP="00252937">
      <w:pPr>
        <w:rPr>
          <w:rFonts w:ascii="Arial" w:hAnsi="Arial" w:cs="Arial"/>
          <w:b/>
          <w:color w:val="auto"/>
          <w:szCs w:val="20"/>
          <w:u w:val="single"/>
        </w:rPr>
      </w:pPr>
      <w:r w:rsidRPr="00B43ACC">
        <w:rPr>
          <w:rFonts w:ascii="Arial" w:hAnsi="Arial" w:cs="Arial"/>
          <w:b/>
          <w:color w:val="auto"/>
          <w:szCs w:val="20"/>
          <w:u w:val="single"/>
        </w:rPr>
        <w:t>Desirable</w:t>
      </w:r>
    </w:p>
    <w:p w14:paraId="2918D552" w14:textId="77777777" w:rsidR="00D738E0" w:rsidRPr="00B43ACC" w:rsidRDefault="008106FA" w:rsidP="00252937">
      <w:pPr>
        <w:pStyle w:val="ListParagraph"/>
        <w:numPr>
          <w:ilvl w:val="0"/>
          <w:numId w:val="52"/>
        </w:numPr>
        <w:shd w:val="clear" w:color="auto" w:fill="FFFFFF"/>
        <w:spacing w:after="0" w:line="276" w:lineRule="auto"/>
        <w:rPr>
          <w:rFonts w:ascii="Arial" w:hAnsi="Arial" w:cs="Arial"/>
          <w:color w:val="auto"/>
        </w:rPr>
      </w:pPr>
      <w:r w:rsidRPr="00B43ACC">
        <w:rPr>
          <w:rFonts w:ascii="Arial" w:hAnsi="Arial" w:cs="Arial"/>
          <w:bCs/>
          <w:color w:val="auto"/>
          <w:szCs w:val="20"/>
        </w:rPr>
        <w:t>S</w:t>
      </w:r>
      <w:r w:rsidR="005802A2" w:rsidRPr="00B43ACC">
        <w:rPr>
          <w:rFonts w:ascii="Arial" w:hAnsi="Arial" w:cs="Arial"/>
          <w:bCs/>
          <w:color w:val="auto"/>
          <w:szCs w:val="20"/>
        </w:rPr>
        <w:t>how demonstrable skills in using translation as a</w:t>
      </w:r>
      <w:r w:rsidR="007E570E" w:rsidRPr="00B43ACC">
        <w:rPr>
          <w:rFonts w:ascii="Arial" w:hAnsi="Arial" w:cs="Arial"/>
          <w:bCs/>
          <w:color w:val="auto"/>
          <w:szCs w:val="20"/>
        </w:rPr>
        <w:t>n asset to support</w:t>
      </w:r>
      <w:r w:rsidR="005802A2" w:rsidRPr="00B43ACC">
        <w:rPr>
          <w:rFonts w:ascii="Arial" w:hAnsi="Arial" w:cs="Arial"/>
          <w:bCs/>
          <w:color w:val="auto"/>
          <w:szCs w:val="20"/>
        </w:rPr>
        <w:t xml:space="preserve"> </w:t>
      </w:r>
      <w:r w:rsidR="00AD219C" w:rsidRPr="00B43ACC">
        <w:rPr>
          <w:rFonts w:ascii="Arial" w:hAnsi="Arial" w:cs="Arial"/>
          <w:bCs/>
          <w:color w:val="auto"/>
          <w:szCs w:val="20"/>
        </w:rPr>
        <w:t>internal organisational</w:t>
      </w:r>
      <w:r w:rsidR="00D738E0" w:rsidRPr="00B43ACC">
        <w:rPr>
          <w:rFonts w:ascii="Arial" w:hAnsi="Arial" w:cs="Arial"/>
          <w:bCs/>
          <w:color w:val="auto"/>
          <w:szCs w:val="20"/>
        </w:rPr>
        <w:t xml:space="preserve"> transformation.</w:t>
      </w:r>
      <w:r w:rsidR="00D738E0" w:rsidRPr="00B43ACC">
        <w:rPr>
          <w:rFonts w:ascii="Arial" w:hAnsi="Arial" w:cs="Arial"/>
          <w:color w:val="auto"/>
        </w:rPr>
        <w:t xml:space="preserve"> </w:t>
      </w:r>
    </w:p>
    <w:p w14:paraId="496A7391" w14:textId="1CCFA2A9" w:rsidR="0072758A" w:rsidRPr="00B43ACC" w:rsidRDefault="00576BEB" w:rsidP="00252937">
      <w:pPr>
        <w:pStyle w:val="ListParagraph"/>
        <w:numPr>
          <w:ilvl w:val="0"/>
          <w:numId w:val="52"/>
        </w:numPr>
        <w:spacing w:after="0"/>
        <w:rPr>
          <w:rFonts w:ascii="Arial" w:hAnsi="Arial" w:cs="Arial"/>
          <w:bCs/>
          <w:color w:val="auto"/>
          <w:szCs w:val="20"/>
        </w:rPr>
      </w:pPr>
      <w:r w:rsidRPr="00B43ACC">
        <w:rPr>
          <w:rFonts w:ascii="Arial" w:hAnsi="Arial" w:cs="Arial"/>
          <w:bCs/>
          <w:color w:val="auto"/>
          <w:szCs w:val="20"/>
        </w:rPr>
        <w:t xml:space="preserve">Significant and demonstrable </w:t>
      </w:r>
      <w:r w:rsidR="0072758A" w:rsidRPr="00B43ACC">
        <w:rPr>
          <w:rFonts w:ascii="Arial" w:hAnsi="Arial" w:cs="Arial"/>
          <w:bCs/>
          <w:color w:val="auto"/>
          <w:szCs w:val="20"/>
        </w:rPr>
        <w:t>experience in the key responsibilities, including working on developing and delivering translation approaches and plans, managing language access, knowledge of translation artificial intelligence, and creating glossaries</w:t>
      </w:r>
    </w:p>
    <w:p w14:paraId="7C259F14" w14:textId="29FDE99E" w:rsidR="00D738E0" w:rsidRPr="00B43ACC" w:rsidRDefault="0072758A" w:rsidP="00252937">
      <w:pPr>
        <w:pStyle w:val="ListParagraph"/>
        <w:numPr>
          <w:ilvl w:val="0"/>
          <w:numId w:val="0"/>
        </w:numPr>
        <w:spacing w:after="0"/>
        <w:ind w:left="720"/>
        <w:rPr>
          <w:rFonts w:ascii="Arial" w:hAnsi="Arial" w:cs="Arial"/>
          <w:bCs/>
          <w:color w:val="auto"/>
          <w:szCs w:val="20"/>
        </w:rPr>
      </w:pPr>
      <w:r w:rsidRPr="00B43ACC">
        <w:rPr>
          <w:rFonts w:ascii="Arial" w:hAnsi="Arial" w:cs="Arial"/>
          <w:color w:val="auto"/>
        </w:rPr>
        <w:t>Experience of working with international NGOs</w:t>
      </w:r>
      <w:r w:rsidRPr="00B43ACC">
        <w:rPr>
          <w:rFonts w:ascii="Arial" w:hAnsi="Arial" w:cs="Arial"/>
          <w:bCs/>
          <w:color w:val="auto"/>
          <w:szCs w:val="20"/>
        </w:rPr>
        <w:t xml:space="preserve"> and understanding of a rights-based approach is an advantage</w:t>
      </w:r>
    </w:p>
    <w:p w14:paraId="48BA4732" w14:textId="277AFF1B" w:rsidR="00881D61" w:rsidRPr="00BA7F93" w:rsidRDefault="00881D61" w:rsidP="00252937">
      <w:pPr>
        <w:pStyle w:val="ListParagraph"/>
        <w:numPr>
          <w:ilvl w:val="0"/>
          <w:numId w:val="46"/>
        </w:numPr>
        <w:spacing w:after="0"/>
        <w:rPr>
          <w:rFonts w:ascii="Arial" w:hAnsi="Arial" w:cs="Arial"/>
          <w:bCs/>
          <w:szCs w:val="20"/>
        </w:rPr>
      </w:pPr>
      <w:r w:rsidRPr="00B43ACC">
        <w:rPr>
          <w:rFonts w:ascii="Arial" w:hAnsi="Arial" w:cs="Arial"/>
          <w:bCs/>
          <w:color w:val="auto"/>
          <w:szCs w:val="20"/>
        </w:rPr>
        <w:t xml:space="preserve">Demonstrable experience of working in project environments with </w:t>
      </w:r>
      <w:r w:rsidR="003D40E7" w:rsidRPr="00B43ACC">
        <w:rPr>
          <w:rFonts w:ascii="Arial" w:hAnsi="Arial" w:cs="Arial"/>
          <w:bCs/>
          <w:color w:val="auto"/>
          <w:szCs w:val="20"/>
        </w:rPr>
        <w:t>multiple dependencies and consequential milestones and deadlines</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08CF6668" w:rsidR="00A44581" w:rsidRPr="00A44581" w:rsidRDefault="00A44581" w:rsidP="00A44581">
          <w:pPr>
            <w:pStyle w:val="ListParagraph"/>
            <w:numPr>
              <w:ilvl w:val="0"/>
              <w:numId w:val="32"/>
            </w:numPr>
            <w:rPr>
              <w:rFonts w:ascii="Arial" w:hAnsi="Arial" w:cs="Arial"/>
              <w:color w:val="666666" w:themeColor="text1" w:themeTint="99"/>
              <w:szCs w:val="20"/>
            </w:rPr>
          </w:pPr>
          <w:r w:rsidRPr="00A44581">
            <w:rPr>
              <w:rFonts w:ascii="Arial" w:hAnsi="Arial" w:cs="Arial"/>
              <w:color w:val="666666" w:themeColor="text1" w:themeTint="99"/>
              <w:szCs w:val="20"/>
            </w:rPr>
            <w:t xml:space="preserve">Ensures that Plan International’s global policies for Child Protection (CPP) and Gender Equality and Inclusion (GEI) are fully embedded in accordance with the principles </w:t>
          </w:r>
          <w:r>
            <w:rPr>
              <w:rFonts w:ascii="Arial" w:hAnsi="Arial" w:cs="Arial"/>
              <w:color w:val="666666" w:themeColor="text1" w:themeTint="99"/>
              <w:szCs w:val="20"/>
            </w:rPr>
            <w:t>and requirements</w:t>
          </w:r>
          <w:r w:rsidRPr="00A44581">
            <w:rPr>
              <w:rFonts w:ascii="Arial" w:hAnsi="Arial" w:cs="Arial"/>
              <w:color w:val="666666" w:themeColor="text1" w:themeTint="99"/>
              <w:szCs w:val="20"/>
            </w:rPr>
            <w:t xml:space="preserve">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130B2706" w14:textId="127E510C" w:rsidR="00C7084C" w:rsidRDefault="0009643D" w:rsidP="00C7084C">
      <w:pPr>
        <w:pStyle w:val="Heading1nonumber"/>
        <w:rPr>
          <w:rStyle w:val="section"/>
          <w:sz w:val="36"/>
          <w:szCs w:val="36"/>
        </w:rPr>
      </w:pPr>
      <w:r w:rsidRPr="00C7084C">
        <w:rPr>
          <w:rStyle w:val="section"/>
          <w:sz w:val="36"/>
          <w:szCs w:val="36"/>
        </w:rPr>
        <w:t>Key relationships</w:t>
      </w:r>
    </w:p>
    <w:p w14:paraId="3C3D53EA" w14:textId="0BDB4A93" w:rsidR="003B0535" w:rsidRPr="00315A76" w:rsidRDefault="003B0535" w:rsidP="003B0535">
      <w:pPr>
        <w:rPr>
          <w:rFonts w:ascii="Arial" w:hAnsi="Arial" w:cs="Arial"/>
          <w:bCs/>
          <w:color w:val="auto"/>
          <w:lang w:val="en-US"/>
        </w:rPr>
      </w:pPr>
      <w:r w:rsidRPr="00315A76">
        <w:rPr>
          <w:rFonts w:ascii="Arial" w:hAnsi="Arial" w:cs="Arial"/>
          <w:bCs/>
          <w:color w:val="auto"/>
          <w:lang w:val="en-US"/>
        </w:rPr>
        <w:t xml:space="preserve">High </w:t>
      </w:r>
      <w:r w:rsidR="00836790" w:rsidRPr="00315A76">
        <w:rPr>
          <w:rFonts w:ascii="Arial" w:hAnsi="Arial" w:cs="Arial"/>
          <w:bCs/>
          <w:color w:val="auto"/>
          <w:lang w:val="en-US"/>
        </w:rPr>
        <w:t>l</w:t>
      </w:r>
      <w:r w:rsidRPr="00315A76">
        <w:rPr>
          <w:rFonts w:ascii="Arial" w:hAnsi="Arial" w:cs="Arial"/>
          <w:bCs/>
          <w:color w:val="auto"/>
          <w:lang w:val="en-US"/>
        </w:rPr>
        <w:t xml:space="preserve">evel </w:t>
      </w:r>
      <w:r w:rsidR="00836790" w:rsidRPr="00315A76">
        <w:rPr>
          <w:rFonts w:ascii="Arial" w:hAnsi="Arial" w:cs="Arial"/>
          <w:bCs/>
          <w:color w:val="auto"/>
          <w:lang w:val="en-US"/>
        </w:rPr>
        <w:t>c</w:t>
      </w:r>
      <w:r w:rsidRPr="00315A76">
        <w:rPr>
          <w:rFonts w:ascii="Arial" w:hAnsi="Arial" w:cs="Arial"/>
          <w:bCs/>
          <w:color w:val="auto"/>
          <w:lang w:val="en-US"/>
        </w:rPr>
        <w:t>ontact</w:t>
      </w:r>
      <w:r w:rsidR="00836790" w:rsidRPr="00315A76">
        <w:rPr>
          <w:rFonts w:ascii="Arial" w:hAnsi="Arial" w:cs="Arial"/>
          <w:bCs/>
          <w:color w:val="auto"/>
          <w:lang w:val="en-US"/>
        </w:rPr>
        <w:t xml:space="preserve"> with</w:t>
      </w:r>
      <w:r w:rsidRPr="00315A76">
        <w:rPr>
          <w:rFonts w:ascii="Arial" w:hAnsi="Arial" w:cs="Arial"/>
          <w:bCs/>
          <w:color w:val="auto"/>
          <w:lang w:val="en-US"/>
        </w:rPr>
        <w:t>:</w:t>
      </w:r>
    </w:p>
    <w:p w14:paraId="17C91ED0" w14:textId="25A699C0" w:rsidR="003B0535" w:rsidRPr="00315A76" w:rsidRDefault="003B0535" w:rsidP="00AD219C">
      <w:pPr>
        <w:spacing w:after="0"/>
        <w:rPr>
          <w:rFonts w:ascii="Arial" w:hAnsi="Arial" w:cs="Arial"/>
          <w:b/>
          <w:color w:val="auto"/>
          <w:lang w:val="en-US"/>
        </w:rPr>
      </w:pPr>
      <w:r w:rsidRPr="00315A76">
        <w:rPr>
          <w:rFonts w:ascii="Arial" w:hAnsi="Arial" w:cs="Arial"/>
          <w:b/>
          <w:color w:val="auto"/>
          <w:lang w:val="en-US"/>
        </w:rPr>
        <w:t>Internal</w:t>
      </w:r>
      <w:r w:rsidR="00ED7523" w:rsidRPr="00315A76">
        <w:rPr>
          <w:rFonts w:ascii="Arial" w:hAnsi="Arial" w:cs="Arial"/>
          <w:b/>
          <w:color w:val="auto"/>
          <w:lang w:val="en-US"/>
        </w:rPr>
        <w:t xml:space="preserve"> colleagues</w:t>
      </w:r>
      <w:r w:rsidRPr="00315A76">
        <w:rPr>
          <w:rFonts w:ascii="Arial" w:hAnsi="Arial" w:cs="Arial"/>
          <w:b/>
          <w:color w:val="auto"/>
          <w:lang w:val="en-US"/>
        </w:rPr>
        <w:t>:</w:t>
      </w:r>
    </w:p>
    <w:p w14:paraId="16710834" w14:textId="77777777" w:rsidR="00605690" w:rsidRPr="00315A76" w:rsidRDefault="00940F64" w:rsidP="00AD219C">
      <w:pPr>
        <w:spacing w:after="0"/>
        <w:rPr>
          <w:rFonts w:ascii="Arial" w:hAnsi="Arial" w:cs="Arial"/>
          <w:color w:val="auto"/>
          <w:lang w:val="en-US"/>
        </w:rPr>
      </w:pPr>
      <w:r w:rsidRPr="00315A76">
        <w:rPr>
          <w:rFonts w:ascii="Arial" w:hAnsi="Arial" w:cs="Arial"/>
          <w:color w:val="auto"/>
          <w:lang w:val="en-US"/>
        </w:rPr>
        <w:t xml:space="preserve">Organisational transformation and deployment workstreams colleagues including, Change Partner, Communications and </w:t>
      </w:r>
      <w:r w:rsidR="00862843" w:rsidRPr="00315A76">
        <w:rPr>
          <w:rFonts w:ascii="Arial" w:hAnsi="Arial" w:cs="Arial"/>
          <w:color w:val="auto"/>
          <w:lang w:val="en-US"/>
        </w:rPr>
        <w:t>E</w:t>
      </w:r>
      <w:r w:rsidRPr="00315A76">
        <w:rPr>
          <w:rFonts w:ascii="Arial" w:hAnsi="Arial" w:cs="Arial"/>
          <w:color w:val="auto"/>
          <w:lang w:val="en-US"/>
        </w:rPr>
        <w:t xml:space="preserve">ngagement </w:t>
      </w:r>
      <w:r w:rsidR="00862843" w:rsidRPr="00315A76">
        <w:rPr>
          <w:rFonts w:ascii="Arial" w:hAnsi="Arial" w:cs="Arial"/>
          <w:color w:val="auto"/>
          <w:lang w:val="en-US"/>
        </w:rPr>
        <w:t>M</w:t>
      </w:r>
      <w:r w:rsidRPr="00315A76">
        <w:rPr>
          <w:rFonts w:ascii="Arial" w:hAnsi="Arial" w:cs="Arial"/>
          <w:color w:val="auto"/>
          <w:lang w:val="en-US"/>
        </w:rPr>
        <w:t>anager, Y.O.D.A L&amp;D manager, advisors and administrator, and Change Coordinator</w:t>
      </w:r>
      <w:r w:rsidR="00D738E0" w:rsidRPr="00315A76">
        <w:rPr>
          <w:rFonts w:ascii="Arial" w:hAnsi="Arial" w:cs="Arial"/>
          <w:color w:val="auto"/>
          <w:lang w:val="en-US"/>
        </w:rPr>
        <w:t>.</w:t>
      </w:r>
      <w:r w:rsidR="00605690" w:rsidRPr="00315A76">
        <w:rPr>
          <w:rFonts w:ascii="Arial" w:hAnsi="Arial" w:cs="Arial"/>
          <w:color w:val="auto"/>
          <w:lang w:val="en-US"/>
        </w:rPr>
        <w:t xml:space="preserve"> </w:t>
      </w:r>
    </w:p>
    <w:p w14:paraId="04C2C304" w14:textId="77777777" w:rsidR="00605690" w:rsidRPr="00315A76" w:rsidRDefault="00605690" w:rsidP="00AD219C">
      <w:pPr>
        <w:spacing w:after="0"/>
        <w:rPr>
          <w:rFonts w:ascii="Arial" w:hAnsi="Arial" w:cs="Arial"/>
          <w:color w:val="auto"/>
          <w:lang w:val="en-US"/>
        </w:rPr>
      </w:pPr>
    </w:p>
    <w:p w14:paraId="7119489C" w14:textId="09545EBA" w:rsidR="00D738E0" w:rsidRPr="00315A76" w:rsidRDefault="00ED7523" w:rsidP="00AD219C">
      <w:pPr>
        <w:spacing w:after="0"/>
        <w:rPr>
          <w:rFonts w:ascii="Arial" w:hAnsi="Arial" w:cs="Arial"/>
          <w:color w:val="auto"/>
          <w:lang w:val="en-US"/>
        </w:rPr>
      </w:pPr>
      <w:r w:rsidRPr="00315A76">
        <w:rPr>
          <w:rFonts w:ascii="Arial" w:hAnsi="Arial" w:cs="Arial"/>
          <w:color w:val="auto"/>
          <w:lang w:val="en-US"/>
        </w:rPr>
        <w:t xml:space="preserve">Programme </w:t>
      </w:r>
      <w:r w:rsidR="00E56AC7" w:rsidRPr="00315A76">
        <w:rPr>
          <w:rFonts w:ascii="Arial" w:hAnsi="Arial" w:cs="Arial"/>
          <w:color w:val="auto"/>
          <w:lang w:val="en-US"/>
        </w:rPr>
        <w:t>Y</w:t>
      </w:r>
      <w:r w:rsidR="00611487" w:rsidRPr="00315A76">
        <w:rPr>
          <w:rFonts w:ascii="Arial" w:hAnsi="Arial" w:cs="Arial"/>
          <w:color w:val="auto"/>
          <w:lang w:val="en-US"/>
        </w:rPr>
        <w:t>.</w:t>
      </w:r>
      <w:r w:rsidR="00E56AC7" w:rsidRPr="00315A76">
        <w:rPr>
          <w:rFonts w:ascii="Arial" w:hAnsi="Arial" w:cs="Arial"/>
          <w:color w:val="auto"/>
          <w:lang w:val="en-US"/>
        </w:rPr>
        <w:t>O</w:t>
      </w:r>
      <w:r w:rsidR="00611487" w:rsidRPr="00315A76">
        <w:rPr>
          <w:rFonts w:ascii="Arial" w:hAnsi="Arial" w:cs="Arial"/>
          <w:color w:val="auto"/>
          <w:lang w:val="en-US"/>
        </w:rPr>
        <w:t>.</w:t>
      </w:r>
      <w:r w:rsidR="00E56AC7" w:rsidRPr="00315A76">
        <w:rPr>
          <w:rFonts w:ascii="Arial" w:hAnsi="Arial" w:cs="Arial"/>
          <w:color w:val="auto"/>
          <w:lang w:val="en-US"/>
        </w:rPr>
        <w:t>D</w:t>
      </w:r>
      <w:r w:rsidR="00611487" w:rsidRPr="00315A76">
        <w:rPr>
          <w:rFonts w:ascii="Arial" w:hAnsi="Arial" w:cs="Arial"/>
          <w:color w:val="auto"/>
          <w:lang w:val="en-US"/>
        </w:rPr>
        <w:t>.</w:t>
      </w:r>
      <w:r w:rsidR="00E56AC7" w:rsidRPr="00315A76">
        <w:rPr>
          <w:rFonts w:ascii="Arial" w:hAnsi="Arial" w:cs="Arial"/>
          <w:color w:val="auto"/>
          <w:lang w:val="en-US"/>
        </w:rPr>
        <w:t xml:space="preserve">A </w:t>
      </w:r>
      <w:r w:rsidR="00710DF6" w:rsidRPr="00315A76">
        <w:rPr>
          <w:rFonts w:ascii="Arial" w:hAnsi="Arial" w:cs="Arial"/>
          <w:color w:val="auto"/>
          <w:lang w:val="en-US"/>
        </w:rPr>
        <w:t>Project Managers</w:t>
      </w:r>
      <w:r w:rsidR="00650036" w:rsidRPr="00315A76">
        <w:rPr>
          <w:rFonts w:ascii="Arial" w:hAnsi="Arial" w:cs="Arial"/>
          <w:color w:val="auto"/>
          <w:lang w:val="en-US"/>
        </w:rPr>
        <w:t>, including ERP</w:t>
      </w:r>
      <w:r w:rsidR="00940F64" w:rsidRPr="00315A76">
        <w:rPr>
          <w:rFonts w:ascii="Arial" w:hAnsi="Arial" w:cs="Arial"/>
          <w:color w:val="auto"/>
          <w:lang w:val="en-US"/>
        </w:rPr>
        <w:t>, PMERL and Data Warehouse Project Managers</w:t>
      </w:r>
      <w:r w:rsidR="00D738E0" w:rsidRPr="00315A76">
        <w:rPr>
          <w:rFonts w:ascii="Arial" w:hAnsi="Arial" w:cs="Arial"/>
          <w:color w:val="auto"/>
          <w:lang w:val="en-US"/>
        </w:rPr>
        <w:t>;</w:t>
      </w:r>
    </w:p>
    <w:p w14:paraId="38E9408A" w14:textId="6BDEB6C0" w:rsidR="00D738E0" w:rsidRPr="00315A76" w:rsidRDefault="007E570E" w:rsidP="00AD219C">
      <w:pPr>
        <w:spacing w:after="0"/>
        <w:rPr>
          <w:rFonts w:ascii="Arial" w:hAnsi="Arial" w:cs="Arial"/>
          <w:color w:val="auto"/>
          <w:lang w:val="en-US"/>
        </w:rPr>
      </w:pPr>
      <w:r w:rsidRPr="00315A76">
        <w:rPr>
          <w:rFonts w:ascii="Arial" w:hAnsi="Arial" w:cs="Arial"/>
          <w:color w:val="auto"/>
          <w:lang w:val="en-US"/>
        </w:rPr>
        <w:t>S</w:t>
      </w:r>
      <w:r w:rsidR="00E56AC7" w:rsidRPr="00315A76">
        <w:rPr>
          <w:rFonts w:ascii="Arial" w:hAnsi="Arial" w:cs="Arial"/>
          <w:color w:val="auto"/>
          <w:lang w:val="en-US"/>
        </w:rPr>
        <w:t xml:space="preserve">ubject </w:t>
      </w:r>
      <w:r w:rsidRPr="00315A76">
        <w:rPr>
          <w:rFonts w:ascii="Arial" w:hAnsi="Arial" w:cs="Arial"/>
          <w:color w:val="auto"/>
          <w:lang w:val="en-US"/>
        </w:rPr>
        <w:t>M</w:t>
      </w:r>
      <w:r w:rsidR="00E56AC7" w:rsidRPr="00315A76">
        <w:rPr>
          <w:rFonts w:ascii="Arial" w:hAnsi="Arial" w:cs="Arial"/>
          <w:color w:val="auto"/>
          <w:lang w:val="en-US"/>
        </w:rPr>
        <w:t xml:space="preserve">atter </w:t>
      </w:r>
      <w:r w:rsidRPr="00315A76">
        <w:rPr>
          <w:rFonts w:ascii="Arial" w:hAnsi="Arial" w:cs="Arial"/>
          <w:color w:val="auto"/>
          <w:lang w:val="en-US"/>
        </w:rPr>
        <w:t>E</w:t>
      </w:r>
      <w:r w:rsidR="00E56AC7" w:rsidRPr="00315A76">
        <w:rPr>
          <w:rFonts w:ascii="Arial" w:hAnsi="Arial" w:cs="Arial"/>
          <w:color w:val="auto"/>
          <w:lang w:val="en-US"/>
        </w:rPr>
        <w:t>xpert</w:t>
      </w:r>
      <w:r w:rsidRPr="00315A76">
        <w:rPr>
          <w:rFonts w:ascii="Arial" w:hAnsi="Arial" w:cs="Arial"/>
          <w:color w:val="auto"/>
          <w:lang w:val="en-US"/>
        </w:rPr>
        <w:t>s and B</w:t>
      </w:r>
      <w:r w:rsidR="00E56AC7" w:rsidRPr="00315A76">
        <w:rPr>
          <w:rFonts w:ascii="Arial" w:hAnsi="Arial" w:cs="Arial"/>
          <w:color w:val="auto"/>
          <w:lang w:val="en-US"/>
        </w:rPr>
        <w:t xml:space="preserve">usiness </w:t>
      </w:r>
      <w:r w:rsidRPr="00315A76">
        <w:rPr>
          <w:rFonts w:ascii="Arial" w:hAnsi="Arial" w:cs="Arial"/>
          <w:color w:val="auto"/>
          <w:lang w:val="en-US"/>
        </w:rPr>
        <w:t>P</w:t>
      </w:r>
      <w:r w:rsidR="00E56AC7" w:rsidRPr="00315A76">
        <w:rPr>
          <w:rFonts w:ascii="Arial" w:hAnsi="Arial" w:cs="Arial"/>
          <w:color w:val="auto"/>
          <w:lang w:val="en-US"/>
        </w:rPr>
        <w:t xml:space="preserve">rocess </w:t>
      </w:r>
      <w:r w:rsidRPr="00315A76">
        <w:rPr>
          <w:rFonts w:ascii="Arial" w:hAnsi="Arial" w:cs="Arial"/>
          <w:color w:val="auto"/>
          <w:lang w:val="en-US"/>
        </w:rPr>
        <w:t>O</w:t>
      </w:r>
      <w:r w:rsidR="00E56AC7" w:rsidRPr="00315A76">
        <w:rPr>
          <w:rFonts w:ascii="Arial" w:hAnsi="Arial" w:cs="Arial"/>
          <w:color w:val="auto"/>
          <w:lang w:val="en-US"/>
        </w:rPr>
        <w:t>wner</w:t>
      </w:r>
      <w:r w:rsidRPr="00315A76">
        <w:rPr>
          <w:rFonts w:ascii="Arial" w:hAnsi="Arial" w:cs="Arial"/>
          <w:color w:val="auto"/>
          <w:lang w:val="en-US"/>
        </w:rPr>
        <w:t>s</w:t>
      </w:r>
      <w:r w:rsidR="00605690" w:rsidRPr="00315A76">
        <w:rPr>
          <w:rFonts w:ascii="Arial" w:hAnsi="Arial" w:cs="Arial"/>
          <w:color w:val="auto"/>
          <w:lang w:val="en-US"/>
        </w:rPr>
        <w:t>.</w:t>
      </w:r>
    </w:p>
    <w:p w14:paraId="5A15E3CD" w14:textId="77777777" w:rsidR="00605690" w:rsidRPr="00315A76" w:rsidRDefault="00605690" w:rsidP="00AD219C">
      <w:pPr>
        <w:spacing w:after="0"/>
        <w:rPr>
          <w:rFonts w:ascii="Arial" w:hAnsi="Arial" w:cs="Arial"/>
          <w:color w:val="auto"/>
          <w:lang w:val="en-US"/>
        </w:rPr>
      </w:pPr>
    </w:p>
    <w:p w14:paraId="7D8A4DF6" w14:textId="1E8D5E46" w:rsidR="00D738E0" w:rsidRPr="00315A76" w:rsidRDefault="00611487" w:rsidP="00D738E0">
      <w:pPr>
        <w:spacing w:after="0"/>
        <w:rPr>
          <w:rFonts w:ascii="Arial" w:hAnsi="Arial" w:cs="Arial"/>
          <w:color w:val="auto"/>
          <w:lang w:val="en-US"/>
        </w:rPr>
      </w:pPr>
      <w:r w:rsidRPr="00315A76">
        <w:rPr>
          <w:rFonts w:ascii="Arial" w:hAnsi="Arial" w:cs="Arial"/>
          <w:color w:val="auto"/>
          <w:lang w:val="en-US"/>
        </w:rPr>
        <w:lastRenderedPageBreak/>
        <w:t>Organisational transformation lead</w:t>
      </w:r>
      <w:r w:rsidR="00605690" w:rsidRPr="00315A76">
        <w:rPr>
          <w:rFonts w:ascii="Arial" w:hAnsi="Arial" w:cs="Arial"/>
          <w:color w:val="auto"/>
          <w:lang w:val="en-US"/>
        </w:rPr>
        <w:t>.</w:t>
      </w:r>
      <w:r w:rsidR="00D738E0" w:rsidRPr="00315A76">
        <w:rPr>
          <w:rFonts w:ascii="Arial" w:hAnsi="Arial" w:cs="Arial"/>
          <w:color w:val="auto"/>
          <w:lang w:val="en-US"/>
        </w:rPr>
        <w:t xml:space="preserve"> </w:t>
      </w:r>
    </w:p>
    <w:p w14:paraId="34D1B78B" w14:textId="77777777" w:rsidR="00605690" w:rsidRPr="00315A76" w:rsidRDefault="00605690" w:rsidP="00D738E0">
      <w:pPr>
        <w:spacing w:after="0"/>
        <w:rPr>
          <w:rFonts w:ascii="Arial" w:hAnsi="Arial" w:cs="Arial"/>
          <w:color w:val="auto"/>
          <w:lang w:val="en-US"/>
        </w:rPr>
      </w:pPr>
    </w:p>
    <w:p w14:paraId="69D7B33D" w14:textId="30667015" w:rsidR="00D738E0" w:rsidRPr="00315A76" w:rsidRDefault="00D738E0" w:rsidP="00D738E0">
      <w:pPr>
        <w:spacing w:after="0"/>
        <w:rPr>
          <w:rFonts w:ascii="Arial" w:hAnsi="Arial" w:cs="Arial"/>
          <w:color w:val="auto"/>
          <w:lang w:val="en-US"/>
        </w:rPr>
      </w:pPr>
      <w:r w:rsidRPr="00315A76">
        <w:rPr>
          <w:rFonts w:ascii="Arial" w:hAnsi="Arial" w:cs="Arial"/>
          <w:color w:val="auto"/>
          <w:lang w:val="en-US"/>
        </w:rPr>
        <w:t>Translation Wor</w:t>
      </w:r>
      <w:r w:rsidR="00FE1327" w:rsidRPr="00315A76">
        <w:rPr>
          <w:rFonts w:ascii="Arial" w:hAnsi="Arial" w:cs="Arial"/>
          <w:color w:val="auto"/>
          <w:lang w:val="en-US"/>
        </w:rPr>
        <w:t>k</w:t>
      </w:r>
      <w:r w:rsidRPr="00315A76">
        <w:rPr>
          <w:rFonts w:ascii="Arial" w:hAnsi="Arial" w:cs="Arial"/>
          <w:color w:val="auto"/>
          <w:lang w:val="en-US"/>
        </w:rPr>
        <w:t>stream</w:t>
      </w:r>
      <w:r w:rsidR="00605690" w:rsidRPr="00315A76">
        <w:rPr>
          <w:rFonts w:ascii="Arial" w:hAnsi="Arial" w:cs="Arial"/>
          <w:color w:val="auto"/>
          <w:lang w:val="en-US"/>
        </w:rPr>
        <w:t>.</w:t>
      </w:r>
    </w:p>
    <w:p w14:paraId="7AE782AF" w14:textId="77777777" w:rsidR="00605690" w:rsidRPr="00315A76" w:rsidRDefault="00605690" w:rsidP="00D738E0">
      <w:pPr>
        <w:spacing w:after="0"/>
        <w:rPr>
          <w:rFonts w:ascii="Arial" w:hAnsi="Arial" w:cs="Arial"/>
          <w:color w:val="auto"/>
          <w:lang w:val="en-US"/>
        </w:rPr>
      </w:pPr>
    </w:p>
    <w:p w14:paraId="26CDA2B8" w14:textId="196F1023" w:rsidR="009C6178" w:rsidRPr="00315A76" w:rsidRDefault="00710DF6" w:rsidP="00D738E0">
      <w:pPr>
        <w:spacing w:after="0"/>
        <w:rPr>
          <w:rFonts w:ascii="Arial" w:hAnsi="Arial" w:cs="Arial"/>
          <w:color w:val="auto"/>
          <w:lang w:val="en-US"/>
        </w:rPr>
      </w:pPr>
      <w:r w:rsidRPr="00315A76">
        <w:rPr>
          <w:rFonts w:ascii="Arial" w:hAnsi="Arial" w:cs="Arial"/>
          <w:color w:val="auto"/>
          <w:lang w:val="en-US"/>
        </w:rPr>
        <w:t>Regional MERL</w:t>
      </w:r>
      <w:r w:rsidR="00C049EB" w:rsidRPr="00315A76">
        <w:rPr>
          <w:rFonts w:ascii="Arial" w:hAnsi="Arial" w:cs="Arial"/>
          <w:color w:val="auto"/>
          <w:lang w:val="en-US"/>
        </w:rPr>
        <w:t>, Project Management, Supply Chain Management and finance specialists</w:t>
      </w:r>
      <w:r w:rsidR="004A487D" w:rsidRPr="00315A76">
        <w:rPr>
          <w:rFonts w:ascii="Arial" w:hAnsi="Arial" w:cs="Arial"/>
          <w:color w:val="auto"/>
          <w:lang w:val="en-US"/>
        </w:rPr>
        <w:t>.</w:t>
      </w:r>
    </w:p>
    <w:p w14:paraId="1D880949" w14:textId="77777777" w:rsidR="009C6178" w:rsidRPr="00315A76" w:rsidRDefault="009C6178" w:rsidP="00D738E0">
      <w:pPr>
        <w:spacing w:after="0"/>
        <w:rPr>
          <w:rFonts w:ascii="Arial" w:hAnsi="Arial" w:cs="Arial"/>
          <w:color w:val="auto"/>
          <w:lang w:val="en-US"/>
        </w:rPr>
      </w:pPr>
    </w:p>
    <w:p w14:paraId="7D4096E2" w14:textId="77777777" w:rsidR="00AD219C" w:rsidRPr="00315A76" w:rsidRDefault="00AD219C" w:rsidP="00AD219C">
      <w:pPr>
        <w:spacing w:after="0"/>
        <w:rPr>
          <w:rFonts w:ascii="Arial" w:hAnsi="Arial" w:cs="Arial"/>
          <w:i/>
          <w:color w:val="auto"/>
          <w:lang w:val="en-US"/>
        </w:rPr>
      </w:pPr>
      <w:r w:rsidRPr="00315A76">
        <w:rPr>
          <w:rFonts w:ascii="Arial" w:hAnsi="Arial" w:cs="Arial"/>
          <w:b/>
          <w:color w:val="auto"/>
          <w:lang w:val="en-US"/>
        </w:rPr>
        <w:t>External:</w:t>
      </w:r>
    </w:p>
    <w:p w14:paraId="31E96718" w14:textId="54CAC1AA" w:rsidR="00AD219C" w:rsidRPr="00315A76" w:rsidRDefault="00960229" w:rsidP="00AD219C">
      <w:pPr>
        <w:spacing w:after="0"/>
        <w:rPr>
          <w:rFonts w:ascii="Arial" w:hAnsi="Arial" w:cs="Arial"/>
          <w:color w:val="auto"/>
          <w:lang w:val="en-US"/>
        </w:rPr>
      </w:pPr>
      <w:r w:rsidRPr="00315A76">
        <w:rPr>
          <w:rFonts w:ascii="Arial" w:hAnsi="Arial" w:cs="Arial"/>
          <w:color w:val="auto"/>
          <w:lang w:val="en-US"/>
        </w:rPr>
        <w:t xml:space="preserve">Translation suppliers and </w:t>
      </w:r>
      <w:r w:rsidR="00AD219C" w:rsidRPr="00315A76">
        <w:rPr>
          <w:rFonts w:ascii="Arial" w:hAnsi="Arial" w:cs="Arial"/>
          <w:color w:val="auto"/>
          <w:lang w:val="en-US"/>
        </w:rPr>
        <w:t>partner translators</w:t>
      </w:r>
    </w:p>
    <w:p w14:paraId="2ABED4EB" w14:textId="77777777" w:rsidR="00AD219C" w:rsidRPr="00315A76" w:rsidRDefault="00AD219C" w:rsidP="00AD219C">
      <w:pPr>
        <w:spacing w:after="0"/>
        <w:rPr>
          <w:rFonts w:ascii="Arial" w:hAnsi="Arial" w:cs="Arial"/>
          <w:color w:val="auto"/>
          <w:lang w:val="en-US"/>
        </w:rPr>
      </w:pPr>
    </w:p>
    <w:p w14:paraId="74373A61" w14:textId="01748462" w:rsidR="00AD219C" w:rsidRPr="00315A76" w:rsidRDefault="00AD219C" w:rsidP="00AD219C">
      <w:pPr>
        <w:spacing w:after="0"/>
        <w:rPr>
          <w:rFonts w:ascii="Arial" w:hAnsi="Arial" w:cs="Arial"/>
          <w:b/>
          <w:color w:val="auto"/>
          <w:lang w:val="en-US"/>
        </w:rPr>
      </w:pPr>
      <w:r w:rsidRPr="00315A76">
        <w:rPr>
          <w:rFonts w:ascii="Arial" w:hAnsi="Arial" w:cs="Arial"/>
          <w:b/>
          <w:color w:val="auto"/>
          <w:lang w:val="en-US"/>
        </w:rPr>
        <w:t>Medium Level contact</w:t>
      </w:r>
      <w:r w:rsidR="004A487D" w:rsidRPr="00315A76">
        <w:rPr>
          <w:rFonts w:ascii="Arial" w:hAnsi="Arial" w:cs="Arial"/>
          <w:b/>
          <w:color w:val="auto"/>
          <w:lang w:val="en-US"/>
        </w:rPr>
        <w:t>:</w:t>
      </w:r>
    </w:p>
    <w:p w14:paraId="6BFBBAB1" w14:textId="7A0414DE" w:rsidR="003B0535" w:rsidRPr="00315A76" w:rsidRDefault="002F6F11" w:rsidP="00AD219C">
      <w:pPr>
        <w:spacing w:after="0"/>
        <w:rPr>
          <w:rFonts w:ascii="Arial" w:hAnsi="Arial" w:cs="Arial"/>
          <w:color w:val="auto"/>
          <w:lang w:val="en-US"/>
        </w:rPr>
      </w:pPr>
      <w:r w:rsidRPr="00315A76">
        <w:rPr>
          <w:rFonts w:ascii="Arial" w:hAnsi="Arial" w:cs="Arial"/>
          <w:color w:val="auto"/>
          <w:lang w:val="en-US"/>
        </w:rPr>
        <w:t>GH</w:t>
      </w:r>
      <w:r w:rsidR="003B0535" w:rsidRPr="00315A76">
        <w:rPr>
          <w:rFonts w:ascii="Arial" w:hAnsi="Arial" w:cs="Arial"/>
          <w:color w:val="auto"/>
          <w:lang w:val="en-US"/>
        </w:rPr>
        <w:t xml:space="preserve"> </w:t>
      </w:r>
      <w:r w:rsidRPr="00315A76">
        <w:rPr>
          <w:rFonts w:ascii="Arial" w:hAnsi="Arial" w:cs="Arial"/>
          <w:color w:val="auto"/>
          <w:lang w:val="en-US"/>
        </w:rPr>
        <w:t>internal communication unit</w:t>
      </w:r>
    </w:p>
    <w:p w14:paraId="09A1840F" w14:textId="34A058F9" w:rsidR="00AD219C" w:rsidRDefault="00AD219C" w:rsidP="00E962B7">
      <w:pPr>
        <w:spacing w:after="0"/>
        <w:rPr>
          <w:rFonts w:ascii="Arial" w:hAnsi="Arial" w:cs="Arial"/>
          <w:lang w:val="en-US"/>
        </w:rPr>
      </w:pPr>
    </w:p>
    <w:p w14:paraId="06821E7B" w14:textId="77777777" w:rsidR="00D305CD" w:rsidRPr="00775D85" w:rsidRDefault="00D305CD" w:rsidP="00E962B7">
      <w:pPr>
        <w:spacing w:after="0"/>
        <w:rPr>
          <w:rFonts w:ascii="Arial" w:hAnsi="Arial" w:cs="Arial"/>
          <w:lang w:val="en-US"/>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7EBA0AB6"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4655DE" w:rsidRDefault="009C7F2C" w:rsidP="009C7F2C">
          <w:pPr>
            <w:jc w:val="both"/>
            <w:rPr>
              <w:rFonts w:ascii="Arial" w:hAnsi="Arial" w:cs="Arial"/>
              <w:b/>
              <w:szCs w:val="20"/>
            </w:rPr>
          </w:pPr>
          <w:r w:rsidRPr="004655DE">
            <w:rPr>
              <w:rFonts w:ascii="Arial" w:hAnsi="Arial" w:cs="Arial"/>
              <w:b/>
              <w:szCs w:val="20"/>
            </w:rPr>
            <w:t>We are open and accountable</w:t>
          </w:r>
        </w:p>
        <w:p w14:paraId="4906C602" w14:textId="77777777" w:rsidR="009C7F2C" w:rsidRPr="004655DE" w:rsidRDefault="009C7F2C" w:rsidP="00EA4BC8">
          <w:pPr>
            <w:pStyle w:val="ListParagraph"/>
            <w:numPr>
              <w:ilvl w:val="0"/>
              <w:numId w:val="28"/>
            </w:numPr>
            <w:jc w:val="both"/>
            <w:rPr>
              <w:rFonts w:ascii="Arial" w:hAnsi="Arial" w:cs="Arial"/>
              <w:szCs w:val="20"/>
            </w:rPr>
          </w:pPr>
          <w:r w:rsidRPr="004655DE">
            <w:rPr>
              <w:rFonts w:ascii="Arial" w:hAnsi="Arial" w:cs="Arial"/>
              <w:szCs w:val="20"/>
            </w:rPr>
            <w:t>Promotes a culture of openness and transparency, including with sponsors and donors.</w:t>
          </w:r>
        </w:p>
        <w:p w14:paraId="23E71F22" w14:textId="77777777" w:rsidR="009C7F2C" w:rsidRPr="004655DE" w:rsidRDefault="009C7F2C" w:rsidP="00EA4BC8">
          <w:pPr>
            <w:pStyle w:val="ListParagraph"/>
            <w:numPr>
              <w:ilvl w:val="0"/>
              <w:numId w:val="28"/>
            </w:numPr>
            <w:jc w:val="both"/>
            <w:rPr>
              <w:rFonts w:ascii="Arial" w:hAnsi="Arial" w:cs="Arial"/>
              <w:szCs w:val="20"/>
            </w:rPr>
          </w:pPr>
          <w:r w:rsidRPr="004655DE">
            <w:rPr>
              <w:rFonts w:ascii="Arial" w:hAnsi="Arial" w:cs="Arial"/>
              <w:szCs w:val="20"/>
            </w:rPr>
            <w:t>Holds self and others accountable to achieve the highest standards of integrity.</w:t>
          </w:r>
        </w:p>
        <w:p w14:paraId="74A21E1C" w14:textId="77777777" w:rsidR="009C7F2C" w:rsidRPr="004655DE" w:rsidRDefault="009C7F2C" w:rsidP="00EA4BC8">
          <w:pPr>
            <w:pStyle w:val="ListParagraph"/>
            <w:numPr>
              <w:ilvl w:val="0"/>
              <w:numId w:val="28"/>
            </w:numPr>
            <w:jc w:val="both"/>
            <w:rPr>
              <w:rFonts w:ascii="Arial" w:hAnsi="Arial" w:cs="Arial"/>
              <w:szCs w:val="20"/>
            </w:rPr>
          </w:pPr>
          <w:r w:rsidRPr="004655DE">
            <w:rPr>
              <w:rFonts w:ascii="Arial" w:hAnsi="Arial" w:cs="Arial"/>
              <w:szCs w:val="20"/>
            </w:rPr>
            <w:t>Consistent and fair in the treatment of people.</w:t>
          </w:r>
        </w:p>
        <w:p w14:paraId="3F76C42C" w14:textId="77777777" w:rsidR="00EA4BC8" w:rsidRPr="004655DE" w:rsidRDefault="009C7F2C" w:rsidP="00EA4BC8">
          <w:pPr>
            <w:pStyle w:val="ListParagraph"/>
            <w:numPr>
              <w:ilvl w:val="0"/>
              <w:numId w:val="28"/>
            </w:numPr>
            <w:jc w:val="both"/>
            <w:rPr>
              <w:rFonts w:ascii="Arial" w:hAnsi="Arial" w:cs="Arial"/>
              <w:szCs w:val="20"/>
            </w:rPr>
          </w:pPr>
          <w:r w:rsidRPr="004655DE">
            <w:rPr>
              <w:rFonts w:ascii="Arial" w:hAnsi="Arial" w:cs="Arial"/>
              <w:szCs w:val="20"/>
            </w:rPr>
            <w:t>Open about mistakes and keen to learn from them.</w:t>
          </w:r>
        </w:p>
        <w:p w14:paraId="0DD62C7D" w14:textId="4C19796B" w:rsidR="00EA4BC8" w:rsidRPr="004655DE" w:rsidRDefault="009C7F2C" w:rsidP="009C7F2C">
          <w:pPr>
            <w:pStyle w:val="ListParagraph"/>
            <w:numPr>
              <w:ilvl w:val="0"/>
              <w:numId w:val="28"/>
            </w:numPr>
            <w:jc w:val="both"/>
            <w:rPr>
              <w:rFonts w:ascii="Arial" w:hAnsi="Arial" w:cs="Arial"/>
              <w:szCs w:val="20"/>
            </w:rPr>
          </w:pPr>
          <w:r w:rsidRPr="004655DE">
            <w:rPr>
              <w:rFonts w:ascii="Arial" w:hAnsi="Arial" w:cs="Arial"/>
              <w:szCs w:val="20"/>
            </w:rPr>
            <w:t>Accountable for ensuring we are a safe organisation</w:t>
          </w:r>
          <w:r w:rsidRPr="004655DE">
            <w:rPr>
              <w:rFonts w:ascii="Arial" w:eastAsia="Times New Roman" w:hAnsi="Arial" w:cs="Arial"/>
              <w:szCs w:val="20"/>
              <w:lang w:val="en-US"/>
            </w:rPr>
            <w:t xml:space="preserve"> for all</w:t>
          </w:r>
          <w:r w:rsidR="004655DE">
            <w:rPr>
              <w:rFonts w:ascii="Arial" w:eastAsia="Times New Roman" w:hAnsi="Arial" w:cs="Arial"/>
              <w:szCs w:val="20"/>
              <w:lang w:val="en-US"/>
            </w:rPr>
            <w:t xml:space="preserve"> children, girls &amp; young people</w:t>
          </w:r>
        </w:p>
        <w:p w14:paraId="55D228D5" w14:textId="77777777" w:rsidR="009C7F2C" w:rsidRPr="004655DE" w:rsidRDefault="009C7F2C" w:rsidP="009C7F2C">
          <w:pPr>
            <w:jc w:val="both"/>
            <w:rPr>
              <w:rFonts w:ascii="Arial" w:hAnsi="Arial" w:cs="Arial"/>
              <w:b/>
              <w:szCs w:val="20"/>
            </w:rPr>
          </w:pPr>
          <w:r w:rsidRPr="004655DE">
            <w:rPr>
              <w:rFonts w:ascii="Arial" w:hAnsi="Arial" w:cs="Arial"/>
              <w:b/>
              <w:szCs w:val="20"/>
            </w:rPr>
            <w:t>We strive for lasting impact</w:t>
          </w:r>
        </w:p>
        <w:p w14:paraId="7A755097" w14:textId="77777777" w:rsidR="009C7F2C" w:rsidRPr="004655DE" w:rsidRDefault="009C7F2C" w:rsidP="004655DE">
          <w:pPr>
            <w:pStyle w:val="ListParagraph"/>
            <w:numPr>
              <w:ilvl w:val="0"/>
              <w:numId w:val="33"/>
            </w:numPr>
            <w:jc w:val="both"/>
            <w:rPr>
              <w:rFonts w:ascii="Arial" w:hAnsi="Arial" w:cs="Arial"/>
              <w:szCs w:val="20"/>
            </w:rPr>
          </w:pPr>
          <w:r w:rsidRPr="004655DE">
            <w:rPr>
              <w:rFonts w:ascii="Arial" w:hAnsi="Arial" w:cs="Arial"/>
              <w:szCs w:val="20"/>
            </w:rPr>
            <w:t>Articulates a clear purpose for staff and sets high expectations.</w:t>
          </w:r>
        </w:p>
        <w:p w14:paraId="01A1A034" w14:textId="77777777" w:rsidR="009C7F2C" w:rsidRPr="004655DE" w:rsidRDefault="009C7F2C" w:rsidP="004655DE">
          <w:pPr>
            <w:pStyle w:val="ListParagraph"/>
            <w:numPr>
              <w:ilvl w:val="0"/>
              <w:numId w:val="33"/>
            </w:numPr>
            <w:jc w:val="both"/>
            <w:rPr>
              <w:rFonts w:ascii="Arial" w:hAnsi="Arial" w:cs="Arial"/>
              <w:szCs w:val="20"/>
            </w:rPr>
          </w:pPr>
          <w:r w:rsidRPr="004655DE">
            <w:rPr>
              <w:rFonts w:ascii="Arial" w:hAnsi="Arial" w:cs="Arial"/>
              <w:szCs w:val="20"/>
            </w:rPr>
            <w:t>Creates a climate of continuous improvement, open to challenge and new ideas.</w:t>
          </w:r>
        </w:p>
        <w:p w14:paraId="308B9B5F" w14:textId="77777777" w:rsidR="009C7F2C" w:rsidRPr="004655DE" w:rsidRDefault="009C7F2C" w:rsidP="004655DE">
          <w:pPr>
            <w:pStyle w:val="ListParagraph"/>
            <w:numPr>
              <w:ilvl w:val="0"/>
              <w:numId w:val="33"/>
            </w:numPr>
            <w:jc w:val="both"/>
            <w:rPr>
              <w:rFonts w:ascii="Arial" w:hAnsi="Arial" w:cs="Arial"/>
              <w:szCs w:val="20"/>
            </w:rPr>
          </w:pPr>
          <w:r w:rsidRPr="004655DE">
            <w:rPr>
              <w:rFonts w:ascii="Arial" w:hAnsi="Arial" w:cs="Arial"/>
              <w:szCs w:val="20"/>
            </w:rPr>
            <w:t>Focuses resources to drive change and maximise long-term impact, responsive to changed priorities or crises.</w:t>
          </w:r>
        </w:p>
        <w:p w14:paraId="4A80CA8E" w14:textId="3C1B8E5E" w:rsidR="009C7F2C" w:rsidRPr="004655DE" w:rsidRDefault="009C7F2C" w:rsidP="004655DE">
          <w:pPr>
            <w:pStyle w:val="ListParagraph"/>
            <w:numPr>
              <w:ilvl w:val="0"/>
              <w:numId w:val="33"/>
            </w:numPr>
            <w:jc w:val="both"/>
            <w:rPr>
              <w:rFonts w:ascii="Arial" w:hAnsi="Arial" w:cs="Arial"/>
              <w:szCs w:val="20"/>
            </w:rPr>
          </w:pPr>
          <w:r w:rsidRPr="004655DE">
            <w:rPr>
              <w:rFonts w:ascii="Arial" w:hAnsi="Arial" w:cs="Arial"/>
              <w:szCs w:val="20"/>
            </w:rPr>
            <w:t>Evidence-based and evaluates effectiveness.</w:t>
          </w:r>
        </w:p>
        <w:p w14:paraId="49E77796" w14:textId="77777777" w:rsidR="009C7F2C" w:rsidRPr="004655DE" w:rsidRDefault="009C7F2C" w:rsidP="009C7F2C">
          <w:pPr>
            <w:jc w:val="both"/>
            <w:rPr>
              <w:rFonts w:ascii="Arial" w:hAnsi="Arial" w:cs="Arial"/>
              <w:b/>
              <w:szCs w:val="20"/>
            </w:rPr>
          </w:pPr>
          <w:r w:rsidRPr="004655DE">
            <w:rPr>
              <w:rFonts w:ascii="Arial" w:hAnsi="Arial" w:cs="Arial"/>
              <w:b/>
              <w:szCs w:val="20"/>
            </w:rPr>
            <w:t>We work well together</w:t>
          </w:r>
        </w:p>
        <w:p w14:paraId="4FE392B4" w14:textId="77777777" w:rsidR="009C7F2C" w:rsidRPr="004655DE" w:rsidRDefault="009C7F2C" w:rsidP="004655DE">
          <w:pPr>
            <w:pStyle w:val="ListParagraph"/>
            <w:numPr>
              <w:ilvl w:val="0"/>
              <w:numId w:val="34"/>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Seeks constructive outcomes, listens to others, willing to compromise when appropriate.</w:t>
          </w:r>
        </w:p>
        <w:p w14:paraId="687FDBBB" w14:textId="77777777" w:rsidR="009C7F2C" w:rsidRPr="004655DE" w:rsidRDefault="009C7F2C" w:rsidP="004655DE">
          <w:pPr>
            <w:pStyle w:val="ListParagraph"/>
            <w:numPr>
              <w:ilvl w:val="0"/>
              <w:numId w:val="34"/>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Builds constructive relationships across Plan International to support our shared goals.</w:t>
          </w:r>
        </w:p>
        <w:p w14:paraId="0C1D74B2" w14:textId="77777777" w:rsidR="009C7F2C" w:rsidRPr="004655DE" w:rsidRDefault="009C7F2C" w:rsidP="004655DE">
          <w:pPr>
            <w:pStyle w:val="ListParagraph"/>
            <w:numPr>
              <w:ilvl w:val="0"/>
              <w:numId w:val="34"/>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Develops trusting and ‘win-win’ relationships with funders, partners and communities.</w:t>
          </w:r>
        </w:p>
        <w:p w14:paraId="61128962" w14:textId="77777777" w:rsidR="009C7F2C" w:rsidRPr="004655DE" w:rsidRDefault="009C7F2C" w:rsidP="004655DE">
          <w:pPr>
            <w:pStyle w:val="ListParagraph"/>
            <w:numPr>
              <w:ilvl w:val="0"/>
              <w:numId w:val="34"/>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Engages and works well with others outside the organization to build a better world for girls and all children.</w:t>
          </w:r>
        </w:p>
        <w:p w14:paraId="1F2D61B3" w14:textId="77777777" w:rsidR="009C7F2C" w:rsidRPr="004655DE" w:rsidRDefault="009C7F2C" w:rsidP="004655DE">
          <w:pPr>
            <w:pStyle w:val="ListParagraph"/>
            <w:numPr>
              <w:ilvl w:val="0"/>
              <w:numId w:val="0"/>
            </w:numPr>
            <w:spacing w:after="0" w:line="259" w:lineRule="auto"/>
            <w:ind w:left="720"/>
            <w:jc w:val="both"/>
            <w:rPr>
              <w:rFonts w:ascii="Arial" w:eastAsia="Times New Roman" w:hAnsi="Arial" w:cs="Arial"/>
              <w:szCs w:val="20"/>
              <w:lang w:val="en-US"/>
            </w:rPr>
          </w:pPr>
        </w:p>
        <w:p w14:paraId="36CC5ED8" w14:textId="77777777" w:rsidR="00CB2E27" w:rsidRDefault="009C7F2C" w:rsidP="00CB2E27">
          <w:pPr>
            <w:spacing w:after="0" w:line="259" w:lineRule="auto"/>
            <w:ind w:left="360" w:hanging="360"/>
            <w:jc w:val="both"/>
            <w:rPr>
              <w:rFonts w:ascii="Arial" w:eastAsia="Times New Roman" w:hAnsi="Arial" w:cs="Arial"/>
              <w:b/>
              <w:szCs w:val="20"/>
              <w:lang w:val="en-US"/>
            </w:rPr>
          </w:pPr>
          <w:r w:rsidRPr="004655DE">
            <w:rPr>
              <w:rFonts w:ascii="Arial" w:eastAsia="Times New Roman" w:hAnsi="Arial" w:cs="Arial"/>
              <w:b/>
              <w:szCs w:val="20"/>
              <w:lang w:val="en-US"/>
            </w:rPr>
            <w:t>We are inclusive and empowering</w:t>
          </w:r>
        </w:p>
        <w:p w14:paraId="3ADFCC4D" w14:textId="77777777" w:rsidR="00CB2E27" w:rsidRDefault="00CB2E27" w:rsidP="00CB2E27">
          <w:pPr>
            <w:spacing w:after="0" w:line="259" w:lineRule="auto"/>
            <w:ind w:left="360" w:hanging="360"/>
            <w:jc w:val="both"/>
            <w:rPr>
              <w:rFonts w:ascii="Arial" w:eastAsia="Times New Roman" w:hAnsi="Arial" w:cs="Arial"/>
              <w:b/>
              <w:szCs w:val="20"/>
              <w:lang w:val="en-US"/>
            </w:rPr>
          </w:pPr>
        </w:p>
        <w:p w14:paraId="3A99CE63" w14:textId="77777777" w:rsidR="00CB2E27" w:rsidRPr="00CB2E27" w:rsidRDefault="00CB2E27" w:rsidP="00CB2E27">
          <w:pPr>
            <w:pStyle w:val="ListParagraph"/>
            <w:numPr>
              <w:ilvl w:val="0"/>
              <w:numId w:val="37"/>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empower our staff to give their best and develop their potential</w:t>
          </w:r>
        </w:p>
        <w:p w14:paraId="2F7B6D5E" w14:textId="77777777" w:rsidR="00CB2E27" w:rsidRPr="00CB2E27" w:rsidRDefault="00CB2E27" w:rsidP="00CB2E27">
          <w:pPr>
            <w:pStyle w:val="ListParagraph"/>
            <w:numPr>
              <w:ilvl w:val="0"/>
              <w:numId w:val="37"/>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respect all people, appreciate differences and challenge equality in our programs and our workplace</w:t>
          </w:r>
        </w:p>
        <w:p w14:paraId="305FBA93" w14:textId="5DFFB23A" w:rsidR="009C7F2C" w:rsidRPr="00CB2E27" w:rsidRDefault="00CB2E27" w:rsidP="00CB2E27">
          <w:pPr>
            <w:pStyle w:val="ListParagraph"/>
            <w:numPr>
              <w:ilvl w:val="0"/>
              <w:numId w:val="37"/>
            </w:numPr>
            <w:spacing w:after="0" w:line="259" w:lineRule="auto"/>
            <w:jc w:val="both"/>
            <w:rPr>
              <w:rFonts w:ascii="Arial" w:eastAsia="Times New Roman" w:hAnsi="Arial" w:cs="Arial"/>
              <w:b/>
              <w:szCs w:val="20"/>
              <w:lang w:val="en-US"/>
            </w:rPr>
          </w:pPr>
          <w:r w:rsidRPr="00CB2E27">
            <w:rPr>
              <w:rFonts w:ascii="Arial" w:eastAsia="Times New Roman" w:hAnsi="Arial" w:cs="Arial"/>
              <w:szCs w:val="20"/>
              <w:lang w:val="en-US"/>
            </w:rPr>
            <w:t>We support children, girls and young people to increase their confidence and to change their own lives</w:t>
          </w:r>
          <w:r>
            <w:rPr>
              <w:rFonts w:ascii="Arial" w:eastAsia="Times New Roman" w:hAnsi="Arial" w:cs="Arial"/>
              <w:szCs w:val="20"/>
              <w:lang w:val="en-US"/>
            </w:rPr>
            <w:t>.</w:t>
          </w:r>
          <w:r w:rsidRPr="00CB2E27">
            <w:rPr>
              <w:rFonts w:ascii="Arial" w:hAnsi="Arial" w:cs="Arial"/>
              <w:color w:val="464646"/>
              <w:lang w:val="en"/>
            </w:rPr>
            <w:t xml:space="preserve"> </w:t>
          </w:r>
        </w:p>
      </w:sdtContent>
    </w:sdt>
    <w:p w14:paraId="20007E20" w14:textId="77777777" w:rsidR="00D305CD" w:rsidRDefault="00D305CD" w:rsidP="004655DE">
      <w:pPr>
        <w:pStyle w:val="Heading1nonumber"/>
        <w:rPr>
          <w:rStyle w:val="section"/>
          <w:sz w:val="36"/>
          <w:szCs w:val="36"/>
        </w:rPr>
      </w:pPr>
    </w:p>
    <w:p w14:paraId="512EC8F2" w14:textId="48D7F5E0"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23DFCD2" w14:textId="18278FD1" w:rsidR="009C7F2C" w:rsidRPr="00775D85" w:rsidRDefault="00042BDA" w:rsidP="00E962B7">
      <w:pPr>
        <w:pStyle w:val="NormalWeb"/>
        <w:spacing w:before="120"/>
        <w:rPr>
          <w:rFonts w:ascii="Arial" w:hAnsi="Arial" w:cs="Arial"/>
          <w:color w:val="3B3059" w:themeColor="text2"/>
          <w:sz w:val="20"/>
          <w:szCs w:val="20"/>
        </w:rPr>
      </w:pPr>
      <w:r>
        <w:rPr>
          <w:rFonts w:ascii="Arial" w:hAnsi="Arial" w:cs="Arial"/>
          <w:color w:val="3B3059" w:themeColor="text2"/>
          <w:sz w:val="20"/>
          <w:szCs w:val="20"/>
        </w:rPr>
        <w:t>No</w:t>
      </w:r>
      <w:r w:rsidR="009C7F2C" w:rsidRPr="00775D85">
        <w:rPr>
          <w:rFonts w:ascii="Arial" w:hAnsi="Arial" w:cs="Arial"/>
          <w:color w:val="3B3059" w:themeColor="text2"/>
          <w:sz w:val="20"/>
          <w:szCs w:val="20"/>
        </w:rPr>
        <w:t xml:space="preserve"> contact</w:t>
      </w:r>
      <w:r>
        <w:rPr>
          <w:rFonts w:ascii="Arial" w:hAnsi="Arial" w:cs="Arial"/>
          <w:color w:val="3B3059" w:themeColor="text2"/>
          <w:sz w:val="20"/>
          <w:szCs w:val="20"/>
        </w:rPr>
        <w:t>.</w:t>
      </w:r>
    </w:p>
    <w:p w14:paraId="4A0D9562" w14:textId="343E12EE" w:rsidR="00833E0E" w:rsidRPr="00775D85" w:rsidRDefault="00833E0E" w:rsidP="00E962B7">
      <w:pPr>
        <w:tabs>
          <w:tab w:val="left" w:pos="1140"/>
        </w:tabs>
        <w:rPr>
          <w:rFonts w:ascii="Arial" w:hAnsi="Arial" w:cs="Arial"/>
        </w:rPr>
      </w:pPr>
    </w:p>
    <w:p w14:paraId="3D26E370" w14:textId="17F013E9" w:rsidR="009C7F2C" w:rsidRPr="00833E0E" w:rsidRDefault="00833E0E" w:rsidP="00833E0E">
      <w:pPr>
        <w:tabs>
          <w:tab w:val="left" w:pos="8220"/>
        </w:tabs>
      </w:pPr>
      <w:r>
        <w:tab/>
      </w:r>
    </w:p>
    <w:sectPr w:rsidR="009C7F2C" w:rsidRPr="00833E0E" w:rsidSect="00D1003B">
      <w:headerReference w:type="default" r:id="rId14"/>
      <w:footerReference w:type="default" r:id="rId15"/>
      <w:head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6360" w14:textId="77777777" w:rsidR="00F13D5D" w:rsidRDefault="00F13D5D" w:rsidP="001A5060">
      <w:pPr>
        <w:spacing w:after="0"/>
      </w:pPr>
      <w:r>
        <w:separator/>
      </w:r>
    </w:p>
  </w:endnote>
  <w:endnote w:type="continuationSeparator" w:id="0">
    <w:p w14:paraId="3FED9038" w14:textId="77777777" w:rsidR="00F13D5D" w:rsidRDefault="00F13D5D"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51037D42" w:rsidR="00963A5A" w:rsidRPr="00775D85" w:rsidRDefault="005C5D21" w:rsidP="00D65BF3">
    <w:pPr>
      <w:pStyle w:val="Footer"/>
      <w:pBdr>
        <w:top w:val="single" w:sz="4" w:space="4" w:color="auto"/>
      </w:pBdr>
      <w:tabs>
        <w:tab w:val="right" w:pos="8505"/>
      </w:tabs>
      <w:rPr>
        <w:rFonts w:ascii="Arial" w:hAnsi="Arial" w:cs="Arial"/>
      </w:rPr>
    </w:pPr>
    <w:hyperlink r:id="rId1" w:history="1">
      <w:r w:rsidR="00775D85" w:rsidRPr="00775D85">
        <w:rPr>
          <w:rStyle w:val="Hyperlink"/>
          <w:rFonts w:ascii="Arial" w:hAnsi="Arial" w:cs="Arial"/>
        </w:rPr>
        <w:t>Plan-international.org</w:t>
      </w:r>
    </w:hyperlink>
    <w:r w:rsidR="00D65BF3" w:rsidRPr="00775D85">
      <w:rPr>
        <w:rFonts w:ascii="Arial" w:hAnsi="Arial" w:cs="Arial"/>
      </w:rPr>
      <w:tab/>
    </w:r>
    <w:r w:rsidR="00D65BF3" w:rsidRPr="00775D85">
      <w:rPr>
        <w:rFonts w:ascii="Arial" w:hAnsi="Arial" w:cs="Arial"/>
      </w:rPr>
      <w:tab/>
    </w:r>
    <w:r w:rsidR="003740CE" w:rsidRPr="00775D85">
      <w:rPr>
        <w:rFonts w:ascii="Arial" w:hAnsi="Arial" w:cs="Arial"/>
      </w:rPr>
      <w:t>Role Profile</w:t>
    </w:r>
    <w:r w:rsidR="00D65BF3" w:rsidRPr="00775D85">
      <w:rPr>
        <w:rFonts w:ascii="Arial" w:hAnsi="Arial" w:cs="Arial"/>
      </w:rPr>
      <w:tab/>
    </w:r>
    <w:r w:rsidR="00D65BF3" w:rsidRPr="00775D85">
      <w:rPr>
        <w:rFonts w:ascii="Arial" w:hAnsi="Arial" w:cs="Arial"/>
      </w:rPr>
      <w:fldChar w:fldCharType="begin"/>
    </w:r>
    <w:r w:rsidR="00D65BF3" w:rsidRPr="00775D85">
      <w:rPr>
        <w:rFonts w:ascii="Arial" w:hAnsi="Arial" w:cs="Arial"/>
      </w:rPr>
      <w:instrText xml:space="preserve"> PAGE   \* MERGEFORMAT </w:instrText>
    </w:r>
    <w:r w:rsidR="00D65BF3" w:rsidRPr="00775D85">
      <w:rPr>
        <w:rFonts w:ascii="Arial" w:hAnsi="Arial" w:cs="Arial"/>
      </w:rPr>
      <w:fldChar w:fldCharType="separate"/>
    </w:r>
    <w:r w:rsidR="004802CD">
      <w:rPr>
        <w:rFonts w:ascii="Arial" w:hAnsi="Arial" w:cs="Arial"/>
        <w:noProof/>
      </w:rPr>
      <w:t>4</w:t>
    </w:r>
    <w:r w:rsidR="00D65BF3" w:rsidRPr="00775D85">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D6BB" w14:textId="77777777" w:rsidR="00F13D5D" w:rsidRDefault="00F13D5D" w:rsidP="00AD5F3A">
      <w:pPr>
        <w:pBdr>
          <w:between w:val="single" w:sz="4" w:space="1" w:color="EE52A4" w:themeColor="accent1" w:themeTint="99"/>
        </w:pBdr>
        <w:spacing w:after="0"/>
      </w:pPr>
    </w:p>
    <w:p w14:paraId="1A2FBCA5" w14:textId="77777777" w:rsidR="00F13D5D" w:rsidRDefault="00F13D5D" w:rsidP="00AD5F3A">
      <w:pPr>
        <w:pBdr>
          <w:between w:val="single" w:sz="4" w:space="1" w:color="EE52A4" w:themeColor="accent1" w:themeTint="99"/>
        </w:pBdr>
        <w:spacing w:after="0"/>
      </w:pPr>
    </w:p>
  </w:footnote>
  <w:footnote w:type="continuationSeparator" w:id="0">
    <w:p w14:paraId="1ABF064A" w14:textId="77777777" w:rsidR="00F13D5D" w:rsidRDefault="00F13D5D"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val="fr-FR" w:eastAsia="fr-FR"/>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C32F39"/>
    <w:multiLevelType w:val="hybridMultilevel"/>
    <w:tmpl w:val="A744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42330"/>
    <w:multiLevelType w:val="hybridMultilevel"/>
    <w:tmpl w:val="F2A06F20"/>
    <w:lvl w:ilvl="0" w:tplc="0809000F">
      <w:start w:val="1"/>
      <w:numFmt w:val="decimal"/>
      <w:pStyle w:val="ListBulle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E2A52"/>
    <w:multiLevelType w:val="hybridMultilevel"/>
    <w:tmpl w:val="8B1E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44916"/>
    <w:multiLevelType w:val="hybridMultilevel"/>
    <w:tmpl w:val="092A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890F67"/>
    <w:multiLevelType w:val="hybridMultilevel"/>
    <w:tmpl w:val="063E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9B43656"/>
    <w:multiLevelType w:val="hybridMultilevel"/>
    <w:tmpl w:val="9F18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4C6434C"/>
    <w:multiLevelType w:val="hybridMultilevel"/>
    <w:tmpl w:val="0254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F6BC2"/>
    <w:multiLevelType w:val="hybridMultilevel"/>
    <w:tmpl w:val="72BE73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3D5052B"/>
    <w:multiLevelType w:val="hybridMultilevel"/>
    <w:tmpl w:val="E69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B0892"/>
    <w:multiLevelType w:val="hybridMultilevel"/>
    <w:tmpl w:val="18FE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B4F0C"/>
    <w:multiLevelType w:val="hybridMultilevel"/>
    <w:tmpl w:val="A0A0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907ED3"/>
    <w:multiLevelType w:val="multilevel"/>
    <w:tmpl w:val="69EC1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115AED"/>
    <w:multiLevelType w:val="hybridMultilevel"/>
    <w:tmpl w:val="0FAE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4F3594"/>
    <w:multiLevelType w:val="hybridMultilevel"/>
    <w:tmpl w:val="50FC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E943CC"/>
    <w:multiLevelType w:val="hybridMultilevel"/>
    <w:tmpl w:val="4E6E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6332A6A"/>
    <w:multiLevelType w:val="multilevel"/>
    <w:tmpl w:val="A7D8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7F06250"/>
    <w:multiLevelType w:val="hybridMultilevel"/>
    <w:tmpl w:val="DE78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6571B4"/>
    <w:multiLevelType w:val="hybridMultilevel"/>
    <w:tmpl w:val="BA88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1C416E"/>
    <w:multiLevelType w:val="hybridMultilevel"/>
    <w:tmpl w:val="08643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9021E"/>
    <w:multiLevelType w:val="hybridMultilevel"/>
    <w:tmpl w:val="053C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E281842"/>
    <w:multiLevelType w:val="hybridMultilevel"/>
    <w:tmpl w:val="B2F8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9"/>
  </w:num>
  <w:num w:numId="3">
    <w:abstractNumId w:val="23"/>
  </w:num>
  <w:num w:numId="4">
    <w:abstractNumId w:val="14"/>
  </w:num>
  <w:num w:numId="5">
    <w:abstractNumId w:val="29"/>
  </w:num>
  <w:num w:numId="6">
    <w:abstractNumId w:val="21"/>
  </w:num>
  <w:num w:numId="7">
    <w:abstractNumId w:val="17"/>
  </w:num>
  <w:num w:numId="8">
    <w:abstractNumId w:val="51"/>
  </w:num>
  <w:num w:numId="9">
    <w:abstractNumId w:val="8"/>
  </w:num>
  <w:num w:numId="10">
    <w:abstractNumId w:val="0"/>
  </w:num>
  <w:num w:numId="11">
    <w:abstractNumId w:val="43"/>
  </w:num>
  <w:num w:numId="12">
    <w:abstractNumId w:val="15"/>
  </w:num>
  <w:num w:numId="13">
    <w:abstractNumId w:val="16"/>
  </w:num>
  <w:num w:numId="14">
    <w:abstractNumId w:val="42"/>
  </w:num>
  <w:num w:numId="15">
    <w:abstractNumId w:val="50"/>
  </w:num>
  <w:num w:numId="16">
    <w:abstractNumId w:val="25"/>
  </w:num>
  <w:num w:numId="17">
    <w:abstractNumId w:val="46"/>
  </w:num>
  <w:num w:numId="18">
    <w:abstractNumId w:val="36"/>
  </w:num>
  <w:num w:numId="19">
    <w:abstractNumId w:val="22"/>
  </w:num>
  <w:num w:numId="20">
    <w:abstractNumId w:val="9"/>
  </w:num>
  <w:num w:numId="21">
    <w:abstractNumId w:val="44"/>
  </w:num>
  <w:num w:numId="22">
    <w:abstractNumId w:val="19"/>
  </w:num>
  <w:num w:numId="23">
    <w:abstractNumId w:val="41"/>
  </w:num>
  <w:num w:numId="24">
    <w:abstractNumId w:val="38"/>
  </w:num>
  <w:num w:numId="25">
    <w:abstractNumId w:val="54"/>
  </w:num>
  <w:num w:numId="26">
    <w:abstractNumId w:val="24"/>
  </w:num>
  <w:num w:numId="27">
    <w:abstractNumId w:val="19"/>
  </w:num>
  <w:num w:numId="28">
    <w:abstractNumId w:val="13"/>
  </w:num>
  <w:num w:numId="29">
    <w:abstractNumId w:val="5"/>
  </w:num>
  <w:num w:numId="30">
    <w:abstractNumId w:val="53"/>
  </w:num>
  <w:num w:numId="31">
    <w:abstractNumId w:val="3"/>
  </w:num>
  <w:num w:numId="32">
    <w:abstractNumId w:val="35"/>
  </w:num>
  <w:num w:numId="33">
    <w:abstractNumId w:val="52"/>
  </w:num>
  <w:num w:numId="34">
    <w:abstractNumId w:val="47"/>
  </w:num>
  <w:num w:numId="35">
    <w:abstractNumId w:val="8"/>
  </w:num>
  <w:num w:numId="36">
    <w:abstractNumId w:val="11"/>
  </w:num>
  <w:num w:numId="37">
    <w:abstractNumId w:val="7"/>
  </w:num>
  <w:num w:numId="38">
    <w:abstractNumId w:val="32"/>
  </w:num>
  <w:num w:numId="39">
    <w:abstractNumId w:val="10"/>
  </w:num>
  <w:num w:numId="40">
    <w:abstractNumId w:val="45"/>
  </w:num>
  <w:num w:numId="41">
    <w:abstractNumId w:val="4"/>
  </w:num>
  <w:num w:numId="42">
    <w:abstractNumId w:val="20"/>
  </w:num>
  <w:num w:numId="43">
    <w:abstractNumId w:val="39"/>
  </w:num>
  <w:num w:numId="44">
    <w:abstractNumId w:val="26"/>
  </w:num>
  <w:num w:numId="45">
    <w:abstractNumId w:val="2"/>
  </w:num>
  <w:num w:numId="46">
    <w:abstractNumId w:val="40"/>
  </w:num>
  <w:num w:numId="47">
    <w:abstractNumId w:val="18"/>
  </w:num>
  <w:num w:numId="48">
    <w:abstractNumId w:val="6"/>
  </w:num>
  <w:num w:numId="49">
    <w:abstractNumId w:val="28"/>
  </w:num>
  <w:num w:numId="50">
    <w:abstractNumId w:val="27"/>
  </w:num>
  <w:num w:numId="51">
    <w:abstractNumId w:val="31"/>
  </w:num>
  <w:num w:numId="52">
    <w:abstractNumId w:val="30"/>
  </w:num>
  <w:num w:numId="53">
    <w:abstractNumId w:val="12"/>
  </w:num>
  <w:num w:numId="54">
    <w:abstractNumId w:val="33"/>
  </w:num>
  <w:num w:numId="55">
    <w:abstractNumId w:val="48"/>
  </w:num>
  <w:num w:numId="56">
    <w:abstractNumId w:val="55"/>
  </w:num>
  <w:num w:numId="5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8"/>
  </w:num>
  <w:num w:numId="59">
    <w:abstractNumId w:val="8"/>
  </w:num>
  <w:num w:numId="6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1B60"/>
    <w:rsid w:val="00004CB7"/>
    <w:rsid w:val="000116C7"/>
    <w:rsid w:val="00013A93"/>
    <w:rsid w:val="00031C02"/>
    <w:rsid w:val="00032EFE"/>
    <w:rsid w:val="000379B7"/>
    <w:rsid w:val="00037A7C"/>
    <w:rsid w:val="00037DC0"/>
    <w:rsid w:val="0004041F"/>
    <w:rsid w:val="000420E5"/>
    <w:rsid w:val="00042B9F"/>
    <w:rsid w:val="00042BDA"/>
    <w:rsid w:val="0005024A"/>
    <w:rsid w:val="00063C74"/>
    <w:rsid w:val="00064CE4"/>
    <w:rsid w:val="00071E05"/>
    <w:rsid w:val="00074472"/>
    <w:rsid w:val="00074FB1"/>
    <w:rsid w:val="0008017A"/>
    <w:rsid w:val="00080677"/>
    <w:rsid w:val="00081236"/>
    <w:rsid w:val="00082B9C"/>
    <w:rsid w:val="0008547F"/>
    <w:rsid w:val="0009643D"/>
    <w:rsid w:val="000A787B"/>
    <w:rsid w:val="000B1F93"/>
    <w:rsid w:val="000B5BEE"/>
    <w:rsid w:val="000B6038"/>
    <w:rsid w:val="000D400E"/>
    <w:rsid w:val="000D4826"/>
    <w:rsid w:val="000D76F1"/>
    <w:rsid w:val="000E2A6E"/>
    <w:rsid w:val="000E3BAC"/>
    <w:rsid w:val="000E4AE5"/>
    <w:rsid w:val="000E6F0B"/>
    <w:rsid w:val="000F0C16"/>
    <w:rsid w:val="000F135A"/>
    <w:rsid w:val="00102F77"/>
    <w:rsid w:val="00107B90"/>
    <w:rsid w:val="001100A0"/>
    <w:rsid w:val="00111AA8"/>
    <w:rsid w:val="00117AEA"/>
    <w:rsid w:val="001214F2"/>
    <w:rsid w:val="001218BC"/>
    <w:rsid w:val="00127399"/>
    <w:rsid w:val="001302F3"/>
    <w:rsid w:val="00130EA3"/>
    <w:rsid w:val="00140744"/>
    <w:rsid w:val="00141BD0"/>
    <w:rsid w:val="00146D5B"/>
    <w:rsid w:val="0015066D"/>
    <w:rsid w:val="00153A15"/>
    <w:rsid w:val="001540B4"/>
    <w:rsid w:val="001564E0"/>
    <w:rsid w:val="0016027A"/>
    <w:rsid w:val="001621D1"/>
    <w:rsid w:val="0016460A"/>
    <w:rsid w:val="00164B32"/>
    <w:rsid w:val="0016652B"/>
    <w:rsid w:val="00167234"/>
    <w:rsid w:val="001674AB"/>
    <w:rsid w:val="001706A2"/>
    <w:rsid w:val="001713E8"/>
    <w:rsid w:val="00185CB7"/>
    <w:rsid w:val="0018731C"/>
    <w:rsid w:val="00190BE9"/>
    <w:rsid w:val="00192C48"/>
    <w:rsid w:val="001A13A7"/>
    <w:rsid w:val="001A2D1B"/>
    <w:rsid w:val="001A4272"/>
    <w:rsid w:val="001A5060"/>
    <w:rsid w:val="001A5402"/>
    <w:rsid w:val="001B4326"/>
    <w:rsid w:val="001B73CA"/>
    <w:rsid w:val="001C2F04"/>
    <w:rsid w:val="001C3504"/>
    <w:rsid w:val="001C3EAC"/>
    <w:rsid w:val="001D2669"/>
    <w:rsid w:val="001D5ED8"/>
    <w:rsid w:val="001E12C4"/>
    <w:rsid w:val="001E18AE"/>
    <w:rsid w:val="001E5154"/>
    <w:rsid w:val="001E539F"/>
    <w:rsid w:val="001F066E"/>
    <w:rsid w:val="001F0DCC"/>
    <w:rsid w:val="001F162F"/>
    <w:rsid w:val="001F25D1"/>
    <w:rsid w:val="001F55A6"/>
    <w:rsid w:val="001F6D1A"/>
    <w:rsid w:val="00200AF3"/>
    <w:rsid w:val="00201D29"/>
    <w:rsid w:val="00211F09"/>
    <w:rsid w:val="00213BCA"/>
    <w:rsid w:val="00217B06"/>
    <w:rsid w:val="00220242"/>
    <w:rsid w:val="00221D46"/>
    <w:rsid w:val="00225C04"/>
    <w:rsid w:val="0022610E"/>
    <w:rsid w:val="00231567"/>
    <w:rsid w:val="002344D3"/>
    <w:rsid w:val="0023532B"/>
    <w:rsid w:val="00237823"/>
    <w:rsid w:val="00241172"/>
    <w:rsid w:val="002412DC"/>
    <w:rsid w:val="002434AA"/>
    <w:rsid w:val="00245FE8"/>
    <w:rsid w:val="00247EA9"/>
    <w:rsid w:val="00252937"/>
    <w:rsid w:val="0025442A"/>
    <w:rsid w:val="00255BC9"/>
    <w:rsid w:val="00256229"/>
    <w:rsid w:val="00256BD1"/>
    <w:rsid w:val="00260962"/>
    <w:rsid w:val="0026564D"/>
    <w:rsid w:val="002657B0"/>
    <w:rsid w:val="00267C12"/>
    <w:rsid w:val="00271FE2"/>
    <w:rsid w:val="002839E7"/>
    <w:rsid w:val="0028432D"/>
    <w:rsid w:val="00284545"/>
    <w:rsid w:val="002857C8"/>
    <w:rsid w:val="00285A5D"/>
    <w:rsid w:val="00292837"/>
    <w:rsid w:val="0029350D"/>
    <w:rsid w:val="0029765F"/>
    <w:rsid w:val="002A116E"/>
    <w:rsid w:val="002A2F46"/>
    <w:rsid w:val="002A31E0"/>
    <w:rsid w:val="002A4E64"/>
    <w:rsid w:val="002B2DF1"/>
    <w:rsid w:val="002B5793"/>
    <w:rsid w:val="002C0AFD"/>
    <w:rsid w:val="002C0BBA"/>
    <w:rsid w:val="002C194B"/>
    <w:rsid w:val="002D434C"/>
    <w:rsid w:val="002D4AC5"/>
    <w:rsid w:val="002D51BC"/>
    <w:rsid w:val="002D6E18"/>
    <w:rsid w:val="002E1BFE"/>
    <w:rsid w:val="002E7581"/>
    <w:rsid w:val="002F0CB5"/>
    <w:rsid w:val="002F2253"/>
    <w:rsid w:val="002F3588"/>
    <w:rsid w:val="002F48C9"/>
    <w:rsid w:val="002F6F11"/>
    <w:rsid w:val="00302466"/>
    <w:rsid w:val="00306782"/>
    <w:rsid w:val="003078A6"/>
    <w:rsid w:val="003147B0"/>
    <w:rsid w:val="00315A76"/>
    <w:rsid w:val="00323D1A"/>
    <w:rsid w:val="00330B3E"/>
    <w:rsid w:val="00333F3E"/>
    <w:rsid w:val="00335DFE"/>
    <w:rsid w:val="0034201E"/>
    <w:rsid w:val="00352EFB"/>
    <w:rsid w:val="00356643"/>
    <w:rsid w:val="003574FA"/>
    <w:rsid w:val="00357EB3"/>
    <w:rsid w:val="003626A9"/>
    <w:rsid w:val="00371E51"/>
    <w:rsid w:val="003740CE"/>
    <w:rsid w:val="00395B32"/>
    <w:rsid w:val="003A0C0F"/>
    <w:rsid w:val="003A2DBF"/>
    <w:rsid w:val="003A3C8A"/>
    <w:rsid w:val="003A4D6A"/>
    <w:rsid w:val="003A50AD"/>
    <w:rsid w:val="003A54A5"/>
    <w:rsid w:val="003A5E79"/>
    <w:rsid w:val="003B0535"/>
    <w:rsid w:val="003B41A2"/>
    <w:rsid w:val="003B751F"/>
    <w:rsid w:val="003D40E7"/>
    <w:rsid w:val="003D699F"/>
    <w:rsid w:val="003D777D"/>
    <w:rsid w:val="003E7CB1"/>
    <w:rsid w:val="003F06BF"/>
    <w:rsid w:val="003F364B"/>
    <w:rsid w:val="003F3B7D"/>
    <w:rsid w:val="003F3EF3"/>
    <w:rsid w:val="003F426A"/>
    <w:rsid w:val="00400CA7"/>
    <w:rsid w:val="00414D4A"/>
    <w:rsid w:val="00420896"/>
    <w:rsid w:val="0042471D"/>
    <w:rsid w:val="004342A1"/>
    <w:rsid w:val="00435A96"/>
    <w:rsid w:val="00436177"/>
    <w:rsid w:val="00440922"/>
    <w:rsid w:val="00444ABE"/>
    <w:rsid w:val="00444EBE"/>
    <w:rsid w:val="0044588A"/>
    <w:rsid w:val="004512C4"/>
    <w:rsid w:val="00456511"/>
    <w:rsid w:val="00462DDF"/>
    <w:rsid w:val="004633E9"/>
    <w:rsid w:val="00464BD3"/>
    <w:rsid w:val="004655DE"/>
    <w:rsid w:val="004676F2"/>
    <w:rsid w:val="00467E62"/>
    <w:rsid w:val="00467F24"/>
    <w:rsid w:val="0047729F"/>
    <w:rsid w:val="004802CD"/>
    <w:rsid w:val="00480B83"/>
    <w:rsid w:val="00481D19"/>
    <w:rsid w:val="0048203A"/>
    <w:rsid w:val="004820EB"/>
    <w:rsid w:val="00485C45"/>
    <w:rsid w:val="00487B6B"/>
    <w:rsid w:val="00495723"/>
    <w:rsid w:val="004960CF"/>
    <w:rsid w:val="004A0F15"/>
    <w:rsid w:val="004A1E79"/>
    <w:rsid w:val="004A1F41"/>
    <w:rsid w:val="004A487D"/>
    <w:rsid w:val="004A4C26"/>
    <w:rsid w:val="004A4CCC"/>
    <w:rsid w:val="004B1D6D"/>
    <w:rsid w:val="004B2436"/>
    <w:rsid w:val="004B5754"/>
    <w:rsid w:val="004C1198"/>
    <w:rsid w:val="004C4333"/>
    <w:rsid w:val="004C74FA"/>
    <w:rsid w:val="004D5A6D"/>
    <w:rsid w:val="004D5BF2"/>
    <w:rsid w:val="004E401D"/>
    <w:rsid w:val="004F4B5D"/>
    <w:rsid w:val="00501AC9"/>
    <w:rsid w:val="00506A67"/>
    <w:rsid w:val="00506F33"/>
    <w:rsid w:val="00510BDD"/>
    <w:rsid w:val="0051195C"/>
    <w:rsid w:val="00516AFE"/>
    <w:rsid w:val="00523F45"/>
    <w:rsid w:val="00524108"/>
    <w:rsid w:val="00524CDC"/>
    <w:rsid w:val="00526221"/>
    <w:rsid w:val="00527716"/>
    <w:rsid w:val="005359E4"/>
    <w:rsid w:val="00536511"/>
    <w:rsid w:val="0054249A"/>
    <w:rsid w:val="00544E26"/>
    <w:rsid w:val="00552A25"/>
    <w:rsid w:val="0055717C"/>
    <w:rsid w:val="00557A14"/>
    <w:rsid w:val="00557D34"/>
    <w:rsid w:val="00560330"/>
    <w:rsid w:val="0057226B"/>
    <w:rsid w:val="0057369F"/>
    <w:rsid w:val="00576BEB"/>
    <w:rsid w:val="005802A2"/>
    <w:rsid w:val="00580FBF"/>
    <w:rsid w:val="00581B8D"/>
    <w:rsid w:val="005825C7"/>
    <w:rsid w:val="00585112"/>
    <w:rsid w:val="00585F26"/>
    <w:rsid w:val="005876B9"/>
    <w:rsid w:val="00587D1E"/>
    <w:rsid w:val="005931E1"/>
    <w:rsid w:val="005A232B"/>
    <w:rsid w:val="005A6882"/>
    <w:rsid w:val="005C19FD"/>
    <w:rsid w:val="005C1A43"/>
    <w:rsid w:val="005C2468"/>
    <w:rsid w:val="005C2D76"/>
    <w:rsid w:val="005C5A9B"/>
    <w:rsid w:val="005C5D21"/>
    <w:rsid w:val="005D7A5A"/>
    <w:rsid w:val="005E02D3"/>
    <w:rsid w:val="005E1ADE"/>
    <w:rsid w:val="005E239F"/>
    <w:rsid w:val="005E66ED"/>
    <w:rsid w:val="005F0501"/>
    <w:rsid w:val="005F7961"/>
    <w:rsid w:val="00604F72"/>
    <w:rsid w:val="00605690"/>
    <w:rsid w:val="00611487"/>
    <w:rsid w:val="00614C37"/>
    <w:rsid w:val="00615D29"/>
    <w:rsid w:val="006208A8"/>
    <w:rsid w:val="00624C5F"/>
    <w:rsid w:val="00633A43"/>
    <w:rsid w:val="00635B2B"/>
    <w:rsid w:val="00636942"/>
    <w:rsid w:val="006419D0"/>
    <w:rsid w:val="0064208B"/>
    <w:rsid w:val="006420D5"/>
    <w:rsid w:val="00650036"/>
    <w:rsid w:val="00650267"/>
    <w:rsid w:val="00660F39"/>
    <w:rsid w:val="0066749A"/>
    <w:rsid w:val="006716D8"/>
    <w:rsid w:val="0068509D"/>
    <w:rsid w:val="00692B45"/>
    <w:rsid w:val="00693785"/>
    <w:rsid w:val="00694C43"/>
    <w:rsid w:val="00694E8A"/>
    <w:rsid w:val="00697706"/>
    <w:rsid w:val="006A283D"/>
    <w:rsid w:val="006A57BC"/>
    <w:rsid w:val="006B381F"/>
    <w:rsid w:val="006B3EE3"/>
    <w:rsid w:val="006B4F49"/>
    <w:rsid w:val="006C01A0"/>
    <w:rsid w:val="006C399C"/>
    <w:rsid w:val="006D4970"/>
    <w:rsid w:val="006D6286"/>
    <w:rsid w:val="006E149C"/>
    <w:rsid w:val="006E39BB"/>
    <w:rsid w:val="006E4EC0"/>
    <w:rsid w:val="006E68D4"/>
    <w:rsid w:val="006E68DE"/>
    <w:rsid w:val="006E7BD2"/>
    <w:rsid w:val="0070256E"/>
    <w:rsid w:val="00703E7D"/>
    <w:rsid w:val="00704329"/>
    <w:rsid w:val="007057B4"/>
    <w:rsid w:val="00707024"/>
    <w:rsid w:val="00710DF6"/>
    <w:rsid w:val="0071278C"/>
    <w:rsid w:val="00715E20"/>
    <w:rsid w:val="0071625F"/>
    <w:rsid w:val="00720CC6"/>
    <w:rsid w:val="00726F9D"/>
    <w:rsid w:val="0072758A"/>
    <w:rsid w:val="007331D9"/>
    <w:rsid w:val="00737FB2"/>
    <w:rsid w:val="007437CC"/>
    <w:rsid w:val="00750B23"/>
    <w:rsid w:val="00750D36"/>
    <w:rsid w:val="00751535"/>
    <w:rsid w:val="00760F33"/>
    <w:rsid w:val="00763F6F"/>
    <w:rsid w:val="007640DF"/>
    <w:rsid w:val="00764D55"/>
    <w:rsid w:val="007675F8"/>
    <w:rsid w:val="00775D85"/>
    <w:rsid w:val="00775F68"/>
    <w:rsid w:val="00777231"/>
    <w:rsid w:val="0078678D"/>
    <w:rsid w:val="00792E37"/>
    <w:rsid w:val="00792E3F"/>
    <w:rsid w:val="00795144"/>
    <w:rsid w:val="007973F3"/>
    <w:rsid w:val="00797475"/>
    <w:rsid w:val="007A560C"/>
    <w:rsid w:val="007A79CA"/>
    <w:rsid w:val="007B3210"/>
    <w:rsid w:val="007B3241"/>
    <w:rsid w:val="007B3A02"/>
    <w:rsid w:val="007B52AA"/>
    <w:rsid w:val="007C0828"/>
    <w:rsid w:val="007C794D"/>
    <w:rsid w:val="007D3536"/>
    <w:rsid w:val="007D6818"/>
    <w:rsid w:val="007E2779"/>
    <w:rsid w:val="007E570E"/>
    <w:rsid w:val="007E587E"/>
    <w:rsid w:val="007F1ED0"/>
    <w:rsid w:val="007F2F67"/>
    <w:rsid w:val="007F349C"/>
    <w:rsid w:val="007F35B2"/>
    <w:rsid w:val="007F716C"/>
    <w:rsid w:val="00801BBC"/>
    <w:rsid w:val="00807338"/>
    <w:rsid w:val="008106FA"/>
    <w:rsid w:val="008110A6"/>
    <w:rsid w:val="0081141C"/>
    <w:rsid w:val="00811D61"/>
    <w:rsid w:val="00812663"/>
    <w:rsid w:val="00816283"/>
    <w:rsid w:val="00821E84"/>
    <w:rsid w:val="00827ADE"/>
    <w:rsid w:val="00830F37"/>
    <w:rsid w:val="0083115B"/>
    <w:rsid w:val="00833E0E"/>
    <w:rsid w:val="00834E51"/>
    <w:rsid w:val="00836790"/>
    <w:rsid w:val="00842957"/>
    <w:rsid w:val="00843505"/>
    <w:rsid w:val="0084465B"/>
    <w:rsid w:val="0084502B"/>
    <w:rsid w:val="00856241"/>
    <w:rsid w:val="008614B5"/>
    <w:rsid w:val="00862843"/>
    <w:rsid w:val="008711BC"/>
    <w:rsid w:val="008711D2"/>
    <w:rsid w:val="008751A2"/>
    <w:rsid w:val="008757C4"/>
    <w:rsid w:val="00877ABF"/>
    <w:rsid w:val="00880543"/>
    <w:rsid w:val="00881D61"/>
    <w:rsid w:val="00881E98"/>
    <w:rsid w:val="008821DB"/>
    <w:rsid w:val="00882227"/>
    <w:rsid w:val="008861BA"/>
    <w:rsid w:val="00886800"/>
    <w:rsid w:val="0089352A"/>
    <w:rsid w:val="00893874"/>
    <w:rsid w:val="00897B89"/>
    <w:rsid w:val="008A17D8"/>
    <w:rsid w:val="008A4B01"/>
    <w:rsid w:val="008A5FA3"/>
    <w:rsid w:val="008B35A8"/>
    <w:rsid w:val="008B3861"/>
    <w:rsid w:val="008B6B71"/>
    <w:rsid w:val="008B7741"/>
    <w:rsid w:val="008C1638"/>
    <w:rsid w:val="008C1A66"/>
    <w:rsid w:val="008C1B01"/>
    <w:rsid w:val="008C2DBC"/>
    <w:rsid w:val="008C5BA6"/>
    <w:rsid w:val="008C6A83"/>
    <w:rsid w:val="008D18DA"/>
    <w:rsid w:val="008D2E0A"/>
    <w:rsid w:val="008E18AE"/>
    <w:rsid w:val="008E4F70"/>
    <w:rsid w:val="0090267A"/>
    <w:rsid w:val="00904E12"/>
    <w:rsid w:val="0090609F"/>
    <w:rsid w:val="00910A38"/>
    <w:rsid w:val="0091726E"/>
    <w:rsid w:val="00920DB3"/>
    <w:rsid w:val="00922BF8"/>
    <w:rsid w:val="00940F64"/>
    <w:rsid w:val="009428F7"/>
    <w:rsid w:val="0094349C"/>
    <w:rsid w:val="00943838"/>
    <w:rsid w:val="009508A2"/>
    <w:rsid w:val="00960179"/>
    <w:rsid w:val="00960229"/>
    <w:rsid w:val="00961BE4"/>
    <w:rsid w:val="00963A5A"/>
    <w:rsid w:val="00967763"/>
    <w:rsid w:val="00972491"/>
    <w:rsid w:val="00973C32"/>
    <w:rsid w:val="00974096"/>
    <w:rsid w:val="00985BC7"/>
    <w:rsid w:val="009868A1"/>
    <w:rsid w:val="00993873"/>
    <w:rsid w:val="00994945"/>
    <w:rsid w:val="009953D8"/>
    <w:rsid w:val="009A04FE"/>
    <w:rsid w:val="009A54DF"/>
    <w:rsid w:val="009B1762"/>
    <w:rsid w:val="009B1D2E"/>
    <w:rsid w:val="009B2751"/>
    <w:rsid w:val="009C21DC"/>
    <w:rsid w:val="009C4EB4"/>
    <w:rsid w:val="009C4EEF"/>
    <w:rsid w:val="009C6178"/>
    <w:rsid w:val="009C748A"/>
    <w:rsid w:val="009C7F2C"/>
    <w:rsid w:val="009D7F24"/>
    <w:rsid w:val="009E1D02"/>
    <w:rsid w:val="009E229B"/>
    <w:rsid w:val="009E6B14"/>
    <w:rsid w:val="009F328F"/>
    <w:rsid w:val="009F4742"/>
    <w:rsid w:val="009F4842"/>
    <w:rsid w:val="009F4FE6"/>
    <w:rsid w:val="00A00416"/>
    <w:rsid w:val="00A01395"/>
    <w:rsid w:val="00A0306B"/>
    <w:rsid w:val="00A0429C"/>
    <w:rsid w:val="00A06670"/>
    <w:rsid w:val="00A06D2D"/>
    <w:rsid w:val="00A07D46"/>
    <w:rsid w:val="00A138A7"/>
    <w:rsid w:val="00A16EE8"/>
    <w:rsid w:val="00A2034F"/>
    <w:rsid w:val="00A2146C"/>
    <w:rsid w:val="00A267B8"/>
    <w:rsid w:val="00A3360A"/>
    <w:rsid w:val="00A33932"/>
    <w:rsid w:val="00A3471A"/>
    <w:rsid w:val="00A354D2"/>
    <w:rsid w:val="00A35970"/>
    <w:rsid w:val="00A36B90"/>
    <w:rsid w:val="00A41BDF"/>
    <w:rsid w:val="00A44581"/>
    <w:rsid w:val="00A47302"/>
    <w:rsid w:val="00A52FF9"/>
    <w:rsid w:val="00A55417"/>
    <w:rsid w:val="00A56AC7"/>
    <w:rsid w:val="00A6548C"/>
    <w:rsid w:val="00A70E2F"/>
    <w:rsid w:val="00A74DB8"/>
    <w:rsid w:val="00A811F8"/>
    <w:rsid w:val="00A83FDE"/>
    <w:rsid w:val="00A87F27"/>
    <w:rsid w:val="00A94E4D"/>
    <w:rsid w:val="00AA28CE"/>
    <w:rsid w:val="00AA7883"/>
    <w:rsid w:val="00AB30BE"/>
    <w:rsid w:val="00AB7EED"/>
    <w:rsid w:val="00AC0997"/>
    <w:rsid w:val="00AC6C42"/>
    <w:rsid w:val="00AC7B2E"/>
    <w:rsid w:val="00AD219C"/>
    <w:rsid w:val="00AD31BE"/>
    <w:rsid w:val="00AD5F3A"/>
    <w:rsid w:val="00AE4A13"/>
    <w:rsid w:val="00AE5932"/>
    <w:rsid w:val="00AF0425"/>
    <w:rsid w:val="00B125F5"/>
    <w:rsid w:val="00B17DD2"/>
    <w:rsid w:val="00B20C36"/>
    <w:rsid w:val="00B22A85"/>
    <w:rsid w:val="00B22EFE"/>
    <w:rsid w:val="00B279D6"/>
    <w:rsid w:val="00B31B6D"/>
    <w:rsid w:val="00B33A75"/>
    <w:rsid w:val="00B36089"/>
    <w:rsid w:val="00B4274A"/>
    <w:rsid w:val="00B43ACC"/>
    <w:rsid w:val="00B52970"/>
    <w:rsid w:val="00B530CB"/>
    <w:rsid w:val="00B531EF"/>
    <w:rsid w:val="00B5336B"/>
    <w:rsid w:val="00B541B1"/>
    <w:rsid w:val="00B6140F"/>
    <w:rsid w:val="00B635ED"/>
    <w:rsid w:val="00B70AC9"/>
    <w:rsid w:val="00B72B94"/>
    <w:rsid w:val="00B73293"/>
    <w:rsid w:val="00B76101"/>
    <w:rsid w:val="00B76B0B"/>
    <w:rsid w:val="00B77164"/>
    <w:rsid w:val="00B8135C"/>
    <w:rsid w:val="00B81B53"/>
    <w:rsid w:val="00B84B7D"/>
    <w:rsid w:val="00B84EB4"/>
    <w:rsid w:val="00B84F09"/>
    <w:rsid w:val="00B93154"/>
    <w:rsid w:val="00B93A0C"/>
    <w:rsid w:val="00B94DE2"/>
    <w:rsid w:val="00BA4A25"/>
    <w:rsid w:val="00BA68DD"/>
    <w:rsid w:val="00BA68FD"/>
    <w:rsid w:val="00BA7F93"/>
    <w:rsid w:val="00BB65A9"/>
    <w:rsid w:val="00BD1680"/>
    <w:rsid w:val="00BD4502"/>
    <w:rsid w:val="00BD4944"/>
    <w:rsid w:val="00BE15F7"/>
    <w:rsid w:val="00BE324C"/>
    <w:rsid w:val="00BE3425"/>
    <w:rsid w:val="00BE5F17"/>
    <w:rsid w:val="00BF353D"/>
    <w:rsid w:val="00BF50E0"/>
    <w:rsid w:val="00BF6659"/>
    <w:rsid w:val="00C00918"/>
    <w:rsid w:val="00C049EB"/>
    <w:rsid w:val="00C137EA"/>
    <w:rsid w:val="00C1596F"/>
    <w:rsid w:val="00C170A7"/>
    <w:rsid w:val="00C27EF3"/>
    <w:rsid w:val="00C375FF"/>
    <w:rsid w:val="00C40028"/>
    <w:rsid w:val="00C4008C"/>
    <w:rsid w:val="00C426E3"/>
    <w:rsid w:val="00C44312"/>
    <w:rsid w:val="00C465AE"/>
    <w:rsid w:val="00C503B6"/>
    <w:rsid w:val="00C50B4E"/>
    <w:rsid w:val="00C60092"/>
    <w:rsid w:val="00C61316"/>
    <w:rsid w:val="00C616CF"/>
    <w:rsid w:val="00C64925"/>
    <w:rsid w:val="00C65D32"/>
    <w:rsid w:val="00C7084C"/>
    <w:rsid w:val="00C73847"/>
    <w:rsid w:val="00C745F2"/>
    <w:rsid w:val="00C77362"/>
    <w:rsid w:val="00C828AE"/>
    <w:rsid w:val="00C8315E"/>
    <w:rsid w:val="00C86C67"/>
    <w:rsid w:val="00C86F6D"/>
    <w:rsid w:val="00C90A65"/>
    <w:rsid w:val="00C91DBE"/>
    <w:rsid w:val="00C92DD8"/>
    <w:rsid w:val="00C9436B"/>
    <w:rsid w:val="00C94C1A"/>
    <w:rsid w:val="00C956E5"/>
    <w:rsid w:val="00C97882"/>
    <w:rsid w:val="00C97F99"/>
    <w:rsid w:val="00CA6146"/>
    <w:rsid w:val="00CB2E27"/>
    <w:rsid w:val="00CB4EA0"/>
    <w:rsid w:val="00CB7245"/>
    <w:rsid w:val="00CC1909"/>
    <w:rsid w:val="00CC1C31"/>
    <w:rsid w:val="00CC1FB2"/>
    <w:rsid w:val="00CD2A57"/>
    <w:rsid w:val="00CE22B5"/>
    <w:rsid w:val="00CF047F"/>
    <w:rsid w:val="00D013F8"/>
    <w:rsid w:val="00D0168D"/>
    <w:rsid w:val="00D051D5"/>
    <w:rsid w:val="00D06A62"/>
    <w:rsid w:val="00D1003B"/>
    <w:rsid w:val="00D102EA"/>
    <w:rsid w:val="00D1052A"/>
    <w:rsid w:val="00D10DB0"/>
    <w:rsid w:val="00D15178"/>
    <w:rsid w:val="00D15878"/>
    <w:rsid w:val="00D20935"/>
    <w:rsid w:val="00D21D37"/>
    <w:rsid w:val="00D23B15"/>
    <w:rsid w:val="00D305CD"/>
    <w:rsid w:val="00D32E6F"/>
    <w:rsid w:val="00D35B45"/>
    <w:rsid w:val="00D41ADE"/>
    <w:rsid w:val="00D61D15"/>
    <w:rsid w:val="00D62A9A"/>
    <w:rsid w:val="00D63605"/>
    <w:rsid w:val="00D642D7"/>
    <w:rsid w:val="00D656ED"/>
    <w:rsid w:val="00D65BF3"/>
    <w:rsid w:val="00D6762A"/>
    <w:rsid w:val="00D738E0"/>
    <w:rsid w:val="00D800EC"/>
    <w:rsid w:val="00D80B71"/>
    <w:rsid w:val="00D84987"/>
    <w:rsid w:val="00D84CF7"/>
    <w:rsid w:val="00D924D9"/>
    <w:rsid w:val="00DA3AD5"/>
    <w:rsid w:val="00DA6F85"/>
    <w:rsid w:val="00DB522D"/>
    <w:rsid w:val="00DC6BE1"/>
    <w:rsid w:val="00DD1A12"/>
    <w:rsid w:val="00DD6470"/>
    <w:rsid w:val="00DD7E84"/>
    <w:rsid w:val="00DE1752"/>
    <w:rsid w:val="00DE2D49"/>
    <w:rsid w:val="00DF1182"/>
    <w:rsid w:val="00DF1DBD"/>
    <w:rsid w:val="00DF2211"/>
    <w:rsid w:val="00DF2F94"/>
    <w:rsid w:val="00DF45BA"/>
    <w:rsid w:val="00E0188A"/>
    <w:rsid w:val="00E01EA6"/>
    <w:rsid w:val="00E04088"/>
    <w:rsid w:val="00E04BE1"/>
    <w:rsid w:val="00E0762A"/>
    <w:rsid w:val="00E124DC"/>
    <w:rsid w:val="00E13ED9"/>
    <w:rsid w:val="00E14277"/>
    <w:rsid w:val="00E1469D"/>
    <w:rsid w:val="00E15997"/>
    <w:rsid w:val="00E21ABB"/>
    <w:rsid w:val="00E24FFA"/>
    <w:rsid w:val="00E2575B"/>
    <w:rsid w:val="00E26223"/>
    <w:rsid w:val="00E26B04"/>
    <w:rsid w:val="00E32F45"/>
    <w:rsid w:val="00E331C8"/>
    <w:rsid w:val="00E36083"/>
    <w:rsid w:val="00E368D5"/>
    <w:rsid w:val="00E374DF"/>
    <w:rsid w:val="00E43D94"/>
    <w:rsid w:val="00E5286B"/>
    <w:rsid w:val="00E56AC7"/>
    <w:rsid w:val="00E63589"/>
    <w:rsid w:val="00E6399F"/>
    <w:rsid w:val="00E655A5"/>
    <w:rsid w:val="00E66D58"/>
    <w:rsid w:val="00E721C0"/>
    <w:rsid w:val="00E73EBB"/>
    <w:rsid w:val="00E831C1"/>
    <w:rsid w:val="00E90C80"/>
    <w:rsid w:val="00E962B7"/>
    <w:rsid w:val="00EA3D6A"/>
    <w:rsid w:val="00EA4BC8"/>
    <w:rsid w:val="00EB0EE6"/>
    <w:rsid w:val="00EB4021"/>
    <w:rsid w:val="00EC66E1"/>
    <w:rsid w:val="00ED7523"/>
    <w:rsid w:val="00EE19FA"/>
    <w:rsid w:val="00EE1C35"/>
    <w:rsid w:val="00EE2497"/>
    <w:rsid w:val="00EE2B21"/>
    <w:rsid w:val="00EE4661"/>
    <w:rsid w:val="00EE4F7B"/>
    <w:rsid w:val="00EE63A0"/>
    <w:rsid w:val="00EF0748"/>
    <w:rsid w:val="00EF2CF3"/>
    <w:rsid w:val="00EF3F57"/>
    <w:rsid w:val="00EF4D84"/>
    <w:rsid w:val="00EF5042"/>
    <w:rsid w:val="00EF690C"/>
    <w:rsid w:val="00F06D7B"/>
    <w:rsid w:val="00F10D71"/>
    <w:rsid w:val="00F11BB0"/>
    <w:rsid w:val="00F13D5D"/>
    <w:rsid w:val="00F13FFC"/>
    <w:rsid w:val="00F209A0"/>
    <w:rsid w:val="00F307A8"/>
    <w:rsid w:val="00F327EE"/>
    <w:rsid w:val="00F34ADB"/>
    <w:rsid w:val="00F400E6"/>
    <w:rsid w:val="00F4541B"/>
    <w:rsid w:val="00F46250"/>
    <w:rsid w:val="00F47A6B"/>
    <w:rsid w:val="00F503F2"/>
    <w:rsid w:val="00F53773"/>
    <w:rsid w:val="00F54CC6"/>
    <w:rsid w:val="00F55ECC"/>
    <w:rsid w:val="00F5797A"/>
    <w:rsid w:val="00F64F2B"/>
    <w:rsid w:val="00F716A4"/>
    <w:rsid w:val="00F750D9"/>
    <w:rsid w:val="00F763FE"/>
    <w:rsid w:val="00F809FD"/>
    <w:rsid w:val="00F8566D"/>
    <w:rsid w:val="00F91795"/>
    <w:rsid w:val="00F94560"/>
    <w:rsid w:val="00F94EC1"/>
    <w:rsid w:val="00F95B44"/>
    <w:rsid w:val="00F97E2F"/>
    <w:rsid w:val="00FA0661"/>
    <w:rsid w:val="00FA0D11"/>
    <w:rsid w:val="00FA39C6"/>
    <w:rsid w:val="00FB256D"/>
    <w:rsid w:val="00FC5E79"/>
    <w:rsid w:val="00FC7061"/>
    <w:rsid w:val="00FE1327"/>
    <w:rsid w:val="00FE292A"/>
    <w:rsid w:val="00FE2BAF"/>
    <w:rsid w:val="00FE744B"/>
    <w:rsid w:val="00FF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iPriority w:val="99"/>
    <w:unhideWhenUsed/>
    <w:rsid w:val="002C194B"/>
    <w:rPr>
      <w:sz w:val="16"/>
      <w:szCs w:val="16"/>
    </w:rPr>
  </w:style>
  <w:style w:type="paragraph" w:styleId="CommentText">
    <w:name w:val="annotation text"/>
    <w:basedOn w:val="Normal"/>
    <w:link w:val="CommentTextChar"/>
    <w:uiPriority w:val="99"/>
    <w:unhideWhenUsed/>
    <w:rsid w:val="002C194B"/>
    <w:rPr>
      <w:szCs w:val="20"/>
    </w:rPr>
  </w:style>
  <w:style w:type="character" w:customStyle="1" w:styleId="CommentTextChar">
    <w:name w:val="Comment Text Char"/>
    <w:basedOn w:val="DefaultParagraphFont"/>
    <w:link w:val="CommentText"/>
    <w:uiPriority w:val="99"/>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ListBullet">
    <w:name w:val="List Bullet"/>
    <w:basedOn w:val="Normal"/>
    <w:uiPriority w:val="99"/>
    <w:rsid w:val="00485C45"/>
    <w:pPr>
      <w:numPr>
        <w:numId w:val="45"/>
      </w:numPr>
      <w:tabs>
        <w:tab w:val="num" w:pos="360"/>
      </w:tabs>
      <w:spacing w:after="0"/>
      <w:ind w:left="360"/>
    </w:pPr>
    <w:rPr>
      <w:rFonts w:ascii="Arial" w:eastAsia="Times New Roman" w:hAnsi="Arial" w:cs="Times New Roman"/>
      <w:color w:val="auto"/>
      <w:sz w:val="22"/>
    </w:rPr>
  </w:style>
  <w:style w:type="paragraph" w:styleId="Revision">
    <w:name w:val="Revision"/>
    <w:hidden/>
    <w:uiPriority w:val="99"/>
    <w:semiHidden/>
    <w:rsid w:val="00775D85"/>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85164247">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41412654">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 w:id="21401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rratranslations.com/web/2019/07/08/cat-tools-benefits-for-both-clients-and-translator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rratranslations.com/web/2019/07/08/cat-tools-benefits-for-both-clients-and-translato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1C3C"/>
    <w:multiLevelType w:val="multilevel"/>
    <w:tmpl w:val="DA7A2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153361"/>
    <w:rsid w:val="001967DB"/>
    <w:rsid w:val="001A1432"/>
    <w:rsid w:val="001B0B40"/>
    <w:rsid w:val="001C0F21"/>
    <w:rsid w:val="001D0DDF"/>
    <w:rsid w:val="001D3881"/>
    <w:rsid w:val="00220896"/>
    <w:rsid w:val="002364B5"/>
    <w:rsid w:val="00546B2C"/>
    <w:rsid w:val="0056229B"/>
    <w:rsid w:val="005626CE"/>
    <w:rsid w:val="005F0A6C"/>
    <w:rsid w:val="007F4607"/>
    <w:rsid w:val="00840403"/>
    <w:rsid w:val="009C2374"/>
    <w:rsid w:val="009D625E"/>
    <w:rsid w:val="00B70B75"/>
    <w:rsid w:val="00C21E9A"/>
    <w:rsid w:val="00D253C1"/>
    <w:rsid w:val="00D462B3"/>
    <w:rsid w:val="00D73430"/>
    <w:rsid w:val="00E9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F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2.xml><?xml version="1.0" encoding="utf-8"?>
<ds:datastoreItem xmlns:ds="http://schemas.openxmlformats.org/officeDocument/2006/customXml" ds:itemID="{16641B8C-BA44-4007-8010-DC323B09CA21}">
  <ds:schemaRefs>
    <ds:schemaRef ds:uri="http://schemas.openxmlformats.org/officeDocument/2006/bibliography"/>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5.xml><?xml version="1.0" encoding="utf-8"?>
<ds:datastoreItem xmlns:ds="http://schemas.openxmlformats.org/officeDocument/2006/customXml" ds:itemID="{7124F94B-25E1-470E-94A0-0579F5F9672E}"/>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4</Pages>
  <Words>1603</Words>
  <Characters>9142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Policy document</vt:lpstr>
      <vt:lpstr>Policy document</vt:lpstr>
    </vt:vector>
  </TitlesOfParts>
  <Company>Plan International</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Steyn, Sara</cp:lastModifiedBy>
  <cp:revision>2</cp:revision>
  <cp:lastPrinted>2017-05-15T12:00:00Z</cp:lastPrinted>
  <dcterms:created xsi:type="dcterms:W3CDTF">2022-04-07T14:36:00Z</dcterms:created>
  <dcterms:modified xsi:type="dcterms:W3CDTF">2022-04-07T14:36:00Z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