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6785D" w14:textId="77777777" w:rsidR="00152B10" w:rsidRPr="000830FD" w:rsidRDefault="00152B10" w:rsidP="00152B10">
      <w:pPr>
        <w:spacing w:after="0" w:line="240" w:lineRule="auto"/>
        <w:rPr>
          <w:b/>
          <w:sz w:val="32"/>
          <w:szCs w:val="32"/>
          <w:lang w:val="en-GB"/>
        </w:rPr>
      </w:pPr>
    </w:p>
    <w:p w14:paraId="2B744142" w14:textId="158EDFFB" w:rsidR="00D47B09" w:rsidRPr="000830FD" w:rsidRDefault="006A4CA4" w:rsidP="00126933">
      <w:pPr>
        <w:spacing w:after="0" w:line="240" w:lineRule="auto"/>
        <w:jc w:val="center"/>
        <w:rPr>
          <w:rFonts w:ascii="Century Gothic" w:hAnsi="Century Gothic"/>
          <w:sz w:val="32"/>
          <w:szCs w:val="32"/>
          <w:lang w:val="en-GB"/>
        </w:rPr>
      </w:pPr>
      <w:r w:rsidRPr="000830FD">
        <w:rPr>
          <w:rFonts w:ascii="Century Gothic" w:hAnsi="Century Gothic"/>
          <w:sz w:val="32"/>
          <w:szCs w:val="32"/>
          <w:lang w:val="en-GB"/>
        </w:rPr>
        <w:t>Job Description</w:t>
      </w:r>
      <w:r w:rsidR="00A95830">
        <w:rPr>
          <w:rFonts w:ascii="Century Gothic" w:hAnsi="Century Gothic"/>
          <w:sz w:val="32"/>
          <w:szCs w:val="32"/>
          <w:lang w:val="en-GB"/>
        </w:rPr>
        <w:t xml:space="preserve"> </w:t>
      </w:r>
    </w:p>
    <w:p w14:paraId="25F840AB" w14:textId="77777777" w:rsidR="00A029C7" w:rsidRPr="000830FD" w:rsidRDefault="00A029C7" w:rsidP="006A4CA4">
      <w:pPr>
        <w:spacing w:after="0" w:line="240" w:lineRule="auto"/>
        <w:jc w:val="center"/>
        <w:rPr>
          <w:b/>
          <w:sz w:val="32"/>
          <w:szCs w:val="32"/>
          <w:lang w:val="en-GB"/>
        </w:rPr>
      </w:pPr>
    </w:p>
    <w:p w14:paraId="01D0CC22" w14:textId="35195FA7" w:rsidR="00A029C7" w:rsidRPr="000830FD" w:rsidRDefault="00F86AB6" w:rsidP="00F86AB6">
      <w:pPr>
        <w:spacing w:after="0"/>
        <w:rPr>
          <w:i/>
          <w:sz w:val="18"/>
          <w:szCs w:val="18"/>
        </w:rPr>
      </w:pPr>
      <w:r w:rsidRPr="000830FD">
        <w:rPr>
          <w:i/>
          <w:sz w:val="18"/>
          <w:szCs w:val="18"/>
        </w:rPr>
        <w:t>A job d</w:t>
      </w:r>
      <w:r w:rsidR="00A029C7" w:rsidRPr="000830FD">
        <w:rPr>
          <w:i/>
          <w:sz w:val="18"/>
          <w:szCs w:val="18"/>
        </w:rPr>
        <w:t xml:space="preserve">escription is a written statement that describes the </w:t>
      </w:r>
      <w:r w:rsidR="006C5FCF" w:rsidRPr="000830FD">
        <w:rPr>
          <w:i/>
          <w:sz w:val="18"/>
          <w:szCs w:val="18"/>
        </w:rPr>
        <w:t>employee’s role and</w:t>
      </w:r>
      <w:r w:rsidR="00A029C7" w:rsidRPr="000830FD">
        <w:rPr>
          <w:i/>
          <w:sz w:val="18"/>
          <w:szCs w:val="18"/>
        </w:rPr>
        <w:t xml:space="preserve"> responsibilities. </w:t>
      </w:r>
      <w:r w:rsidRPr="000830FD">
        <w:rPr>
          <w:i/>
          <w:sz w:val="18"/>
          <w:szCs w:val="18"/>
        </w:rPr>
        <w:t xml:space="preserve">The role and responsibilities shall be executed within the NRC framework. The job description </w:t>
      </w:r>
      <w:r w:rsidR="00A029C7" w:rsidRPr="000830FD">
        <w:rPr>
          <w:i/>
          <w:sz w:val="18"/>
          <w:szCs w:val="18"/>
        </w:rPr>
        <w:t>facilitate</w:t>
      </w:r>
      <w:r w:rsidR="006C5FCF" w:rsidRPr="000830FD">
        <w:rPr>
          <w:i/>
          <w:sz w:val="18"/>
          <w:szCs w:val="18"/>
        </w:rPr>
        <w:t>s</w:t>
      </w:r>
      <w:r w:rsidR="00A029C7" w:rsidRPr="000830FD">
        <w:rPr>
          <w:i/>
          <w:sz w:val="18"/>
          <w:szCs w:val="18"/>
        </w:rPr>
        <w:t xml:space="preserve"> the recruitment process by statin</w:t>
      </w:r>
      <w:r w:rsidRPr="000830FD">
        <w:rPr>
          <w:i/>
          <w:sz w:val="18"/>
          <w:szCs w:val="18"/>
        </w:rPr>
        <w:t>g the necessary competencies. It</w:t>
      </w:r>
      <w:r w:rsidR="0011600A" w:rsidRPr="000830FD">
        <w:rPr>
          <w:i/>
          <w:sz w:val="18"/>
          <w:szCs w:val="18"/>
        </w:rPr>
        <w:t xml:space="preserve"> is mandatory for all positions</w:t>
      </w:r>
      <w:r w:rsidR="00A029C7" w:rsidRPr="000830FD">
        <w:rPr>
          <w:i/>
          <w:sz w:val="18"/>
          <w:szCs w:val="18"/>
        </w:rPr>
        <w:t>.</w:t>
      </w:r>
    </w:p>
    <w:p w14:paraId="4233F2EB" w14:textId="77777777" w:rsidR="00A029C7" w:rsidRPr="000830FD" w:rsidRDefault="00A029C7" w:rsidP="00A029C7">
      <w:pPr>
        <w:pBdr>
          <w:bottom w:val="single" w:sz="6" w:space="1" w:color="auto"/>
        </w:pBdr>
        <w:spacing w:after="0" w:line="240" w:lineRule="auto"/>
        <w:rPr>
          <w:lang w:val="en-GB"/>
        </w:rPr>
      </w:pPr>
    </w:p>
    <w:p w14:paraId="127B1ECA" w14:textId="664264FC" w:rsidR="00580B74" w:rsidRPr="00D90014" w:rsidRDefault="00580B74" w:rsidP="00580B74">
      <w:pPr>
        <w:spacing w:after="0" w:line="240" w:lineRule="auto"/>
        <w:rPr>
          <w:lang w:val="en-GB"/>
        </w:rPr>
      </w:pPr>
      <w:r w:rsidRPr="00D90014">
        <w:rPr>
          <w:lang w:val="en-GB"/>
        </w:rPr>
        <w:t xml:space="preserve">Position: </w:t>
      </w:r>
      <w:r w:rsidRPr="00D90014">
        <w:rPr>
          <w:lang w:val="en-GB"/>
        </w:rPr>
        <w:tab/>
      </w:r>
      <w:r w:rsidRPr="00D90014">
        <w:rPr>
          <w:lang w:val="en-GB"/>
        </w:rPr>
        <w:tab/>
      </w:r>
      <w:r>
        <w:rPr>
          <w:lang w:val="en-GB"/>
        </w:rPr>
        <w:tab/>
      </w:r>
      <w:r w:rsidR="00081156">
        <w:rPr>
          <w:lang w:val="en-GB"/>
        </w:rPr>
        <w:t>Logistics Assistant</w:t>
      </w:r>
      <w:r w:rsidR="00853F3C">
        <w:rPr>
          <w:lang w:val="en-GB"/>
        </w:rPr>
        <w:t xml:space="preserve"> </w:t>
      </w:r>
    </w:p>
    <w:p w14:paraId="1858F2A4" w14:textId="57A95CD4" w:rsidR="00580B74" w:rsidRPr="00C32AC2" w:rsidRDefault="00580B74" w:rsidP="00580B74">
      <w:pPr>
        <w:spacing w:after="0" w:line="240" w:lineRule="auto"/>
        <w:rPr>
          <w:lang w:val="en-GB"/>
        </w:rPr>
      </w:pPr>
      <w:r w:rsidRPr="00D90014">
        <w:rPr>
          <w:lang w:val="en-GB"/>
        </w:rPr>
        <w:t xml:space="preserve">Reports to: </w:t>
      </w:r>
      <w:r w:rsidRPr="00D90014">
        <w:rPr>
          <w:lang w:val="en-GB"/>
        </w:rPr>
        <w:tab/>
      </w:r>
      <w:r w:rsidRPr="00D90014">
        <w:rPr>
          <w:lang w:val="en-GB"/>
        </w:rPr>
        <w:tab/>
      </w:r>
      <w:r>
        <w:rPr>
          <w:lang w:val="en-GB"/>
        </w:rPr>
        <w:tab/>
      </w:r>
      <w:r w:rsidR="00E44EC3" w:rsidRPr="00C32AC2">
        <w:rPr>
          <w:lang w:val="en-GB"/>
        </w:rPr>
        <w:t>Logistics Officer</w:t>
      </w:r>
    </w:p>
    <w:p w14:paraId="27614D74" w14:textId="7ED92E5A" w:rsidR="00580B74" w:rsidRPr="00C32AC2" w:rsidRDefault="00580B74" w:rsidP="00580B74">
      <w:pPr>
        <w:spacing w:after="0" w:line="240" w:lineRule="auto"/>
        <w:rPr>
          <w:lang w:val="en-GB"/>
        </w:rPr>
      </w:pPr>
      <w:r w:rsidRPr="00C32AC2">
        <w:rPr>
          <w:lang w:val="en-GB"/>
        </w:rPr>
        <w:t xml:space="preserve">Supervision of: </w:t>
      </w:r>
      <w:r w:rsidRPr="00C32AC2">
        <w:rPr>
          <w:lang w:val="en-GB"/>
        </w:rPr>
        <w:tab/>
      </w:r>
      <w:r w:rsidRPr="00C32AC2">
        <w:rPr>
          <w:lang w:val="en-GB"/>
        </w:rPr>
        <w:tab/>
      </w:r>
      <w:r w:rsidRPr="00C32AC2">
        <w:rPr>
          <w:lang w:val="en-GB"/>
        </w:rPr>
        <w:tab/>
      </w:r>
      <w:r w:rsidR="00D729F1">
        <w:rPr>
          <w:lang w:val="en-GB"/>
        </w:rPr>
        <w:t>N/A</w:t>
      </w:r>
    </w:p>
    <w:p w14:paraId="5AE526BE" w14:textId="6ED47A2E" w:rsidR="00580B74" w:rsidRPr="00C32AC2" w:rsidRDefault="00580B74" w:rsidP="00580B74">
      <w:pPr>
        <w:spacing w:after="0" w:line="240" w:lineRule="auto"/>
        <w:rPr>
          <w:lang w:val="en-GB"/>
        </w:rPr>
      </w:pPr>
      <w:r w:rsidRPr="00C32AC2">
        <w:rPr>
          <w:lang w:val="en-GB"/>
        </w:rPr>
        <w:t xml:space="preserve">Duty station: </w:t>
      </w:r>
      <w:r w:rsidRPr="00C32AC2">
        <w:rPr>
          <w:lang w:val="en-GB"/>
        </w:rPr>
        <w:tab/>
      </w:r>
      <w:r w:rsidRPr="00C32AC2">
        <w:rPr>
          <w:lang w:val="en-GB"/>
        </w:rPr>
        <w:tab/>
      </w:r>
      <w:r w:rsidRPr="00C32AC2">
        <w:rPr>
          <w:lang w:val="en-GB"/>
        </w:rPr>
        <w:tab/>
      </w:r>
      <w:r w:rsidR="00853F3C">
        <w:rPr>
          <w:lang w:val="en-GB"/>
        </w:rPr>
        <w:t>Abuja</w:t>
      </w:r>
      <w:r w:rsidRPr="00C32AC2">
        <w:rPr>
          <w:lang w:val="en-GB"/>
        </w:rPr>
        <w:tab/>
      </w:r>
    </w:p>
    <w:p w14:paraId="240C2B6E" w14:textId="6068A411" w:rsidR="00580B74" w:rsidRDefault="0045764E" w:rsidP="00580B74">
      <w:pPr>
        <w:pBdr>
          <w:bottom w:val="single" w:sz="6" w:space="1" w:color="auto"/>
        </w:pBdr>
        <w:spacing w:after="0" w:line="240" w:lineRule="auto"/>
        <w:rPr>
          <w:lang w:val="en-GB"/>
        </w:rPr>
      </w:pPr>
      <w:r>
        <w:rPr>
          <w:lang w:val="en-GB"/>
        </w:rPr>
        <w:t xml:space="preserve">Travel: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01EADDBA" w14:textId="59602783" w:rsidR="00580B74" w:rsidRPr="00D90014" w:rsidRDefault="00580B74" w:rsidP="00580B74">
      <w:pPr>
        <w:pBdr>
          <w:bottom w:val="single" w:sz="6" w:space="1" w:color="auto"/>
        </w:pBdr>
        <w:spacing w:after="0" w:line="240" w:lineRule="auto"/>
        <w:rPr>
          <w:lang w:val="en-GB"/>
        </w:rPr>
      </w:pPr>
      <w:r w:rsidRPr="00D90014">
        <w:rPr>
          <w:lang w:val="en-GB"/>
        </w:rPr>
        <w:t xml:space="preserve">Project number: </w:t>
      </w:r>
      <w:r w:rsidR="00853F3C">
        <w:rPr>
          <w:lang w:val="en-GB"/>
        </w:rPr>
        <w:tab/>
      </w:r>
      <w:r w:rsidR="00853F3C">
        <w:rPr>
          <w:lang w:val="en-GB"/>
        </w:rPr>
        <w:tab/>
      </w:r>
      <w:r w:rsidR="008D4B5F">
        <w:rPr>
          <w:lang w:val="en-GB"/>
        </w:rPr>
        <w:t>TBC</w:t>
      </w:r>
      <w:bookmarkStart w:id="0" w:name="_GoBack"/>
      <w:bookmarkEnd w:id="0"/>
    </w:p>
    <w:p w14:paraId="2A48D5FA" w14:textId="77777777" w:rsidR="00580B74" w:rsidRPr="007F7759" w:rsidRDefault="00580B74" w:rsidP="00580B74">
      <w:pPr>
        <w:pBdr>
          <w:bottom w:val="single" w:sz="6" w:space="1" w:color="auto"/>
        </w:pBdr>
        <w:spacing w:after="0" w:line="240" w:lineRule="auto"/>
        <w:rPr>
          <w:lang w:val="en-GB"/>
        </w:rPr>
      </w:pPr>
      <w:r w:rsidRPr="00D90014">
        <w:rPr>
          <w:lang w:val="en-GB"/>
        </w:rPr>
        <w:t>Duration and type of contract:</w:t>
      </w:r>
      <w:r>
        <w:rPr>
          <w:lang w:val="en-GB"/>
        </w:rPr>
        <w:t xml:space="preserve"> </w:t>
      </w:r>
      <w:r w:rsidRPr="007F7759">
        <w:rPr>
          <w:lang w:val="en-GB"/>
        </w:rPr>
        <w:tab/>
      </w:r>
    </w:p>
    <w:p w14:paraId="4745B482" w14:textId="77777777" w:rsidR="00580B74" w:rsidRDefault="00580B74" w:rsidP="00580B74">
      <w:pPr>
        <w:spacing w:after="0" w:line="240" w:lineRule="auto"/>
        <w:rPr>
          <w:lang w:val="en-GB"/>
        </w:rPr>
      </w:pPr>
    </w:p>
    <w:p w14:paraId="582AC427" w14:textId="5A5D6F53" w:rsidR="00580B74" w:rsidRPr="001800CB" w:rsidRDefault="00580B74" w:rsidP="00580B74">
      <w:pPr>
        <w:spacing w:after="0" w:line="240" w:lineRule="auto"/>
        <w:rPr>
          <w:rFonts w:cs="Tahoma"/>
        </w:rPr>
      </w:pPr>
      <w:r w:rsidRPr="00CD7DF9">
        <w:rPr>
          <w:rFonts w:cs="Tahoma"/>
        </w:rPr>
        <w:t xml:space="preserve">All NRC employees are expected to work in accordance with the organization’s values. To be </w:t>
      </w:r>
      <w:r w:rsidRPr="00CD7DF9">
        <w:rPr>
          <w:rFonts w:cs="Tahoma"/>
          <w:b/>
          <w:i/>
        </w:rPr>
        <w:t>dedicated</w:t>
      </w:r>
      <w:r w:rsidRPr="00CD7DF9">
        <w:rPr>
          <w:rFonts w:cs="Tahoma"/>
          <w:i/>
        </w:rPr>
        <w:t xml:space="preserve">, </w:t>
      </w:r>
      <w:r w:rsidRPr="00CD7DF9">
        <w:rPr>
          <w:rFonts w:cs="Tahoma"/>
          <w:b/>
          <w:i/>
        </w:rPr>
        <w:t>innovative</w:t>
      </w:r>
      <w:r w:rsidRPr="00CD7DF9">
        <w:rPr>
          <w:rFonts w:cs="Tahoma"/>
          <w:i/>
        </w:rPr>
        <w:t xml:space="preserve">, </w:t>
      </w:r>
      <w:r w:rsidRPr="00CD7DF9">
        <w:rPr>
          <w:rFonts w:cs="Tahoma"/>
          <w:b/>
          <w:i/>
        </w:rPr>
        <w:t>inclusive</w:t>
      </w:r>
      <w:r w:rsidR="00D729F1">
        <w:rPr>
          <w:rFonts w:cs="Tahoma"/>
          <w:b/>
          <w:i/>
        </w:rPr>
        <w:t>,</w:t>
      </w:r>
      <w:r>
        <w:rPr>
          <w:rFonts w:cs="Tahoma"/>
        </w:rPr>
        <w:t xml:space="preserve"> and </w:t>
      </w:r>
      <w:r w:rsidRPr="00CD7DF9">
        <w:rPr>
          <w:rFonts w:cs="Tahoma"/>
          <w:b/>
          <w:i/>
        </w:rPr>
        <w:t>accountabl</w:t>
      </w:r>
      <w:r w:rsidRPr="00CD7DF9">
        <w:rPr>
          <w:rFonts w:cs="Tahoma"/>
          <w:i/>
        </w:rPr>
        <w:t>e</w:t>
      </w:r>
      <w:r>
        <w:rPr>
          <w:rFonts w:cs="Tahoma"/>
        </w:rPr>
        <w:t xml:space="preserve"> are</w:t>
      </w:r>
      <w:r w:rsidRPr="00CD7DF9">
        <w:rPr>
          <w:rFonts w:cs="Tahoma"/>
        </w:rPr>
        <w:t xml:space="preserve"> attitudes and </w:t>
      </w:r>
      <w:r w:rsidR="00D729F1">
        <w:rPr>
          <w:rFonts w:cs="Tahoma"/>
        </w:rPr>
        <w:t>beliefs</w:t>
      </w:r>
      <w:r w:rsidRPr="00CD7DF9">
        <w:rPr>
          <w:rFonts w:cs="Tahoma"/>
        </w:rPr>
        <w:t xml:space="preserve"> that shall guide </w:t>
      </w:r>
      <w:r>
        <w:rPr>
          <w:rFonts w:cs="Tahoma"/>
        </w:rPr>
        <w:t>our actions and relationships. </w:t>
      </w:r>
    </w:p>
    <w:p w14:paraId="398CB2FB" w14:textId="77777777" w:rsidR="00D35876" w:rsidRPr="000830FD" w:rsidRDefault="00D35876" w:rsidP="006A4CA4">
      <w:pPr>
        <w:spacing w:after="0" w:line="240" w:lineRule="auto"/>
        <w:rPr>
          <w:lang w:val="en-GB"/>
        </w:rPr>
      </w:pPr>
    </w:p>
    <w:p w14:paraId="65BB22F8" w14:textId="77777777" w:rsidR="006A4CA4" w:rsidRPr="002925BF" w:rsidRDefault="00695A8F" w:rsidP="00152B10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GB"/>
        </w:rPr>
      </w:pPr>
      <w:r w:rsidRPr="002925BF">
        <w:rPr>
          <w:b/>
          <w:sz w:val="24"/>
          <w:szCs w:val="24"/>
          <w:lang w:val="en-GB"/>
        </w:rPr>
        <w:t>Role</w:t>
      </w:r>
      <w:r w:rsidR="0011600A" w:rsidRPr="002925BF">
        <w:rPr>
          <w:b/>
          <w:sz w:val="24"/>
          <w:szCs w:val="24"/>
          <w:lang w:val="en-GB"/>
        </w:rPr>
        <w:t xml:space="preserve"> and responsibilities</w:t>
      </w:r>
    </w:p>
    <w:p w14:paraId="5E5E3765" w14:textId="018D6556" w:rsidR="002925BF" w:rsidRPr="002925BF" w:rsidRDefault="002925BF" w:rsidP="002925BF">
      <w:pPr>
        <w:spacing w:after="0" w:line="240" w:lineRule="auto"/>
        <w:jc w:val="both"/>
        <w:rPr>
          <w:rStyle w:val="text"/>
        </w:rPr>
      </w:pPr>
      <w:r w:rsidRPr="002925BF">
        <w:rPr>
          <w:rStyle w:val="text"/>
        </w:rPr>
        <w:t>The position of Logistics As</w:t>
      </w:r>
      <w:r w:rsidR="0045764E">
        <w:rPr>
          <w:rStyle w:val="text"/>
        </w:rPr>
        <w:t xml:space="preserve">sistant </w:t>
      </w:r>
      <w:r w:rsidR="00853F3C">
        <w:rPr>
          <w:rStyle w:val="text"/>
        </w:rPr>
        <w:t>will be based in Abuja</w:t>
      </w:r>
      <w:r w:rsidRPr="002925BF">
        <w:rPr>
          <w:rStyle w:val="text"/>
        </w:rPr>
        <w:t xml:space="preserve">. </w:t>
      </w:r>
      <w:r w:rsidR="00853F3C">
        <w:rPr>
          <w:rStyle w:val="text"/>
        </w:rPr>
        <w:t>H/She will be responsible for specific</w:t>
      </w:r>
      <w:r w:rsidRPr="002925BF">
        <w:t xml:space="preserve"> </w:t>
      </w:r>
      <w:r w:rsidR="00D729F1" w:rsidRPr="00D729F1">
        <w:t xml:space="preserve">procurement tasks, </w:t>
      </w:r>
      <w:r w:rsidR="00D729F1">
        <w:t xml:space="preserve">storage </w:t>
      </w:r>
      <w:r w:rsidR="00D729F1" w:rsidRPr="00D729F1">
        <w:t>management, vehicle and generator management,</w:t>
      </w:r>
      <w:r w:rsidR="00FD5FD2">
        <w:t xml:space="preserve"> and assets</w:t>
      </w:r>
      <w:r w:rsidRPr="002925BF">
        <w:t xml:space="preserve"> at the </w:t>
      </w:r>
      <w:r w:rsidR="00FD5FD2">
        <w:t xml:space="preserve">Abuja </w:t>
      </w:r>
      <w:r w:rsidRPr="002925BF">
        <w:t>Office.</w:t>
      </w:r>
    </w:p>
    <w:p w14:paraId="31A17A1B" w14:textId="77777777" w:rsidR="004F0540" w:rsidRPr="002925BF" w:rsidRDefault="004F0540" w:rsidP="00152B10">
      <w:pPr>
        <w:spacing w:after="0" w:line="240" w:lineRule="auto"/>
        <w:rPr>
          <w:u w:val="single"/>
          <w:lang w:val="en-GB"/>
        </w:rPr>
      </w:pPr>
    </w:p>
    <w:p w14:paraId="2CB97F05" w14:textId="5C64AFA2" w:rsidR="00580B74" w:rsidRPr="002925BF" w:rsidRDefault="00F05AA5" w:rsidP="00580B74">
      <w:pPr>
        <w:spacing w:after="0" w:line="240" w:lineRule="auto"/>
        <w:rPr>
          <w:u w:val="single"/>
          <w:lang w:val="en-GB"/>
        </w:rPr>
      </w:pPr>
      <w:r>
        <w:rPr>
          <w:u w:val="single"/>
          <w:lang w:val="en-GB"/>
        </w:rPr>
        <w:t>R</w:t>
      </w:r>
      <w:r w:rsidR="00580B74" w:rsidRPr="002925BF">
        <w:rPr>
          <w:u w:val="single"/>
          <w:lang w:val="en-GB"/>
        </w:rPr>
        <w:t xml:space="preserve">esponsibilities </w:t>
      </w:r>
    </w:p>
    <w:p w14:paraId="7C0B70FE" w14:textId="77777777" w:rsidR="00E363AD" w:rsidRPr="002925BF" w:rsidRDefault="00E363AD" w:rsidP="00152B10">
      <w:pPr>
        <w:spacing w:after="0" w:line="240" w:lineRule="auto"/>
        <w:rPr>
          <w:u w:val="single"/>
          <w:lang w:val="en-GB"/>
        </w:rPr>
      </w:pPr>
    </w:p>
    <w:p w14:paraId="14519476" w14:textId="77777777" w:rsidR="000E6198" w:rsidRPr="002925BF" w:rsidRDefault="000E6198" w:rsidP="000E6198">
      <w:pPr>
        <w:pStyle w:val="Sinespaciado"/>
        <w:numPr>
          <w:ilvl w:val="0"/>
          <w:numId w:val="22"/>
        </w:numPr>
      </w:pPr>
      <w:r w:rsidRPr="002925BF">
        <w:t>Ensure that vehicles are used and maintained according to Logistics Handbook and other NRC policies</w:t>
      </w:r>
    </w:p>
    <w:p w14:paraId="18B933C2" w14:textId="07FCD1E3" w:rsidR="000E6198" w:rsidRPr="002925BF" w:rsidRDefault="000E6198" w:rsidP="000E6198">
      <w:pPr>
        <w:pStyle w:val="Sinespaciado"/>
        <w:numPr>
          <w:ilvl w:val="0"/>
          <w:numId w:val="22"/>
        </w:numPr>
      </w:pPr>
      <w:r w:rsidRPr="002925BF">
        <w:t>Plan, schedule</w:t>
      </w:r>
      <w:r w:rsidR="00D729F1">
        <w:t>,</w:t>
      </w:r>
      <w:r w:rsidRPr="002925BF">
        <w:t xml:space="preserve"> and monitor transport of staff and material/equipment according to demands and procedures</w:t>
      </w:r>
    </w:p>
    <w:p w14:paraId="1403587F" w14:textId="18038838" w:rsidR="000E6198" w:rsidRDefault="000E6198" w:rsidP="000E6198">
      <w:pPr>
        <w:pStyle w:val="Sinespaciado"/>
        <w:numPr>
          <w:ilvl w:val="0"/>
          <w:numId w:val="22"/>
        </w:numPr>
      </w:pPr>
      <w:r w:rsidRPr="002925BF">
        <w:t>Ensure that all NRC vehicles are in proper operating condition and coordinate vehicle maintenance</w:t>
      </w:r>
      <w:r w:rsidR="00D729F1">
        <w:t xml:space="preserve"> </w:t>
      </w:r>
      <w:r w:rsidR="00FD5FD2">
        <w:t>with the Logistics Officer.</w:t>
      </w:r>
    </w:p>
    <w:p w14:paraId="6A68D51E" w14:textId="04D57148" w:rsidR="0045764E" w:rsidRDefault="0045764E" w:rsidP="000E6198">
      <w:pPr>
        <w:pStyle w:val="Sinespaciado"/>
        <w:numPr>
          <w:ilvl w:val="0"/>
          <w:numId w:val="22"/>
        </w:numPr>
      </w:pPr>
      <w:r>
        <w:t>E</w:t>
      </w:r>
      <w:r w:rsidR="00FD5FD2">
        <w:t>nsure that NRC generators in Abuja</w:t>
      </w:r>
      <w:r>
        <w:t xml:space="preserve"> are maintained </w:t>
      </w:r>
      <w:r w:rsidR="00FD5FD2">
        <w:t>o</w:t>
      </w:r>
      <w:r>
        <w:t xml:space="preserve">n regular basis. </w:t>
      </w:r>
    </w:p>
    <w:p w14:paraId="0B679B32" w14:textId="500996E7" w:rsidR="00FD5FD2" w:rsidRDefault="00FD5FD2" w:rsidP="000E6198">
      <w:pPr>
        <w:pStyle w:val="Sinespaciado"/>
        <w:numPr>
          <w:ilvl w:val="0"/>
          <w:numId w:val="22"/>
        </w:numPr>
      </w:pPr>
      <w:r>
        <w:t>Responsible for the receipt, storage</w:t>
      </w:r>
      <w:r w:rsidR="00D729F1">
        <w:t>,</w:t>
      </w:r>
      <w:r>
        <w:t xml:space="preserve"> and dispatch of all stock at the Abuja Office ensuring that proper documentation is maintained for same.</w:t>
      </w:r>
    </w:p>
    <w:p w14:paraId="26BD9781" w14:textId="5C03E7E7" w:rsidR="00FD5FD2" w:rsidRDefault="006120C6" w:rsidP="000E6198">
      <w:pPr>
        <w:pStyle w:val="Sinespaciado"/>
        <w:numPr>
          <w:ilvl w:val="0"/>
          <w:numId w:val="22"/>
        </w:numPr>
      </w:pPr>
      <w:r>
        <w:t>Ensure that assets are tagged before being dispatched to the field.</w:t>
      </w:r>
    </w:p>
    <w:p w14:paraId="15B3F001" w14:textId="41485399" w:rsidR="006120C6" w:rsidRDefault="006120C6" w:rsidP="000E6198">
      <w:pPr>
        <w:pStyle w:val="Sinespaciado"/>
        <w:numPr>
          <w:ilvl w:val="0"/>
          <w:numId w:val="22"/>
        </w:numPr>
      </w:pPr>
      <w:r>
        <w:t>To also ensure asset movement is tracked in the Asset Register</w:t>
      </w:r>
    </w:p>
    <w:p w14:paraId="1CE476FD" w14:textId="5B1D7B4F" w:rsidR="006120C6" w:rsidRPr="002925BF" w:rsidRDefault="006120C6" w:rsidP="000E6198">
      <w:pPr>
        <w:pStyle w:val="Sinespaciado"/>
        <w:numPr>
          <w:ilvl w:val="0"/>
          <w:numId w:val="22"/>
        </w:numPr>
      </w:pPr>
      <w:r>
        <w:t xml:space="preserve">Assist the Logistics Officer with Procurement – collecting quotes, </w:t>
      </w:r>
      <w:r w:rsidR="00D729F1">
        <w:t xml:space="preserve">and </w:t>
      </w:r>
      <w:r>
        <w:t>generating procurement documents as may be required.</w:t>
      </w:r>
    </w:p>
    <w:p w14:paraId="7D197D4D" w14:textId="77777777" w:rsidR="00E062B4" w:rsidRPr="002925BF" w:rsidRDefault="00E062B4" w:rsidP="00152B10">
      <w:pPr>
        <w:spacing w:after="0" w:line="240" w:lineRule="auto"/>
        <w:rPr>
          <w:u w:val="single"/>
          <w:lang w:val="en-GB"/>
        </w:rPr>
      </w:pPr>
    </w:p>
    <w:p w14:paraId="202DC8F8" w14:textId="2ED8C8D2" w:rsidR="00C52546" w:rsidRPr="002925BF" w:rsidRDefault="00BB351A" w:rsidP="00152B10">
      <w:pPr>
        <w:spacing w:after="0" w:line="240" w:lineRule="auto"/>
        <w:rPr>
          <w:u w:val="single"/>
          <w:lang w:val="en-GB"/>
        </w:rPr>
      </w:pPr>
      <w:r w:rsidRPr="002925BF">
        <w:rPr>
          <w:u w:val="single"/>
          <w:lang w:val="en-GB"/>
        </w:rPr>
        <w:t>S</w:t>
      </w:r>
      <w:r w:rsidR="00D35876" w:rsidRPr="002925BF">
        <w:rPr>
          <w:u w:val="single"/>
          <w:lang w:val="en-GB"/>
        </w:rPr>
        <w:t>pecific responsibilities</w:t>
      </w:r>
      <w:r w:rsidR="00C52546" w:rsidRPr="002925BF">
        <w:rPr>
          <w:u w:val="single"/>
          <w:lang w:val="en-GB"/>
        </w:rPr>
        <w:t xml:space="preserve"> </w:t>
      </w:r>
    </w:p>
    <w:p w14:paraId="5B7D51F7" w14:textId="67AE5ECA" w:rsidR="00580B74" w:rsidRPr="002925BF" w:rsidRDefault="00B25B1F" w:rsidP="00152B10">
      <w:pPr>
        <w:spacing w:after="0" w:line="240" w:lineRule="auto"/>
        <w:rPr>
          <w:lang w:val="en-GB"/>
        </w:rPr>
      </w:pPr>
      <w:r w:rsidRPr="002925BF">
        <w:rPr>
          <w:lang w:val="en-GB"/>
        </w:rPr>
        <w:t xml:space="preserve"> </w:t>
      </w:r>
    </w:p>
    <w:p w14:paraId="0816338A" w14:textId="7CD85DC0" w:rsidR="00CB0BDC" w:rsidRPr="002925BF" w:rsidRDefault="00E44EC3" w:rsidP="00CB0BDC">
      <w:pPr>
        <w:pStyle w:val="Prrafodelista"/>
        <w:numPr>
          <w:ilvl w:val="0"/>
          <w:numId w:val="14"/>
        </w:numPr>
        <w:spacing w:after="0" w:line="240" w:lineRule="auto"/>
        <w:rPr>
          <w:lang w:val="en-GB"/>
        </w:rPr>
      </w:pPr>
      <w:r w:rsidRPr="002925BF">
        <w:rPr>
          <w:lang w:val="en-GB"/>
        </w:rPr>
        <w:t xml:space="preserve">Ensure all drivers </w:t>
      </w:r>
      <w:r w:rsidR="00D96D37" w:rsidRPr="002925BF">
        <w:rPr>
          <w:lang w:val="en-GB"/>
        </w:rPr>
        <w:t>adhere to NRC logistics and drivers procedures</w:t>
      </w:r>
    </w:p>
    <w:p w14:paraId="0269814D" w14:textId="2D45B7B4" w:rsidR="00CB0BDC" w:rsidRDefault="00D96D37" w:rsidP="00CB0BDC">
      <w:pPr>
        <w:pStyle w:val="Prrafodelista"/>
        <w:numPr>
          <w:ilvl w:val="0"/>
          <w:numId w:val="14"/>
        </w:numPr>
        <w:spacing w:after="0" w:line="240" w:lineRule="auto"/>
        <w:rPr>
          <w:lang w:val="en-GB"/>
        </w:rPr>
      </w:pPr>
      <w:r w:rsidRPr="002925BF">
        <w:rPr>
          <w:lang w:val="en-GB"/>
        </w:rPr>
        <w:t>Compile and submit monthly vehicle utilization and carpool reports</w:t>
      </w:r>
    </w:p>
    <w:p w14:paraId="277751D0" w14:textId="686627D6" w:rsidR="003461B3" w:rsidRDefault="003461B3" w:rsidP="00CB0BDC">
      <w:pPr>
        <w:pStyle w:val="Prrafodelista"/>
        <w:numPr>
          <w:ilvl w:val="0"/>
          <w:numId w:val="14"/>
        </w:numPr>
        <w:spacing w:after="0" w:line="240" w:lineRule="auto"/>
        <w:rPr>
          <w:lang w:val="en-GB"/>
        </w:rPr>
      </w:pPr>
      <w:r>
        <w:rPr>
          <w:lang w:val="en-GB"/>
        </w:rPr>
        <w:t xml:space="preserve">Ensure </w:t>
      </w:r>
      <w:r w:rsidR="00D729F1">
        <w:rPr>
          <w:lang w:val="en-GB"/>
        </w:rPr>
        <w:t xml:space="preserve">the </w:t>
      </w:r>
      <w:r>
        <w:rPr>
          <w:lang w:val="en-GB"/>
        </w:rPr>
        <w:t xml:space="preserve">NRC fleet is </w:t>
      </w:r>
      <w:r w:rsidR="002C2AEA">
        <w:rPr>
          <w:lang w:val="en-GB"/>
        </w:rPr>
        <w:t xml:space="preserve">utilized and </w:t>
      </w:r>
      <w:r w:rsidR="00D729F1">
        <w:rPr>
          <w:lang w:val="en-GB"/>
        </w:rPr>
        <w:t>optimized</w:t>
      </w:r>
      <w:r w:rsidR="002C2AEA">
        <w:rPr>
          <w:lang w:val="en-GB"/>
        </w:rPr>
        <w:t xml:space="preserve"> accordingly.</w:t>
      </w:r>
    </w:p>
    <w:p w14:paraId="1D65AF78" w14:textId="77777777" w:rsidR="0045764E" w:rsidRPr="002925BF" w:rsidRDefault="0045764E" w:rsidP="0045764E">
      <w:pPr>
        <w:pStyle w:val="Sinespaciado"/>
        <w:numPr>
          <w:ilvl w:val="0"/>
          <w:numId w:val="14"/>
        </w:numPr>
      </w:pPr>
      <w:r w:rsidRPr="002925BF">
        <w:t>Prepare requisitions for spare parts for vehicles</w:t>
      </w:r>
    </w:p>
    <w:p w14:paraId="7955CF6D" w14:textId="77777777" w:rsidR="0045764E" w:rsidRPr="002925BF" w:rsidRDefault="0045764E" w:rsidP="0045764E">
      <w:pPr>
        <w:pStyle w:val="Sinespaciado"/>
        <w:numPr>
          <w:ilvl w:val="0"/>
          <w:numId w:val="14"/>
        </w:numPr>
      </w:pPr>
      <w:r w:rsidRPr="002925BF">
        <w:t>Coordinate and facilitate timely reporting of eventualities like accidents and breakdowns</w:t>
      </w:r>
    </w:p>
    <w:p w14:paraId="6C03904A" w14:textId="77777777" w:rsidR="0045764E" w:rsidRPr="002925BF" w:rsidRDefault="0045764E" w:rsidP="0045764E">
      <w:pPr>
        <w:pStyle w:val="Sinespaciado"/>
        <w:numPr>
          <w:ilvl w:val="0"/>
          <w:numId w:val="14"/>
        </w:numPr>
      </w:pPr>
      <w:r w:rsidRPr="002925BF">
        <w:t>Secure that NRC vehicles are equipped with necessary documents and equipment</w:t>
      </w:r>
    </w:p>
    <w:p w14:paraId="04A7B4ED" w14:textId="464BF806" w:rsidR="0045764E" w:rsidRDefault="0045764E" w:rsidP="0045764E">
      <w:pPr>
        <w:pStyle w:val="Sinespaciado"/>
        <w:numPr>
          <w:ilvl w:val="0"/>
          <w:numId w:val="14"/>
        </w:numPr>
      </w:pPr>
      <w:r>
        <w:t xml:space="preserve">Ensure all drivers fill </w:t>
      </w:r>
      <w:r w:rsidR="00D729F1">
        <w:t xml:space="preserve">out the </w:t>
      </w:r>
      <w:r>
        <w:t xml:space="preserve">movement logbook and that logbook is signed by the passengers. </w:t>
      </w:r>
    </w:p>
    <w:p w14:paraId="77D4C3F3" w14:textId="2BAD1B69" w:rsidR="006120C6" w:rsidRDefault="006120C6" w:rsidP="006120C6">
      <w:pPr>
        <w:pStyle w:val="Sinespaciado"/>
        <w:numPr>
          <w:ilvl w:val="0"/>
          <w:numId w:val="14"/>
        </w:numPr>
      </w:pPr>
      <w:r>
        <w:lastRenderedPageBreak/>
        <w:t>Responsible for the receipt, storage</w:t>
      </w:r>
      <w:r w:rsidR="00D729F1">
        <w:t>,</w:t>
      </w:r>
      <w:r>
        <w:t xml:space="preserve"> and dispatch of all stock at the Abuja Office ensuring that proper documentation is maintained for same.</w:t>
      </w:r>
    </w:p>
    <w:p w14:paraId="386E3B30" w14:textId="77777777" w:rsidR="006120C6" w:rsidRDefault="006120C6" w:rsidP="006120C6">
      <w:pPr>
        <w:pStyle w:val="Sinespaciado"/>
        <w:numPr>
          <w:ilvl w:val="0"/>
          <w:numId w:val="14"/>
        </w:numPr>
      </w:pPr>
      <w:r>
        <w:t>Ensure that assets are tagged before being dispatched to the field.</w:t>
      </w:r>
    </w:p>
    <w:p w14:paraId="77E1684A" w14:textId="77777777" w:rsidR="006120C6" w:rsidRDefault="006120C6" w:rsidP="006120C6">
      <w:pPr>
        <w:pStyle w:val="Sinespaciado"/>
        <w:numPr>
          <w:ilvl w:val="0"/>
          <w:numId w:val="14"/>
        </w:numPr>
      </w:pPr>
      <w:r>
        <w:t>To also ensure asset movement is tracked in the Asset Register</w:t>
      </w:r>
    </w:p>
    <w:p w14:paraId="1D6AE681" w14:textId="68867C64" w:rsidR="006120C6" w:rsidRPr="002925BF" w:rsidRDefault="006120C6" w:rsidP="006120C6">
      <w:pPr>
        <w:pStyle w:val="Sinespaciado"/>
        <w:numPr>
          <w:ilvl w:val="0"/>
          <w:numId w:val="14"/>
        </w:numPr>
      </w:pPr>
      <w:r>
        <w:t xml:space="preserve">Assist the Logistics Officer with Procurement – collecting quotes, </w:t>
      </w:r>
      <w:r w:rsidR="00D729F1">
        <w:t xml:space="preserve">and </w:t>
      </w:r>
      <w:r>
        <w:t>generating procurement documents as may be required.</w:t>
      </w:r>
    </w:p>
    <w:p w14:paraId="5FC36549" w14:textId="5485960B" w:rsidR="0045764E" w:rsidRDefault="0045764E" w:rsidP="0045764E">
      <w:pPr>
        <w:pStyle w:val="Sinespaciado"/>
        <w:numPr>
          <w:ilvl w:val="0"/>
          <w:numId w:val="14"/>
        </w:numPr>
      </w:pPr>
      <w:r>
        <w:t>Ensure that</w:t>
      </w:r>
      <w:r w:rsidRPr="002925BF">
        <w:t xml:space="preserve"> all vehicle records and reports</w:t>
      </w:r>
      <w:r>
        <w:t xml:space="preserve"> including logbooks, accident </w:t>
      </w:r>
      <w:r w:rsidR="00D729F1">
        <w:t>reports,</w:t>
      </w:r>
      <w:r>
        <w:t xml:space="preserve"> </w:t>
      </w:r>
      <w:proofErr w:type="spellStart"/>
      <w:r>
        <w:t>etc</w:t>
      </w:r>
      <w:proofErr w:type="spellEnd"/>
      <w:r>
        <w:t xml:space="preserve"> are filled appropriately. </w:t>
      </w:r>
    </w:p>
    <w:p w14:paraId="6606F4EB" w14:textId="2E0CB0E4" w:rsidR="0045764E" w:rsidRPr="002925BF" w:rsidRDefault="0045764E" w:rsidP="0045764E">
      <w:pPr>
        <w:pStyle w:val="Sinespaciado"/>
        <w:numPr>
          <w:ilvl w:val="0"/>
          <w:numId w:val="14"/>
        </w:numPr>
      </w:pPr>
      <w:r>
        <w:t xml:space="preserve">Keep </w:t>
      </w:r>
      <w:r w:rsidR="00D729F1">
        <w:t xml:space="preserve">a </w:t>
      </w:r>
      <w:r>
        <w:t xml:space="preserve">log of the generators and ensure that fuel consumption is monitored and recorded appropriately </w:t>
      </w:r>
    </w:p>
    <w:p w14:paraId="66E77004" w14:textId="77777777" w:rsidR="002C2AEA" w:rsidRDefault="002C2AEA" w:rsidP="002C2AEA">
      <w:pPr>
        <w:pStyle w:val="Prrafodelista"/>
        <w:spacing w:after="0" w:line="240" w:lineRule="auto"/>
        <w:rPr>
          <w:lang w:val="en-GB"/>
        </w:rPr>
      </w:pPr>
    </w:p>
    <w:p w14:paraId="32B4CA54" w14:textId="77777777" w:rsidR="006A4CA4" w:rsidRPr="000830FD" w:rsidRDefault="003A3A30" w:rsidP="00152B10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GB"/>
        </w:rPr>
      </w:pPr>
      <w:r w:rsidRPr="000830FD">
        <w:rPr>
          <w:b/>
          <w:sz w:val="24"/>
          <w:szCs w:val="24"/>
          <w:lang w:val="en-GB"/>
        </w:rPr>
        <w:t>C</w:t>
      </w:r>
      <w:r w:rsidR="00FC79A2" w:rsidRPr="000830FD">
        <w:rPr>
          <w:b/>
          <w:sz w:val="24"/>
          <w:szCs w:val="24"/>
          <w:lang w:val="en-GB"/>
        </w:rPr>
        <w:t xml:space="preserve">ompetencies </w:t>
      </w:r>
    </w:p>
    <w:p w14:paraId="21168497" w14:textId="77777777" w:rsidR="003461B3" w:rsidRPr="000830FD" w:rsidRDefault="003461B3" w:rsidP="00152B10">
      <w:pPr>
        <w:spacing w:after="0" w:line="240" w:lineRule="auto"/>
        <w:jc w:val="both"/>
        <w:rPr>
          <w:lang w:val="en-GB"/>
        </w:rPr>
      </w:pPr>
    </w:p>
    <w:p w14:paraId="7F34BE7C" w14:textId="5EEC48CE" w:rsidR="003461B3" w:rsidRPr="003461B3" w:rsidRDefault="003461B3" w:rsidP="003461B3">
      <w:pPr>
        <w:spacing w:after="0" w:line="240" w:lineRule="auto"/>
        <w:rPr>
          <w:rFonts w:cs="Arial"/>
          <w:u w:val="single"/>
        </w:rPr>
      </w:pPr>
      <w:r w:rsidRPr="003461B3">
        <w:rPr>
          <w:rFonts w:cs="Arial"/>
          <w:u w:val="single"/>
        </w:rPr>
        <w:t xml:space="preserve">1. Behavioral competencies </w:t>
      </w:r>
    </w:p>
    <w:p w14:paraId="13186003" w14:textId="77777777" w:rsidR="003461B3" w:rsidRDefault="003461B3" w:rsidP="003461B3">
      <w:pPr>
        <w:pStyle w:val="Prrafodelista"/>
        <w:spacing w:after="0" w:line="240" w:lineRule="auto"/>
        <w:ind w:left="360"/>
      </w:pPr>
    </w:p>
    <w:p w14:paraId="742E6D11" w14:textId="49280B9E" w:rsidR="002925BF" w:rsidRDefault="00D729F1" w:rsidP="002925BF">
      <w:pPr>
        <w:pStyle w:val="Prrafodelista"/>
        <w:numPr>
          <w:ilvl w:val="0"/>
          <w:numId w:val="24"/>
        </w:numPr>
        <w:spacing w:after="0" w:line="240" w:lineRule="auto"/>
      </w:pPr>
      <w:r>
        <w:t>Problem-solving</w:t>
      </w:r>
      <w:r w:rsidR="002925BF">
        <w:t xml:space="preserve"> and </w:t>
      </w:r>
      <w:r>
        <w:t>solution-oriented</w:t>
      </w:r>
    </w:p>
    <w:p w14:paraId="341B0D1A" w14:textId="77777777" w:rsidR="002925BF" w:rsidRDefault="002925BF" w:rsidP="002925BF">
      <w:pPr>
        <w:pStyle w:val="Prrafodelista"/>
        <w:numPr>
          <w:ilvl w:val="0"/>
          <w:numId w:val="24"/>
        </w:numPr>
        <w:spacing w:after="0" w:line="240" w:lineRule="auto"/>
      </w:pPr>
      <w:r>
        <w:t>Adaptable and coping with change</w:t>
      </w:r>
    </w:p>
    <w:p w14:paraId="0CD275E4" w14:textId="2AE3968A" w:rsidR="002925BF" w:rsidRDefault="002925BF" w:rsidP="002925BF">
      <w:pPr>
        <w:pStyle w:val="Prrafodelista"/>
        <w:numPr>
          <w:ilvl w:val="0"/>
          <w:numId w:val="24"/>
        </w:numPr>
        <w:spacing w:after="0" w:line="240" w:lineRule="auto"/>
      </w:pPr>
      <w:r>
        <w:t xml:space="preserve">Managing resources </w:t>
      </w:r>
    </w:p>
    <w:p w14:paraId="2C8966E1" w14:textId="2C8CA6B1" w:rsidR="00580B74" w:rsidRPr="00DB7F87" w:rsidRDefault="00580B74" w:rsidP="00580B74">
      <w:pPr>
        <w:pStyle w:val="Sinespaciado"/>
        <w:rPr>
          <w:u w:val="single"/>
          <w:lang w:val="en-GB"/>
        </w:rPr>
      </w:pPr>
    </w:p>
    <w:p w14:paraId="093F0473" w14:textId="0C6ED750" w:rsidR="002E7BF1" w:rsidRPr="00A87BD8" w:rsidRDefault="00580B74" w:rsidP="00FB758E">
      <w:pPr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2</w:t>
      </w:r>
      <w:r w:rsidR="00C57EBB" w:rsidRPr="00A87BD8">
        <w:rPr>
          <w:rFonts w:cs="Arial"/>
          <w:u w:val="single"/>
        </w:rPr>
        <w:t xml:space="preserve">. </w:t>
      </w:r>
      <w:r w:rsidR="00126933" w:rsidRPr="00A87BD8">
        <w:rPr>
          <w:rFonts w:cs="Arial"/>
          <w:u w:val="single"/>
        </w:rPr>
        <w:t xml:space="preserve">Professional </w:t>
      </w:r>
      <w:r w:rsidR="003B00EA" w:rsidRPr="00A87BD8">
        <w:rPr>
          <w:rFonts w:cs="Arial"/>
          <w:u w:val="single"/>
        </w:rPr>
        <w:t>competencies</w:t>
      </w:r>
      <w:r w:rsidR="00A645D6" w:rsidRPr="00A87BD8">
        <w:rPr>
          <w:rFonts w:cs="Arial"/>
          <w:u w:val="single"/>
        </w:rPr>
        <w:t xml:space="preserve"> </w:t>
      </w:r>
    </w:p>
    <w:p w14:paraId="622C965D" w14:textId="7C246447" w:rsidR="00A87BD8" w:rsidRDefault="00A87BD8" w:rsidP="00A87BD8">
      <w:pPr>
        <w:numPr>
          <w:ilvl w:val="0"/>
          <w:numId w:val="16"/>
        </w:numPr>
        <w:spacing w:after="0" w:line="240" w:lineRule="auto"/>
        <w:rPr>
          <w:rFonts w:cs="Arial"/>
        </w:rPr>
      </w:pPr>
      <w:r w:rsidRPr="00A87BD8">
        <w:rPr>
          <w:rFonts w:cs="Arial"/>
        </w:rPr>
        <w:t>Expe</w:t>
      </w:r>
      <w:r w:rsidR="00FB758E">
        <w:rPr>
          <w:rFonts w:cs="Arial"/>
        </w:rPr>
        <w:t>ri</w:t>
      </w:r>
      <w:r w:rsidR="00E062B4">
        <w:rPr>
          <w:rFonts w:cs="Arial"/>
        </w:rPr>
        <w:t xml:space="preserve">ence </w:t>
      </w:r>
      <w:r w:rsidR="00D729F1">
        <w:rPr>
          <w:rFonts w:cs="Arial"/>
        </w:rPr>
        <w:t>in</w:t>
      </w:r>
      <w:r w:rsidR="00E062B4">
        <w:rPr>
          <w:rFonts w:cs="Arial"/>
        </w:rPr>
        <w:t xml:space="preserve"> working with </w:t>
      </w:r>
      <w:r w:rsidR="008772AF">
        <w:rPr>
          <w:rFonts w:cs="Arial"/>
        </w:rPr>
        <w:t>transport and vehicle management</w:t>
      </w:r>
      <w:r w:rsidRPr="00A87BD8">
        <w:rPr>
          <w:rFonts w:cs="Arial"/>
        </w:rPr>
        <w:t xml:space="preserve"> in a humanitarian/recovery context</w:t>
      </w:r>
    </w:p>
    <w:p w14:paraId="5A1BA610" w14:textId="6D241B4F" w:rsidR="006120C6" w:rsidRDefault="006120C6" w:rsidP="00A87BD8">
      <w:pPr>
        <w:numPr>
          <w:ilvl w:val="0"/>
          <w:numId w:val="16"/>
        </w:numPr>
        <w:spacing w:after="0" w:line="240" w:lineRule="auto"/>
        <w:rPr>
          <w:rFonts w:cs="Arial"/>
        </w:rPr>
      </w:pPr>
      <w:r>
        <w:rPr>
          <w:rFonts w:cs="Arial"/>
        </w:rPr>
        <w:t>Experience with inventory and asset management.</w:t>
      </w:r>
    </w:p>
    <w:p w14:paraId="5AF110F3" w14:textId="5DDE5433" w:rsidR="006120C6" w:rsidRPr="00A87BD8" w:rsidRDefault="006120C6" w:rsidP="00A87BD8">
      <w:pPr>
        <w:numPr>
          <w:ilvl w:val="0"/>
          <w:numId w:val="16"/>
        </w:numPr>
        <w:spacing w:after="0" w:line="240" w:lineRule="auto"/>
        <w:rPr>
          <w:rFonts w:cs="Arial"/>
        </w:rPr>
      </w:pPr>
      <w:r>
        <w:rPr>
          <w:rFonts w:cs="Arial"/>
        </w:rPr>
        <w:t>Experience with computers – Microsoft Word and Excel plus email</w:t>
      </w:r>
    </w:p>
    <w:p w14:paraId="6391558F" w14:textId="77777777" w:rsidR="00A87BD8" w:rsidRDefault="00A87BD8" w:rsidP="00A87BD8">
      <w:pPr>
        <w:numPr>
          <w:ilvl w:val="0"/>
          <w:numId w:val="16"/>
        </w:numPr>
        <w:spacing w:after="0" w:line="240" w:lineRule="auto"/>
        <w:rPr>
          <w:rFonts w:cs="Arial"/>
        </w:rPr>
      </w:pPr>
      <w:r w:rsidRPr="00A87BD8">
        <w:rPr>
          <w:rFonts w:cs="Arial"/>
        </w:rPr>
        <w:t>Previous experience from working in complex and volatile contexts</w:t>
      </w:r>
    </w:p>
    <w:p w14:paraId="598C3EBE" w14:textId="77777777" w:rsidR="00A87BD8" w:rsidRPr="00A87BD8" w:rsidRDefault="00A87BD8" w:rsidP="00A87BD8">
      <w:pPr>
        <w:numPr>
          <w:ilvl w:val="0"/>
          <w:numId w:val="16"/>
        </w:numPr>
        <w:spacing w:after="0" w:line="240" w:lineRule="auto"/>
        <w:rPr>
          <w:rFonts w:cs="Arial"/>
        </w:rPr>
      </w:pPr>
      <w:r w:rsidRPr="00A87BD8">
        <w:rPr>
          <w:rFonts w:cs="Arial"/>
        </w:rPr>
        <w:t>Documented results related to the position’s responsibilities</w:t>
      </w:r>
    </w:p>
    <w:p w14:paraId="364AE771" w14:textId="2E824FDC" w:rsidR="00A87BD8" w:rsidRPr="00A87BD8" w:rsidRDefault="00B82E06" w:rsidP="00A87BD8">
      <w:pPr>
        <w:numPr>
          <w:ilvl w:val="0"/>
          <w:numId w:val="16"/>
        </w:numPr>
        <w:spacing w:after="0" w:line="240" w:lineRule="auto"/>
        <w:rPr>
          <w:rFonts w:cs="Arial"/>
        </w:rPr>
      </w:pPr>
      <w:r>
        <w:rPr>
          <w:rFonts w:cs="Arial"/>
        </w:rPr>
        <w:t>Good k</w:t>
      </w:r>
      <w:r w:rsidR="00D66E8E">
        <w:rPr>
          <w:rFonts w:cs="Arial"/>
        </w:rPr>
        <w:t>nowledge of</w:t>
      </w:r>
      <w:r w:rsidR="00A87BD8" w:rsidRPr="00A87BD8">
        <w:rPr>
          <w:rFonts w:cs="Arial"/>
        </w:rPr>
        <w:t xml:space="preserve"> English </w:t>
      </w:r>
    </w:p>
    <w:p w14:paraId="36982627" w14:textId="77777777" w:rsidR="00007DE9" w:rsidRPr="000830FD" w:rsidRDefault="00007DE9" w:rsidP="00152B10">
      <w:pPr>
        <w:spacing w:after="0" w:line="240" w:lineRule="auto"/>
        <w:rPr>
          <w:rFonts w:cs="Arial"/>
        </w:rPr>
      </w:pPr>
    </w:p>
    <w:p w14:paraId="290DA3EE" w14:textId="3BC2F878" w:rsidR="00663A02" w:rsidRPr="000830FD" w:rsidRDefault="00A95830" w:rsidP="00152B10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Performance Management</w:t>
      </w:r>
    </w:p>
    <w:p w14:paraId="3CBB6720" w14:textId="1F08ABDF" w:rsidR="00AD4F19" w:rsidRDefault="00663A02" w:rsidP="00152B10">
      <w:pPr>
        <w:spacing w:after="0" w:line="240" w:lineRule="auto"/>
        <w:rPr>
          <w:lang w:val="en-GB"/>
        </w:rPr>
      </w:pPr>
      <w:r w:rsidRPr="000830FD">
        <w:rPr>
          <w:lang w:val="en-GB"/>
        </w:rPr>
        <w:t xml:space="preserve">The employee will be accountable for </w:t>
      </w:r>
      <w:r w:rsidR="007C75F8" w:rsidRPr="000830FD">
        <w:rPr>
          <w:lang w:val="en-GB"/>
        </w:rPr>
        <w:t>and evaluated on</w:t>
      </w:r>
      <w:r w:rsidR="00BF118E" w:rsidRPr="000830FD">
        <w:rPr>
          <w:lang w:val="en-GB"/>
        </w:rPr>
        <w:t xml:space="preserve"> </w:t>
      </w:r>
      <w:r w:rsidR="007C75F8" w:rsidRPr="000830FD">
        <w:rPr>
          <w:lang w:val="en-GB"/>
        </w:rPr>
        <w:t>the</w:t>
      </w:r>
      <w:r w:rsidR="00B25B1F" w:rsidRPr="000830FD">
        <w:rPr>
          <w:lang w:val="en-GB"/>
        </w:rPr>
        <w:t xml:space="preserve"> responsibilities and</w:t>
      </w:r>
      <w:r w:rsidR="003A3A30" w:rsidRPr="000830FD">
        <w:rPr>
          <w:lang w:val="en-GB"/>
        </w:rPr>
        <w:t xml:space="preserve"> </w:t>
      </w:r>
      <w:r w:rsidR="00864FC3" w:rsidRPr="000830FD">
        <w:rPr>
          <w:lang w:val="en-GB"/>
        </w:rPr>
        <w:t xml:space="preserve">the </w:t>
      </w:r>
      <w:r w:rsidR="003A3A30" w:rsidRPr="000830FD">
        <w:rPr>
          <w:lang w:val="en-GB"/>
        </w:rPr>
        <w:t>competencies</w:t>
      </w:r>
      <w:r w:rsidR="0038470B" w:rsidRPr="000830FD">
        <w:rPr>
          <w:lang w:val="en-GB"/>
        </w:rPr>
        <w:t>, base</w:t>
      </w:r>
      <w:r w:rsidR="00867D61">
        <w:rPr>
          <w:lang w:val="en-GB"/>
        </w:rPr>
        <w:t>d on NRC’s</w:t>
      </w:r>
      <w:r w:rsidR="0038470B" w:rsidRPr="000830FD">
        <w:rPr>
          <w:lang w:val="en-GB"/>
        </w:rPr>
        <w:t xml:space="preserve"> </w:t>
      </w:r>
      <w:r w:rsidR="00A95830">
        <w:rPr>
          <w:lang w:val="en-GB"/>
        </w:rPr>
        <w:t>Performance Management S</w:t>
      </w:r>
      <w:r w:rsidR="0038470B" w:rsidRPr="000830FD">
        <w:rPr>
          <w:lang w:val="en-GB"/>
        </w:rPr>
        <w:t>ystem</w:t>
      </w:r>
      <w:r w:rsidR="003A3A30" w:rsidRPr="000830FD">
        <w:rPr>
          <w:lang w:val="en-GB"/>
        </w:rPr>
        <w:t>.</w:t>
      </w:r>
      <w:r w:rsidR="00A95830">
        <w:rPr>
          <w:lang w:val="en-GB"/>
        </w:rPr>
        <w:t xml:space="preserve"> </w:t>
      </w:r>
      <w:r w:rsidR="00AD4F19">
        <w:rPr>
          <w:lang w:val="en-GB"/>
        </w:rPr>
        <w:t xml:space="preserve">The following documents will be used for </w:t>
      </w:r>
      <w:r w:rsidR="00867D61">
        <w:rPr>
          <w:lang w:val="en-GB"/>
        </w:rPr>
        <w:t>p</w:t>
      </w:r>
      <w:r w:rsidR="00AD4F19">
        <w:rPr>
          <w:lang w:val="en-GB"/>
        </w:rPr>
        <w:t>erformance</w:t>
      </w:r>
      <w:r w:rsidR="00867D61">
        <w:rPr>
          <w:lang w:val="en-GB"/>
        </w:rPr>
        <w:t xml:space="preserve"> r</w:t>
      </w:r>
      <w:r w:rsidR="00AD4F19">
        <w:rPr>
          <w:lang w:val="en-GB"/>
        </w:rPr>
        <w:t xml:space="preserve">eviews: </w:t>
      </w:r>
    </w:p>
    <w:p w14:paraId="0B424F2D" w14:textId="1A0B3F57" w:rsidR="00AD4F19" w:rsidRDefault="00AD4F19" w:rsidP="00AD4F19">
      <w:pPr>
        <w:pStyle w:val="Prrafodelista"/>
        <w:numPr>
          <w:ilvl w:val="0"/>
          <w:numId w:val="13"/>
        </w:numPr>
        <w:spacing w:after="0" w:line="240" w:lineRule="auto"/>
        <w:rPr>
          <w:lang w:val="en-GB"/>
        </w:rPr>
      </w:pPr>
      <w:r>
        <w:rPr>
          <w:lang w:val="en-GB"/>
        </w:rPr>
        <w:t>T</w:t>
      </w:r>
      <w:r w:rsidRPr="00AD4F19">
        <w:rPr>
          <w:lang w:val="en-GB"/>
        </w:rPr>
        <w:t>he Job Descriptio</w:t>
      </w:r>
      <w:r>
        <w:rPr>
          <w:lang w:val="en-GB"/>
        </w:rPr>
        <w:t>n</w:t>
      </w:r>
    </w:p>
    <w:p w14:paraId="7BBC9221" w14:textId="77777777" w:rsidR="007D66C8" w:rsidRDefault="007D66C8" w:rsidP="007D66C8">
      <w:pPr>
        <w:pStyle w:val="Prrafodelista"/>
        <w:numPr>
          <w:ilvl w:val="0"/>
          <w:numId w:val="13"/>
        </w:numPr>
        <w:spacing w:after="0" w:line="240" w:lineRule="auto"/>
        <w:rPr>
          <w:lang w:val="en-GB"/>
        </w:rPr>
      </w:pPr>
      <w:r>
        <w:rPr>
          <w:lang w:val="en-GB"/>
        </w:rPr>
        <w:t>T</w:t>
      </w:r>
      <w:r w:rsidRPr="00AD4F19">
        <w:rPr>
          <w:lang w:val="en-GB"/>
        </w:rPr>
        <w:t xml:space="preserve">he </w:t>
      </w:r>
      <w:r>
        <w:rPr>
          <w:lang w:val="en-GB"/>
        </w:rPr>
        <w:t xml:space="preserve">individual </w:t>
      </w:r>
      <w:r w:rsidRPr="00AD4F19">
        <w:rPr>
          <w:lang w:val="en-GB"/>
        </w:rPr>
        <w:t>Work- and</w:t>
      </w:r>
      <w:r>
        <w:rPr>
          <w:lang w:val="en-GB"/>
        </w:rPr>
        <w:t xml:space="preserve"> Professional Development Plan</w:t>
      </w:r>
    </w:p>
    <w:p w14:paraId="25355503" w14:textId="5568AC8A" w:rsidR="00AD4F19" w:rsidRPr="00AD4F19" w:rsidRDefault="00AD4F19" w:rsidP="00AD4F19">
      <w:pPr>
        <w:pStyle w:val="Prrafodelista"/>
        <w:numPr>
          <w:ilvl w:val="0"/>
          <w:numId w:val="13"/>
        </w:numPr>
        <w:spacing w:after="0" w:line="240" w:lineRule="auto"/>
        <w:rPr>
          <w:lang w:val="en-GB"/>
        </w:rPr>
      </w:pPr>
      <w:r>
        <w:rPr>
          <w:lang w:val="en-GB"/>
        </w:rPr>
        <w:t>T</w:t>
      </w:r>
      <w:r w:rsidRPr="00AD4F19">
        <w:rPr>
          <w:lang w:val="en-GB"/>
        </w:rPr>
        <w:t>h</w:t>
      </w:r>
      <w:r>
        <w:rPr>
          <w:lang w:val="en-GB"/>
        </w:rPr>
        <w:t>e Competency Framework</w:t>
      </w:r>
    </w:p>
    <w:p w14:paraId="1548D998" w14:textId="77777777" w:rsidR="006A4CA4" w:rsidRPr="000830FD" w:rsidRDefault="006A4CA4" w:rsidP="00152B10">
      <w:pPr>
        <w:spacing w:after="0" w:line="240" w:lineRule="auto"/>
        <w:rPr>
          <w:sz w:val="24"/>
          <w:szCs w:val="24"/>
          <w:lang w:val="en-GB"/>
        </w:rPr>
      </w:pPr>
    </w:p>
    <w:p w14:paraId="18201AA3" w14:textId="77777777" w:rsidR="00663A02" w:rsidRPr="000830FD" w:rsidRDefault="00663A02" w:rsidP="00663A02">
      <w:pPr>
        <w:spacing w:after="0" w:line="240" w:lineRule="auto"/>
        <w:rPr>
          <w:b/>
          <w:sz w:val="24"/>
          <w:szCs w:val="24"/>
          <w:lang w:val="en-GB"/>
        </w:rPr>
      </w:pPr>
    </w:p>
    <w:p w14:paraId="22AAAF3E" w14:textId="77777777" w:rsidR="00A029C7" w:rsidRPr="000830FD" w:rsidRDefault="00A029C7" w:rsidP="007A42B0">
      <w:pPr>
        <w:pStyle w:val="Prrafodelista"/>
        <w:spacing w:after="0" w:line="240" w:lineRule="auto"/>
        <w:ind w:left="360"/>
        <w:rPr>
          <w:b/>
          <w:sz w:val="24"/>
          <w:szCs w:val="24"/>
          <w:lang w:val="en-GB"/>
        </w:rPr>
      </w:pPr>
    </w:p>
    <w:sectPr w:rsidR="00A029C7" w:rsidRPr="000830FD" w:rsidSect="00152B10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65368" w14:textId="77777777" w:rsidR="00827E04" w:rsidRDefault="00827E04" w:rsidP="00362849">
      <w:pPr>
        <w:spacing w:after="0" w:line="240" w:lineRule="auto"/>
      </w:pPr>
      <w:r>
        <w:separator/>
      </w:r>
    </w:p>
  </w:endnote>
  <w:endnote w:type="continuationSeparator" w:id="0">
    <w:p w14:paraId="52183F41" w14:textId="77777777" w:rsidR="00827E04" w:rsidRDefault="00827E04" w:rsidP="0036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3945" w14:textId="232D5E67" w:rsidR="00C24997" w:rsidRDefault="00C24997" w:rsidP="003628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29F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95FF26B" w14:textId="77777777" w:rsidR="00C24997" w:rsidRDefault="00C24997" w:rsidP="0036284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36BC5" w14:textId="072CBD69" w:rsidR="00C24997" w:rsidRDefault="00C24997" w:rsidP="003628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4B5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5AA4AFE" w14:textId="77777777" w:rsidR="00C24997" w:rsidRDefault="00C24997" w:rsidP="0036284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E29F8" w14:textId="77777777" w:rsidR="00827E04" w:rsidRDefault="00827E04" w:rsidP="00362849">
      <w:pPr>
        <w:spacing w:after="0" w:line="240" w:lineRule="auto"/>
      </w:pPr>
      <w:r>
        <w:separator/>
      </w:r>
    </w:p>
  </w:footnote>
  <w:footnote w:type="continuationSeparator" w:id="0">
    <w:p w14:paraId="406886F3" w14:textId="77777777" w:rsidR="00827E04" w:rsidRDefault="00827E04" w:rsidP="00362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DA496" w14:textId="77777777" w:rsidR="00C24997" w:rsidRDefault="00C24997" w:rsidP="00AE7535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7D0E55B2" wp14:editId="29FA7B10">
          <wp:extent cx="792057" cy="707871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57" cy="70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34C"/>
    <w:multiLevelType w:val="hybridMultilevel"/>
    <w:tmpl w:val="9678206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12468"/>
    <w:multiLevelType w:val="hybridMultilevel"/>
    <w:tmpl w:val="B45EE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4181"/>
    <w:multiLevelType w:val="singleLevel"/>
    <w:tmpl w:val="33A6F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1720D7"/>
    <w:multiLevelType w:val="hybridMultilevel"/>
    <w:tmpl w:val="FC4E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E51CF"/>
    <w:multiLevelType w:val="hybridMultilevel"/>
    <w:tmpl w:val="6302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3A10"/>
    <w:multiLevelType w:val="hybridMultilevel"/>
    <w:tmpl w:val="570C04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6F2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61774"/>
    <w:multiLevelType w:val="hybridMultilevel"/>
    <w:tmpl w:val="93D621D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2649A0"/>
    <w:multiLevelType w:val="hybridMultilevel"/>
    <w:tmpl w:val="81424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45E"/>
    <w:multiLevelType w:val="hybridMultilevel"/>
    <w:tmpl w:val="2A2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B32F8"/>
    <w:multiLevelType w:val="hybridMultilevel"/>
    <w:tmpl w:val="15301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C64B7"/>
    <w:multiLevelType w:val="hybridMultilevel"/>
    <w:tmpl w:val="C8A4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41B4"/>
    <w:multiLevelType w:val="hybridMultilevel"/>
    <w:tmpl w:val="9306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442EC"/>
    <w:multiLevelType w:val="hybridMultilevel"/>
    <w:tmpl w:val="B9B6190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26393"/>
    <w:multiLevelType w:val="hybridMultilevel"/>
    <w:tmpl w:val="4A60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80F75"/>
    <w:multiLevelType w:val="hybridMultilevel"/>
    <w:tmpl w:val="0BFC167C"/>
    <w:lvl w:ilvl="0" w:tplc="FA74C492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72"/>
        </w:tabs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92"/>
        </w:tabs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12"/>
        </w:tabs>
        <w:ind w:left="8412" w:hanging="360"/>
      </w:pPr>
      <w:rPr>
        <w:rFonts w:ascii="Wingdings" w:hAnsi="Wingdings" w:hint="default"/>
      </w:rPr>
    </w:lvl>
  </w:abstractNum>
  <w:abstractNum w:abstractNumId="15" w15:restartNumberingAfterBreak="0">
    <w:nsid w:val="4CBB58B6"/>
    <w:multiLevelType w:val="hybridMultilevel"/>
    <w:tmpl w:val="FA20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35D79"/>
    <w:multiLevelType w:val="hybridMultilevel"/>
    <w:tmpl w:val="AC0E2A96"/>
    <w:lvl w:ilvl="0" w:tplc="18D4EC9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C33429"/>
    <w:multiLevelType w:val="hybridMultilevel"/>
    <w:tmpl w:val="94EE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82EFE"/>
    <w:multiLevelType w:val="hybridMultilevel"/>
    <w:tmpl w:val="041A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D0EF2"/>
    <w:multiLevelType w:val="hybridMultilevel"/>
    <w:tmpl w:val="F9A0130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1DD7581"/>
    <w:multiLevelType w:val="hybridMultilevel"/>
    <w:tmpl w:val="28BA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23CF7"/>
    <w:multiLevelType w:val="hybridMultilevel"/>
    <w:tmpl w:val="43F47E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CB47F9"/>
    <w:multiLevelType w:val="hybridMultilevel"/>
    <w:tmpl w:val="BCA6B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250AC"/>
    <w:multiLevelType w:val="hybridMultilevel"/>
    <w:tmpl w:val="253C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13"/>
  </w:num>
  <w:num w:numId="6">
    <w:abstractNumId w:val="2"/>
  </w:num>
  <w:num w:numId="7">
    <w:abstractNumId w:val="5"/>
  </w:num>
  <w:num w:numId="8">
    <w:abstractNumId w:val="14"/>
  </w:num>
  <w:num w:numId="9">
    <w:abstractNumId w:val="18"/>
  </w:num>
  <w:num w:numId="10">
    <w:abstractNumId w:val="3"/>
  </w:num>
  <w:num w:numId="11">
    <w:abstractNumId w:val="4"/>
  </w:num>
  <w:num w:numId="12">
    <w:abstractNumId w:val="12"/>
  </w:num>
  <w:num w:numId="13">
    <w:abstractNumId w:val="20"/>
  </w:num>
  <w:num w:numId="14">
    <w:abstractNumId w:val="17"/>
  </w:num>
  <w:num w:numId="15">
    <w:abstractNumId w:val="7"/>
  </w:num>
  <w:num w:numId="16">
    <w:abstractNumId w:val="19"/>
  </w:num>
  <w:num w:numId="17">
    <w:abstractNumId w:val="22"/>
  </w:num>
  <w:num w:numId="18">
    <w:abstractNumId w:val="16"/>
  </w:num>
  <w:num w:numId="19">
    <w:abstractNumId w:val="8"/>
  </w:num>
  <w:num w:numId="20">
    <w:abstractNumId w:val="9"/>
  </w:num>
  <w:num w:numId="21">
    <w:abstractNumId w:val="23"/>
  </w:num>
  <w:num w:numId="22">
    <w:abstractNumId w:val="15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A4"/>
    <w:rsid w:val="000013B5"/>
    <w:rsid w:val="00007DE9"/>
    <w:rsid w:val="000116F8"/>
    <w:rsid w:val="00025B4E"/>
    <w:rsid w:val="000345EE"/>
    <w:rsid w:val="00081156"/>
    <w:rsid w:val="000830FD"/>
    <w:rsid w:val="000A7D8F"/>
    <w:rsid w:val="000B1F89"/>
    <w:rsid w:val="000C37A2"/>
    <w:rsid w:val="000D65A2"/>
    <w:rsid w:val="000E6198"/>
    <w:rsid w:val="000F01A4"/>
    <w:rsid w:val="0011600A"/>
    <w:rsid w:val="00126933"/>
    <w:rsid w:val="00131143"/>
    <w:rsid w:val="00152B10"/>
    <w:rsid w:val="00161E7C"/>
    <w:rsid w:val="00185332"/>
    <w:rsid w:val="001B1C71"/>
    <w:rsid w:val="001D029E"/>
    <w:rsid w:val="001E2E22"/>
    <w:rsid w:val="001F44F6"/>
    <w:rsid w:val="00205068"/>
    <w:rsid w:val="002224A2"/>
    <w:rsid w:val="00232771"/>
    <w:rsid w:val="002358B5"/>
    <w:rsid w:val="00237E33"/>
    <w:rsid w:val="00253B1C"/>
    <w:rsid w:val="00264D43"/>
    <w:rsid w:val="002925BF"/>
    <w:rsid w:val="00296E80"/>
    <w:rsid w:val="002A7CEC"/>
    <w:rsid w:val="002B49A1"/>
    <w:rsid w:val="002C2AEA"/>
    <w:rsid w:val="002C35C0"/>
    <w:rsid w:val="002E7BF1"/>
    <w:rsid w:val="003122D2"/>
    <w:rsid w:val="00312A9E"/>
    <w:rsid w:val="003461B3"/>
    <w:rsid w:val="003525A0"/>
    <w:rsid w:val="0036043D"/>
    <w:rsid w:val="00362849"/>
    <w:rsid w:val="003641E3"/>
    <w:rsid w:val="00374CC2"/>
    <w:rsid w:val="0038470B"/>
    <w:rsid w:val="003A3A30"/>
    <w:rsid w:val="003A6A40"/>
    <w:rsid w:val="003B00EA"/>
    <w:rsid w:val="003D3AAE"/>
    <w:rsid w:val="003F213F"/>
    <w:rsid w:val="003F2620"/>
    <w:rsid w:val="00432B09"/>
    <w:rsid w:val="0045764E"/>
    <w:rsid w:val="0049070B"/>
    <w:rsid w:val="004A1574"/>
    <w:rsid w:val="004F0540"/>
    <w:rsid w:val="00520B25"/>
    <w:rsid w:val="005225AB"/>
    <w:rsid w:val="005233DB"/>
    <w:rsid w:val="005352B3"/>
    <w:rsid w:val="00580B74"/>
    <w:rsid w:val="00581DA6"/>
    <w:rsid w:val="005919C3"/>
    <w:rsid w:val="006042D2"/>
    <w:rsid w:val="0061053E"/>
    <w:rsid w:val="006120C6"/>
    <w:rsid w:val="00634A8C"/>
    <w:rsid w:val="00643E20"/>
    <w:rsid w:val="00663A02"/>
    <w:rsid w:val="006853CB"/>
    <w:rsid w:val="00695A8F"/>
    <w:rsid w:val="006A4CA4"/>
    <w:rsid w:val="006C5FCF"/>
    <w:rsid w:val="00746760"/>
    <w:rsid w:val="007760FF"/>
    <w:rsid w:val="00776F66"/>
    <w:rsid w:val="00777C41"/>
    <w:rsid w:val="00791680"/>
    <w:rsid w:val="007A42B0"/>
    <w:rsid w:val="007C75F8"/>
    <w:rsid w:val="007D32F0"/>
    <w:rsid w:val="007D66C8"/>
    <w:rsid w:val="00827E04"/>
    <w:rsid w:val="00853F3C"/>
    <w:rsid w:val="00855E0D"/>
    <w:rsid w:val="00864FC3"/>
    <w:rsid w:val="00867D61"/>
    <w:rsid w:val="008772AF"/>
    <w:rsid w:val="008A1837"/>
    <w:rsid w:val="008D4B5F"/>
    <w:rsid w:val="0091412E"/>
    <w:rsid w:val="00951318"/>
    <w:rsid w:val="0095774E"/>
    <w:rsid w:val="00960CF2"/>
    <w:rsid w:val="009A6318"/>
    <w:rsid w:val="009E2475"/>
    <w:rsid w:val="00A029C7"/>
    <w:rsid w:val="00A0450B"/>
    <w:rsid w:val="00A048DF"/>
    <w:rsid w:val="00A30F28"/>
    <w:rsid w:val="00A43953"/>
    <w:rsid w:val="00A51E49"/>
    <w:rsid w:val="00A645D6"/>
    <w:rsid w:val="00A74785"/>
    <w:rsid w:val="00A87BD8"/>
    <w:rsid w:val="00A927D8"/>
    <w:rsid w:val="00A9459E"/>
    <w:rsid w:val="00A95830"/>
    <w:rsid w:val="00AA59FA"/>
    <w:rsid w:val="00AB3B5D"/>
    <w:rsid w:val="00AD4F19"/>
    <w:rsid w:val="00AE5FD4"/>
    <w:rsid w:val="00AE61B8"/>
    <w:rsid w:val="00AE7535"/>
    <w:rsid w:val="00B077DE"/>
    <w:rsid w:val="00B25B1F"/>
    <w:rsid w:val="00B478B5"/>
    <w:rsid w:val="00B548C0"/>
    <w:rsid w:val="00B82E06"/>
    <w:rsid w:val="00B87311"/>
    <w:rsid w:val="00BB351A"/>
    <w:rsid w:val="00BD3C82"/>
    <w:rsid w:val="00BD5A78"/>
    <w:rsid w:val="00BF118E"/>
    <w:rsid w:val="00BF2B7A"/>
    <w:rsid w:val="00C24997"/>
    <w:rsid w:val="00C32AC2"/>
    <w:rsid w:val="00C42DFD"/>
    <w:rsid w:val="00C52546"/>
    <w:rsid w:val="00C57EBB"/>
    <w:rsid w:val="00C63C00"/>
    <w:rsid w:val="00C744BF"/>
    <w:rsid w:val="00CA590D"/>
    <w:rsid w:val="00CA732E"/>
    <w:rsid w:val="00CA786A"/>
    <w:rsid w:val="00CB0BDC"/>
    <w:rsid w:val="00CB6B3C"/>
    <w:rsid w:val="00D15E28"/>
    <w:rsid w:val="00D35876"/>
    <w:rsid w:val="00D47B09"/>
    <w:rsid w:val="00D53123"/>
    <w:rsid w:val="00D66E8E"/>
    <w:rsid w:val="00D729F1"/>
    <w:rsid w:val="00D749B1"/>
    <w:rsid w:val="00D96D37"/>
    <w:rsid w:val="00DA175B"/>
    <w:rsid w:val="00DC7EF4"/>
    <w:rsid w:val="00DD21F3"/>
    <w:rsid w:val="00DF1032"/>
    <w:rsid w:val="00E062B4"/>
    <w:rsid w:val="00E363AD"/>
    <w:rsid w:val="00E41ACB"/>
    <w:rsid w:val="00E44EC3"/>
    <w:rsid w:val="00E61501"/>
    <w:rsid w:val="00E654E4"/>
    <w:rsid w:val="00E9052E"/>
    <w:rsid w:val="00E97665"/>
    <w:rsid w:val="00EC4311"/>
    <w:rsid w:val="00ED334F"/>
    <w:rsid w:val="00EE5901"/>
    <w:rsid w:val="00EF4517"/>
    <w:rsid w:val="00F05AA5"/>
    <w:rsid w:val="00F14FF1"/>
    <w:rsid w:val="00F22D88"/>
    <w:rsid w:val="00F26CA6"/>
    <w:rsid w:val="00F37543"/>
    <w:rsid w:val="00F432CC"/>
    <w:rsid w:val="00F51381"/>
    <w:rsid w:val="00F74D65"/>
    <w:rsid w:val="00F86AB6"/>
    <w:rsid w:val="00FA3155"/>
    <w:rsid w:val="00FB758E"/>
    <w:rsid w:val="00FC76D3"/>
    <w:rsid w:val="00FC79A2"/>
    <w:rsid w:val="00FD5FD2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3039F"/>
  <w15:docId w15:val="{8EA3271E-A987-45A4-85DA-3BC056C4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C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3C8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62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49"/>
  </w:style>
  <w:style w:type="character" w:styleId="Nmerodepgina">
    <w:name w:val="page number"/>
    <w:basedOn w:val="Fuentedeprrafopredeter"/>
    <w:uiPriority w:val="99"/>
    <w:semiHidden/>
    <w:unhideWhenUsed/>
    <w:rsid w:val="00362849"/>
  </w:style>
  <w:style w:type="table" w:styleId="Tablaconcuadrcula">
    <w:name w:val="Table Grid"/>
    <w:basedOn w:val="Tablanormal"/>
    <w:uiPriority w:val="59"/>
    <w:rsid w:val="00A0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5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535"/>
  </w:style>
  <w:style w:type="paragraph" w:styleId="Textonotapie">
    <w:name w:val="footnote text"/>
    <w:basedOn w:val="Normal"/>
    <w:link w:val="TextonotapieCar"/>
    <w:uiPriority w:val="99"/>
    <w:unhideWhenUsed/>
    <w:rsid w:val="00960CF2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60CF2"/>
    <w:rPr>
      <w:sz w:val="24"/>
      <w:szCs w:val="24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960CF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60CF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CF2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CF2"/>
    <w:rPr>
      <w:sz w:val="24"/>
      <w:szCs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0CF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0CF2"/>
    <w:rPr>
      <w:b/>
      <w:bCs/>
      <w:sz w:val="20"/>
      <w:szCs w:val="20"/>
      <w:lang w:val="en-US"/>
    </w:rPr>
  </w:style>
  <w:style w:type="paragraph" w:styleId="Sinespaciado">
    <w:name w:val="No Spacing"/>
    <w:uiPriority w:val="1"/>
    <w:qFormat/>
    <w:rsid w:val="00E363AD"/>
    <w:pPr>
      <w:spacing w:after="0" w:line="240" w:lineRule="auto"/>
    </w:pPr>
    <w:rPr>
      <w:lang w:val="en-US"/>
    </w:rPr>
  </w:style>
  <w:style w:type="character" w:customStyle="1" w:styleId="text">
    <w:name w:val="text"/>
    <w:basedOn w:val="Fuentedeprrafopredeter"/>
    <w:rsid w:val="0029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232B-B3A7-40A6-9A18-FBACD339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TeleComputing AS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Javier Cardenas</cp:lastModifiedBy>
  <cp:revision>3</cp:revision>
  <cp:lastPrinted>2013-04-09T07:10:00Z</cp:lastPrinted>
  <dcterms:created xsi:type="dcterms:W3CDTF">2022-05-17T16:18:00Z</dcterms:created>
  <dcterms:modified xsi:type="dcterms:W3CDTF">2022-05-17T16:18:00Z</dcterms:modified>
</cp:coreProperties>
</file>