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64A07" w14:textId="77777777" w:rsidR="00C7067D" w:rsidRPr="00800F72" w:rsidRDefault="00C7067D" w:rsidP="00335949">
      <w:pPr>
        <w:shd w:val="clear" w:color="auto" w:fill="FFFFFF"/>
        <w:spacing w:after="0" w:line="240" w:lineRule="auto"/>
        <w:outlineLvl w:val="1"/>
        <w:rPr>
          <w:rFonts w:ascii="Book Antiqua" w:eastAsia="Times New Roman" w:hAnsi="Book Antiqua" w:cs="Helvetica"/>
          <w:b/>
          <w:bCs/>
          <w:color w:val="6F8FAF"/>
          <w:kern w:val="0"/>
          <w:lang w:val="en-NG" w:eastAsia="en-NG"/>
          <w14:ligatures w14:val="none"/>
        </w:rPr>
      </w:pPr>
    </w:p>
    <w:p w14:paraId="1C4C607F" w14:textId="0DBD482B" w:rsidR="00335949" w:rsidRPr="00800F72" w:rsidRDefault="00335949" w:rsidP="00335949">
      <w:pPr>
        <w:shd w:val="clear" w:color="auto" w:fill="FFFFFF"/>
        <w:spacing w:after="0" w:line="240" w:lineRule="auto"/>
        <w:outlineLvl w:val="1"/>
        <w:rPr>
          <w:rFonts w:ascii="Book Antiqua" w:eastAsia="Times New Roman" w:hAnsi="Book Antiqua" w:cs="Helvetica"/>
          <w:b/>
          <w:bCs/>
          <w:color w:val="6F8FAF"/>
          <w:kern w:val="0"/>
          <w:lang w:eastAsia="en-NG"/>
          <w14:ligatures w14:val="none"/>
        </w:rPr>
      </w:pPr>
      <w:r w:rsidRPr="00800F72">
        <w:rPr>
          <w:rFonts w:ascii="Book Antiqua" w:eastAsia="Times New Roman" w:hAnsi="Book Antiqua" w:cs="Helvetica"/>
          <w:b/>
          <w:bCs/>
          <w:color w:val="6F8FAF"/>
          <w:kern w:val="0"/>
          <w:lang w:val="en-NG" w:eastAsia="en-NG"/>
          <w14:ligatures w14:val="none"/>
        </w:rPr>
        <w:t>About Development Exchange Centre (DEC)</w:t>
      </w:r>
    </w:p>
    <w:p w14:paraId="77BD34B8" w14:textId="249FAE99" w:rsidR="00EF57C0" w:rsidRPr="00800F72" w:rsidRDefault="00D91CFC" w:rsidP="00D91CFC">
      <w:pPr>
        <w:pStyle w:val="NormalWeb"/>
        <w:jc w:val="both"/>
        <w:rPr>
          <w:rFonts w:ascii="Book Antiqua" w:hAnsi="Book Antiqua" w:cs="Helvetica"/>
          <w:color w:val="000000"/>
        </w:rPr>
      </w:pPr>
      <w:r w:rsidRPr="00800F72">
        <w:rPr>
          <w:rFonts w:ascii="Book Antiqua" w:hAnsi="Book Antiqua" w:cs="Helvetica"/>
          <w:color w:val="000000"/>
        </w:rPr>
        <w:t>Development Exchange Centre (DEC) is a non-governmental, non-discriminating, not- for-profit, women-focused organization improving the well-being of women groups and communities in Nigeria through socio-economic interventions for sustainable development. DEC is registered with the Corporate Affairs Commission (CAC) as an entity incorporated by trust with number (10826).</w:t>
      </w:r>
    </w:p>
    <w:p w14:paraId="18ADEDD4" w14:textId="77777777" w:rsidR="00D91CFC" w:rsidRPr="00800F72" w:rsidRDefault="00D91CFC" w:rsidP="00DE62EB">
      <w:pPr>
        <w:pStyle w:val="NormalWeb"/>
        <w:spacing w:before="0" w:beforeAutospacing="0" w:after="0" w:afterAutospacing="0"/>
        <w:rPr>
          <w:rFonts w:ascii="Book Antiqua" w:hAnsi="Book Antiqua" w:cs="Helvetica"/>
          <w:b/>
          <w:bCs/>
          <w:color w:val="000000"/>
        </w:rPr>
      </w:pPr>
      <w:r w:rsidRPr="00800F72">
        <w:rPr>
          <w:rFonts w:ascii="Book Antiqua" w:hAnsi="Book Antiqua" w:cs="Helvetica"/>
          <w:b/>
          <w:bCs/>
          <w:color w:val="000000"/>
        </w:rPr>
        <w:t>Project overview</w:t>
      </w:r>
    </w:p>
    <w:p w14:paraId="6200025A" w14:textId="5459C6AD" w:rsidR="0091410D" w:rsidRPr="00800F72" w:rsidRDefault="0091410D" w:rsidP="00DE62EB">
      <w:pPr>
        <w:spacing w:after="0"/>
        <w:jc w:val="both"/>
        <w:rPr>
          <w:rFonts w:ascii="Book Antiqua" w:hAnsi="Book Antiqua" w:cs="Helvetica"/>
          <w:lang w:val="en-NG"/>
        </w:rPr>
      </w:pPr>
      <w:r w:rsidRPr="00800F72">
        <w:rPr>
          <w:rFonts w:ascii="Book Antiqua" w:hAnsi="Book Antiqua" w:cs="Helvetica"/>
        </w:rPr>
        <w:t xml:space="preserve">DEC is implementing the </w:t>
      </w:r>
      <w:r w:rsidRPr="00800F72">
        <w:rPr>
          <w:rStyle w:val="Strong"/>
          <w:rFonts w:ascii="Book Antiqua" w:hAnsi="Book Antiqua" w:cs="Helvetica"/>
        </w:rPr>
        <w:t>CASCADE Project (2022–2026)</w:t>
      </w:r>
      <w:r w:rsidRPr="00800F72">
        <w:rPr>
          <w:rFonts w:ascii="Book Antiqua" w:hAnsi="Book Antiqua" w:cs="Helvetica"/>
        </w:rPr>
        <w:t xml:space="preserve">, a multi-country initiative funded by the </w:t>
      </w:r>
      <w:r w:rsidRPr="00800F72">
        <w:rPr>
          <w:rStyle w:val="Strong"/>
          <w:rFonts w:ascii="Book Antiqua" w:hAnsi="Book Antiqua" w:cs="Helvetica"/>
        </w:rPr>
        <w:t>Government of the Netherlands</w:t>
      </w:r>
      <w:r w:rsidRPr="00800F72">
        <w:rPr>
          <w:rFonts w:ascii="Book Antiqua" w:hAnsi="Book Antiqua" w:cs="Helvetica"/>
        </w:rPr>
        <w:t xml:space="preserve"> and led by </w:t>
      </w:r>
      <w:r w:rsidRPr="00800F72">
        <w:rPr>
          <w:rStyle w:val="Strong"/>
          <w:rFonts w:ascii="Book Antiqua" w:hAnsi="Book Antiqua" w:cs="Helvetica"/>
        </w:rPr>
        <w:t>CARE International</w:t>
      </w:r>
      <w:r w:rsidRPr="00800F72">
        <w:rPr>
          <w:rFonts w:ascii="Book Antiqua" w:hAnsi="Book Antiqua" w:cs="Helvetica"/>
        </w:rPr>
        <w:t xml:space="preserve">. The project aims to enhance food security and reduce malnutrition among </w:t>
      </w:r>
      <w:r w:rsidRPr="00800F72">
        <w:rPr>
          <w:rStyle w:val="Strong"/>
          <w:rFonts w:ascii="Book Antiqua" w:hAnsi="Book Antiqua" w:cs="Helvetica"/>
        </w:rPr>
        <w:t>1.1 million women of reproductive age (15–49 years)</w:t>
      </w:r>
      <w:r w:rsidRPr="00800F72">
        <w:rPr>
          <w:rFonts w:ascii="Book Antiqua" w:hAnsi="Book Antiqua" w:cs="Helvetica"/>
        </w:rPr>
        <w:t xml:space="preserve"> and </w:t>
      </w:r>
      <w:r w:rsidRPr="00800F72">
        <w:rPr>
          <w:rStyle w:val="Strong"/>
          <w:rFonts w:ascii="Book Antiqua" w:hAnsi="Book Antiqua" w:cs="Helvetica"/>
        </w:rPr>
        <w:t>children under 15 years</w:t>
      </w:r>
      <w:r w:rsidRPr="00800F72">
        <w:rPr>
          <w:rFonts w:ascii="Book Antiqua" w:hAnsi="Book Antiqua" w:cs="Helvetica"/>
        </w:rPr>
        <w:t xml:space="preserve"> by promoting access to healthy diets and strengthening resilience to price and climate-related shocks</w:t>
      </w:r>
    </w:p>
    <w:p w14:paraId="7D8A6E2B" w14:textId="77777777" w:rsidR="00DE62EB" w:rsidRPr="00800F72" w:rsidRDefault="00DE62EB" w:rsidP="000E25B9">
      <w:pPr>
        <w:pStyle w:val="NormalWeb"/>
        <w:shd w:val="clear" w:color="auto" w:fill="FFFFFF"/>
        <w:spacing w:before="0" w:beforeAutospacing="0" w:after="240" w:afterAutospacing="0"/>
        <w:rPr>
          <w:rFonts w:ascii="Book Antiqua" w:hAnsi="Book Antiqua" w:cs="Helvetica"/>
          <w:color w:val="000033"/>
        </w:rPr>
      </w:pPr>
    </w:p>
    <w:p w14:paraId="036A3260" w14:textId="2A07851D" w:rsidR="000E25B9" w:rsidRPr="00800F72" w:rsidRDefault="000E25B9" w:rsidP="000E25B9">
      <w:pPr>
        <w:pStyle w:val="NormalWeb"/>
        <w:shd w:val="clear" w:color="auto" w:fill="FFFFFF"/>
        <w:spacing w:before="0" w:beforeAutospacing="0" w:after="240" w:afterAutospacing="0"/>
        <w:rPr>
          <w:rFonts w:ascii="Book Antiqua" w:hAnsi="Book Antiqua" w:cs="Helvetica"/>
          <w:color w:val="000033"/>
        </w:rPr>
      </w:pPr>
      <w:r w:rsidRPr="00800F72">
        <w:rPr>
          <w:rFonts w:ascii="Book Antiqua" w:hAnsi="Book Antiqua" w:cs="Helvetica"/>
          <w:color w:val="000033"/>
        </w:rPr>
        <w:t>We are recruiting to fill the position below:</w:t>
      </w:r>
    </w:p>
    <w:p w14:paraId="1C1B44D9" w14:textId="77777777" w:rsidR="000E25B9" w:rsidRPr="00800F72" w:rsidRDefault="000E25B9" w:rsidP="000E25B9">
      <w:pPr>
        <w:jc w:val="both"/>
        <w:rPr>
          <w:rFonts w:ascii="Book Antiqua" w:hAnsi="Book Antiqua" w:cs="Helvetica"/>
          <w:b/>
          <w:bCs/>
        </w:rPr>
      </w:pPr>
      <w:r w:rsidRPr="00800F72">
        <w:rPr>
          <w:rFonts w:ascii="Book Antiqua" w:hAnsi="Book Antiqua" w:cs="Helvetica"/>
          <w:b/>
          <w:bCs/>
        </w:rPr>
        <w:t>Job Title: MEAL Officer</w:t>
      </w:r>
    </w:p>
    <w:p w14:paraId="5D2D069B" w14:textId="77777777" w:rsidR="000E25B9" w:rsidRPr="00800F72" w:rsidRDefault="000E25B9" w:rsidP="00DE62EB">
      <w:pPr>
        <w:spacing w:after="0"/>
        <w:jc w:val="both"/>
        <w:rPr>
          <w:rFonts w:ascii="Book Antiqua" w:hAnsi="Book Antiqua" w:cs="Helvetica"/>
        </w:rPr>
      </w:pPr>
      <w:r w:rsidRPr="00800F72">
        <w:rPr>
          <w:rFonts w:ascii="Book Antiqua" w:hAnsi="Book Antiqua" w:cs="Helvetica"/>
          <w:b/>
          <w:bCs/>
        </w:rPr>
        <w:t>Department: Knowledge Management and Communication</w:t>
      </w:r>
    </w:p>
    <w:p w14:paraId="236356FB" w14:textId="77777777" w:rsidR="000E25B9" w:rsidRPr="00800F72" w:rsidRDefault="000E25B9" w:rsidP="00DE62EB">
      <w:pPr>
        <w:spacing w:after="0"/>
        <w:jc w:val="both"/>
        <w:rPr>
          <w:rFonts w:ascii="Book Antiqua" w:hAnsi="Book Antiqua" w:cs="Helvetica"/>
        </w:rPr>
      </w:pPr>
      <w:r w:rsidRPr="00800F72">
        <w:rPr>
          <w:rFonts w:ascii="Book Antiqua" w:hAnsi="Book Antiqua" w:cs="Helvetica"/>
          <w:b/>
          <w:bCs/>
        </w:rPr>
        <w:t>Opening Date: 08/10/2025</w:t>
      </w:r>
    </w:p>
    <w:p w14:paraId="350C9986" w14:textId="77777777" w:rsidR="000E25B9" w:rsidRPr="00800F72" w:rsidRDefault="000E25B9" w:rsidP="00DE62EB">
      <w:pPr>
        <w:spacing w:after="0"/>
        <w:jc w:val="both"/>
        <w:rPr>
          <w:rFonts w:ascii="Book Antiqua" w:hAnsi="Book Antiqua" w:cs="Helvetica"/>
        </w:rPr>
      </w:pPr>
      <w:r w:rsidRPr="00800F72">
        <w:rPr>
          <w:rFonts w:ascii="Book Antiqua" w:hAnsi="Book Antiqua" w:cs="Helvetica"/>
          <w:b/>
          <w:bCs/>
        </w:rPr>
        <w:t>Reports to: Project Coordinator</w:t>
      </w:r>
    </w:p>
    <w:p w14:paraId="3F6A8851" w14:textId="77777777" w:rsidR="000E25B9" w:rsidRPr="00800F72" w:rsidRDefault="000E25B9" w:rsidP="00DE62EB">
      <w:pPr>
        <w:spacing w:after="0"/>
        <w:jc w:val="both"/>
        <w:rPr>
          <w:rFonts w:ascii="Book Antiqua" w:hAnsi="Book Antiqua" w:cs="Helvetica"/>
        </w:rPr>
      </w:pPr>
      <w:r w:rsidRPr="00800F72">
        <w:rPr>
          <w:rFonts w:ascii="Book Antiqua" w:hAnsi="Book Antiqua" w:cs="Helvetica"/>
          <w:b/>
          <w:bCs/>
        </w:rPr>
        <w:t xml:space="preserve">Project Duration: 3 Months </w:t>
      </w:r>
    </w:p>
    <w:p w14:paraId="74FC4EB5" w14:textId="77777777" w:rsidR="000E25B9" w:rsidRPr="00800F72" w:rsidRDefault="000E25B9" w:rsidP="00DE62EB">
      <w:pPr>
        <w:spacing w:after="0"/>
        <w:jc w:val="both"/>
        <w:rPr>
          <w:rFonts w:ascii="Book Antiqua" w:hAnsi="Book Antiqua" w:cs="Helvetica"/>
        </w:rPr>
      </w:pPr>
      <w:r w:rsidRPr="00800F72">
        <w:rPr>
          <w:rFonts w:ascii="Book Antiqua" w:hAnsi="Book Antiqua" w:cs="Helvetica"/>
          <w:b/>
          <w:bCs/>
        </w:rPr>
        <w:t>Location: Bauchi State, Nigeria</w:t>
      </w:r>
    </w:p>
    <w:p w14:paraId="035A5A7E" w14:textId="77777777" w:rsidR="00D91CFC" w:rsidRPr="00800F72" w:rsidRDefault="00D91CFC" w:rsidP="00D91CFC">
      <w:pPr>
        <w:spacing w:after="0"/>
        <w:jc w:val="both"/>
        <w:rPr>
          <w:rFonts w:ascii="Book Antiqua" w:hAnsi="Book Antiqua" w:cs="Helvetica"/>
          <w:b/>
          <w:bCs/>
        </w:rPr>
      </w:pPr>
    </w:p>
    <w:p w14:paraId="2F261B03" w14:textId="004C1F53" w:rsidR="00F22948" w:rsidRPr="00800F72" w:rsidRDefault="00F22948" w:rsidP="00435D5C">
      <w:pPr>
        <w:spacing w:after="0" w:line="360" w:lineRule="auto"/>
        <w:jc w:val="both"/>
        <w:rPr>
          <w:rFonts w:ascii="Book Antiqua" w:hAnsi="Book Antiqua" w:cs="Helvetica"/>
        </w:rPr>
      </w:pPr>
      <w:r w:rsidRPr="00800F72">
        <w:rPr>
          <w:rFonts w:ascii="Book Antiqua" w:hAnsi="Book Antiqua" w:cs="Helvetica"/>
          <w:b/>
          <w:bCs/>
        </w:rPr>
        <w:t>Summary of Position:</w:t>
      </w:r>
    </w:p>
    <w:p w14:paraId="41C68F4C" w14:textId="0FD25957" w:rsidR="00F22948" w:rsidRPr="00800F72" w:rsidRDefault="00F22948" w:rsidP="00435D5C">
      <w:pPr>
        <w:pStyle w:val="ListParagraph"/>
        <w:tabs>
          <w:tab w:val="left" w:pos="360"/>
        </w:tabs>
        <w:spacing w:after="0" w:line="360" w:lineRule="auto"/>
        <w:ind w:left="0"/>
        <w:jc w:val="both"/>
        <w:rPr>
          <w:rFonts w:ascii="Book Antiqua" w:hAnsi="Book Antiqua" w:cs="Helvetica"/>
        </w:rPr>
      </w:pPr>
      <w:r w:rsidRPr="00800F72">
        <w:rPr>
          <w:rFonts w:ascii="Book Antiqua" w:hAnsi="Book Antiqua" w:cs="Helvetica"/>
        </w:rPr>
        <w:t>The MEAL Officer will ensure that projects are routinely monitored, data</w:t>
      </w:r>
      <w:r w:rsidR="00990A79" w:rsidRPr="00800F72">
        <w:rPr>
          <w:rFonts w:ascii="Book Antiqua" w:hAnsi="Book Antiqua" w:cs="Helvetica"/>
        </w:rPr>
        <w:t xml:space="preserve"> </w:t>
      </w:r>
      <w:r w:rsidRPr="00800F72">
        <w:rPr>
          <w:rFonts w:ascii="Book Antiqua" w:hAnsi="Book Antiqua" w:cs="Helvetica"/>
        </w:rPr>
        <w:t xml:space="preserve">collected, data managed and analyzed to improve the </w:t>
      </w:r>
      <w:r w:rsidR="00990A79" w:rsidRPr="00800F72">
        <w:rPr>
          <w:rFonts w:ascii="Book Antiqua" w:hAnsi="Book Antiqua" w:cs="Helvetica"/>
        </w:rPr>
        <w:t>output</w:t>
      </w:r>
      <w:r w:rsidRPr="00800F72">
        <w:rPr>
          <w:rFonts w:ascii="Book Antiqua" w:hAnsi="Book Antiqua" w:cs="Helvetica"/>
        </w:rPr>
        <w:t xml:space="preserve"> of the programs</w:t>
      </w:r>
      <w:r w:rsidR="00990A79" w:rsidRPr="00800F72">
        <w:rPr>
          <w:rFonts w:ascii="Book Antiqua" w:hAnsi="Book Antiqua" w:cs="Helvetica"/>
        </w:rPr>
        <w:t xml:space="preserve"> </w:t>
      </w:r>
      <w:r w:rsidRPr="00800F72">
        <w:rPr>
          <w:rFonts w:ascii="Book Antiqua" w:hAnsi="Book Antiqua" w:cs="Helvetica"/>
        </w:rPr>
        <w:t>as stated. The MEAL Officer will contribute to the development of the MEAL</w:t>
      </w:r>
      <w:r w:rsidR="00990A79" w:rsidRPr="00800F72">
        <w:rPr>
          <w:rFonts w:ascii="Book Antiqua" w:hAnsi="Book Antiqua" w:cs="Helvetica"/>
        </w:rPr>
        <w:t xml:space="preserve"> </w:t>
      </w:r>
      <w:r w:rsidRPr="00800F72">
        <w:rPr>
          <w:rFonts w:ascii="Book Antiqua" w:hAnsi="Book Antiqua" w:cs="Helvetica"/>
        </w:rPr>
        <w:t>plans as guided by the Head, KMC. S/he will ensure the implementation of the</w:t>
      </w:r>
      <w:r w:rsidR="00990A79" w:rsidRPr="00800F72">
        <w:rPr>
          <w:rFonts w:ascii="Book Antiqua" w:hAnsi="Book Antiqua" w:cs="Helvetica"/>
        </w:rPr>
        <w:t xml:space="preserve"> </w:t>
      </w:r>
      <w:r w:rsidRPr="00800F72">
        <w:rPr>
          <w:rFonts w:ascii="Book Antiqua" w:hAnsi="Book Antiqua" w:cs="Helvetica"/>
        </w:rPr>
        <w:t>MEAL plans for the projects as assigned. In close coordination with</w:t>
      </w:r>
      <w:r w:rsidR="00990A79" w:rsidRPr="00800F72">
        <w:rPr>
          <w:rFonts w:ascii="Book Antiqua" w:hAnsi="Book Antiqua" w:cs="Helvetica"/>
        </w:rPr>
        <w:t xml:space="preserve"> </w:t>
      </w:r>
      <w:r w:rsidRPr="00800F72">
        <w:rPr>
          <w:rFonts w:ascii="Book Antiqua" w:hAnsi="Book Antiqua" w:cs="Helvetica"/>
        </w:rPr>
        <w:t>implementing partners and relevant government departments, s/he will</w:t>
      </w:r>
      <w:r w:rsidR="00990A79" w:rsidRPr="00800F72">
        <w:rPr>
          <w:rFonts w:ascii="Book Antiqua" w:hAnsi="Book Antiqua" w:cs="Helvetica"/>
        </w:rPr>
        <w:t xml:space="preserve"> </w:t>
      </w:r>
      <w:r w:rsidRPr="00800F72">
        <w:rPr>
          <w:rFonts w:ascii="Book Antiqua" w:hAnsi="Book Antiqua" w:cs="Helvetica"/>
        </w:rPr>
        <w:t xml:space="preserve">gather relevant information to monitor the </w:t>
      </w:r>
      <w:proofErr w:type="spellStart"/>
      <w:r w:rsidRPr="00800F72">
        <w:rPr>
          <w:rFonts w:ascii="Book Antiqua" w:hAnsi="Book Antiqua" w:cs="Helvetica"/>
        </w:rPr>
        <w:t>programme</w:t>
      </w:r>
      <w:proofErr w:type="spellEnd"/>
      <w:r w:rsidRPr="00800F72">
        <w:rPr>
          <w:rFonts w:ascii="Book Antiqua" w:hAnsi="Book Antiqua" w:cs="Helvetica"/>
        </w:rPr>
        <w:t xml:space="preserve"> outputs and outcomes</w:t>
      </w:r>
      <w:r w:rsidR="00990A79" w:rsidRPr="00800F72">
        <w:rPr>
          <w:rFonts w:ascii="Book Antiqua" w:hAnsi="Book Antiqua" w:cs="Helvetica"/>
        </w:rPr>
        <w:t xml:space="preserve"> </w:t>
      </w:r>
      <w:r w:rsidRPr="00800F72">
        <w:rPr>
          <w:rFonts w:ascii="Book Antiqua" w:hAnsi="Book Antiqua" w:cs="Helvetica"/>
        </w:rPr>
        <w:t>in target communities. S/he will support output tracking, updating and</w:t>
      </w:r>
      <w:r w:rsidR="00990A79" w:rsidRPr="00800F72">
        <w:rPr>
          <w:rFonts w:ascii="Book Antiqua" w:hAnsi="Book Antiqua" w:cs="Helvetica"/>
        </w:rPr>
        <w:t xml:space="preserve"> </w:t>
      </w:r>
      <w:proofErr w:type="spellStart"/>
      <w:r w:rsidRPr="00800F72">
        <w:rPr>
          <w:rFonts w:ascii="Book Antiqua" w:hAnsi="Book Antiqua" w:cs="Helvetica"/>
        </w:rPr>
        <w:t>programme</w:t>
      </w:r>
      <w:proofErr w:type="spellEnd"/>
      <w:r w:rsidRPr="00800F72">
        <w:rPr>
          <w:rFonts w:ascii="Book Antiqua" w:hAnsi="Book Antiqua" w:cs="Helvetica"/>
        </w:rPr>
        <w:t xml:space="preserve"> reporting on existing DEC designated online and digital platforms. In addition, s/he will ensure that accountability mechanisms are </w:t>
      </w:r>
      <w:r w:rsidRPr="00800F72">
        <w:rPr>
          <w:rFonts w:ascii="Book Antiqua" w:hAnsi="Book Antiqua" w:cs="Helvetica"/>
        </w:rPr>
        <w:lastRenderedPageBreak/>
        <w:t>in place for</w:t>
      </w:r>
      <w:r w:rsidR="00990A79" w:rsidRPr="00800F72">
        <w:rPr>
          <w:rFonts w:ascii="Book Antiqua" w:hAnsi="Book Antiqua" w:cs="Helvetica"/>
        </w:rPr>
        <w:t xml:space="preserve"> </w:t>
      </w:r>
      <w:r w:rsidRPr="00800F72">
        <w:rPr>
          <w:rFonts w:ascii="Book Antiqua" w:hAnsi="Book Antiqua" w:cs="Helvetica"/>
        </w:rPr>
        <w:t xml:space="preserve">the </w:t>
      </w:r>
      <w:proofErr w:type="spellStart"/>
      <w:r w:rsidRPr="00800F72">
        <w:rPr>
          <w:rFonts w:ascii="Book Antiqua" w:hAnsi="Book Antiqua" w:cs="Helvetica"/>
        </w:rPr>
        <w:t>programme</w:t>
      </w:r>
      <w:proofErr w:type="spellEnd"/>
      <w:r w:rsidRPr="00800F72">
        <w:rPr>
          <w:rFonts w:ascii="Book Antiqua" w:hAnsi="Book Antiqua" w:cs="Helvetica"/>
        </w:rPr>
        <w:t xml:space="preserve"> and act as the focal point in receiving and channeling</w:t>
      </w:r>
      <w:r w:rsidR="00990A79" w:rsidRPr="00800F72">
        <w:rPr>
          <w:rFonts w:ascii="Book Antiqua" w:hAnsi="Book Antiqua" w:cs="Helvetica"/>
        </w:rPr>
        <w:t xml:space="preserve"> </w:t>
      </w:r>
      <w:proofErr w:type="gramStart"/>
      <w:r w:rsidRPr="00800F72">
        <w:rPr>
          <w:rFonts w:ascii="Book Antiqua" w:hAnsi="Book Antiqua" w:cs="Helvetica"/>
        </w:rPr>
        <w:t>beneficiary’s</w:t>
      </w:r>
      <w:proofErr w:type="gramEnd"/>
      <w:r w:rsidRPr="00800F72">
        <w:rPr>
          <w:rFonts w:ascii="Book Antiqua" w:hAnsi="Book Antiqua" w:cs="Helvetica"/>
        </w:rPr>
        <w:t xml:space="preserve"> feedback. S/he will also provide MEAL support to implementing</w:t>
      </w:r>
      <w:r w:rsidR="00990A79" w:rsidRPr="00800F72">
        <w:rPr>
          <w:rFonts w:ascii="Book Antiqua" w:hAnsi="Book Antiqua" w:cs="Helvetica"/>
        </w:rPr>
        <w:t xml:space="preserve"> </w:t>
      </w:r>
      <w:r w:rsidRPr="00800F72">
        <w:rPr>
          <w:rFonts w:ascii="Book Antiqua" w:hAnsi="Book Antiqua" w:cs="Helvetica"/>
        </w:rPr>
        <w:t xml:space="preserve">partners in program monitoring and evaluation management and </w:t>
      </w:r>
      <w:proofErr w:type="gramStart"/>
      <w:r w:rsidRPr="00800F72">
        <w:rPr>
          <w:rFonts w:ascii="Book Antiqua" w:hAnsi="Book Antiqua" w:cs="Helvetica"/>
        </w:rPr>
        <w:t>promotes</w:t>
      </w:r>
      <w:proofErr w:type="gramEnd"/>
      <w:r w:rsidR="00990A79" w:rsidRPr="00800F72">
        <w:rPr>
          <w:rFonts w:ascii="Book Antiqua" w:hAnsi="Book Antiqua" w:cs="Helvetica"/>
        </w:rPr>
        <w:t xml:space="preserve"> </w:t>
      </w:r>
      <w:r w:rsidRPr="00800F72">
        <w:rPr>
          <w:rFonts w:ascii="Book Antiqua" w:hAnsi="Book Antiqua" w:cs="Helvetica"/>
        </w:rPr>
        <w:t>networking with program stakeholders.</w:t>
      </w:r>
    </w:p>
    <w:p w14:paraId="7974273B" w14:textId="5905511B" w:rsidR="00F22948" w:rsidRPr="00800F72" w:rsidRDefault="00F22948" w:rsidP="00F22948">
      <w:pPr>
        <w:jc w:val="both"/>
        <w:rPr>
          <w:rFonts w:ascii="Book Antiqua" w:hAnsi="Book Antiqua" w:cs="Helvetica"/>
        </w:rPr>
      </w:pPr>
      <w:r w:rsidRPr="00800F72">
        <w:rPr>
          <w:rFonts w:ascii="Book Antiqua" w:hAnsi="Book Antiqua" w:cs="Helvetica"/>
          <w:b/>
          <w:bCs/>
        </w:rPr>
        <w:t>Key Responsibilities:</w:t>
      </w:r>
    </w:p>
    <w:p w14:paraId="7811ED5A" w14:textId="16EFF993" w:rsidR="00F22948" w:rsidRPr="00800F72" w:rsidRDefault="00F22948" w:rsidP="00F22948">
      <w:pPr>
        <w:jc w:val="both"/>
        <w:rPr>
          <w:rFonts w:ascii="Book Antiqua" w:hAnsi="Book Antiqua" w:cs="Helvetica"/>
        </w:rPr>
      </w:pPr>
      <w:r w:rsidRPr="00800F72">
        <w:rPr>
          <w:rFonts w:ascii="Book Antiqua" w:hAnsi="Book Antiqua" w:cs="Helvetica"/>
        </w:rPr>
        <w:t xml:space="preserve">1. </w:t>
      </w:r>
      <w:r w:rsidRPr="00800F72">
        <w:rPr>
          <w:rFonts w:ascii="Book Antiqua" w:hAnsi="Book Antiqua" w:cs="Helvetica"/>
          <w:b/>
          <w:bCs/>
        </w:rPr>
        <w:t>Monitoring</w:t>
      </w:r>
      <w:r w:rsidR="00F345D9" w:rsidRPr="00800F72">
        <w:rPr>
          <w:rFonts w:ascii="Book Antiqua" w:hAnsi="Book Antiqua" w:cs="Helvetica"/>
          <w:b/>
          <w:bCs/>
        </w:rPr>
        <w:t>:</w:t>
      </w:r>
    </w:p>
    <w:p w14:paraId="64BEB99D" w14:textId="77777777" w:rsidR="000E25B9" w:rsidRPr="00800F72" w:rsidRDefault="00F22948" w:rsidP="00BD6915">
      <w:pPr>
        <w:spacing w:line="360" w:lineRule="auto"/>
        <w:ind w:left="567" w:hanging="567"/>
        <w:jc w:val="both"/>
        <w:rPr>
          <w:rFonts w:ascii="Book Antiqua" w:hAnsi="Book Antiqua" w:cs="Helvetica"/>
        </w:rPr>
      </w:pPr>
      <w:r w:rsidRPr="00800F72">
        <w:rPr>
          <w:rFonts w:ascii="Book Antiqua" w:hAnsi="Book Antiqua" w:cs="Helvetica"/>
        </w:rPr>
        <w:t>•</w:t>
      </w:r>
      <w:r w:rsidR="00BD1A93" w:rsidRPr="00800F72">
        <w:rPr>
          <w:rFonts w:ascii="Book Antiqua" w:hAnsi="Book Antiqua" w:cs="Helvetica"/>
        </w:rPr>
        <w:tab/>
      </w:r>
      <w:r w:rsidRPr="00800F72">
        <w:rPr>
          <w:rFonts w:ascii="Book Antiqua" w:hAnsi="Book Antiqua" w:cs="Helvetica"/>
        </w:rPr>
        <w:t xml:space="preserve"> Tracking core </w:t>
      </w:r>
      <w:proofErr w:type="spellStart"/>
      <w:r w:rsidRPr="00800F72">
        <w:rPr>
          <w:rFonts w:ascii="Book Antiqua" w:hAnsi="Book Antiqua" w:cs="Helvetica"/>
        </w:rPr>
        <w:t>programme</w:t>
      </w:r>
      <w:proofErr w:type="spellEnd"/>
      <w:r w:rsidRPr="00800F72">
        <w:rPr>
          <w:rFonts w:ascii="Book Antiqua" w:hAnsi="Book Antiqua" w:cs="Helvetica"/>
        </w:rPr>
        <w:t xml:space="preserve"> indicators, doing a meta-analysis and </w:t>
      </w:r>
      <w:proofErr w:type="gramStart"/>
      <w:r w:rsidRPr="00800F72">
        <w:rPr>
          <w:rFonts w:ascii="Book Antiqua" w:hAnsi="Book Antiqua" w:cs="Helvetica"/>
        </w:rPr>
        <w:t>communicate</w:t>
      </w:r>
      <w:proofErr w:type="gramEnd"/>
      <w:r w:rsidR="00990A79" w:rsidRPr="00800F72">
        <w:rPr>
          <w:rFonts w:ascii="Book Antiqua" w:hAnsi="Book Antiqua" w:cs="Helvetica"/>
        </w:rPr>
        <w:t xml:space="preserve"> </w:t>
      </w:r>
      <w:r w:rsidRPr="00800F72">
        <w:rPr>
          <w:rFonts w:ascii="Book Antiqua" w:hAnsi="Book Antiqua" w:cs="Helvetica"/>
        </w:rPr>
        <w:t xml:space="preserve">this monthly, quarterly to the </w:t>
      </w:r>
      <w:proofErr w:type="spellStart"/>
      <w:r w:rsidRPr="00800F72">
        <w:rPr>
          <w:rFonts w:ascii="Book Antiqua" w:hAnsi="Book Antiqua" w:cs="Helvetica"/>
        </w:rPr>
        <w:t>programme</w:t>
      </w:r>
      <w:proofErr w:type="spellEnd"/>
      <w:r w:rsidRPr="00800F72">
        <w:rPr>
          <w:rFonts w:ascii="Book Antiqua" w:hAnsi="Book Antiqua" w:cs="Helvetica"/>
        </w:rPr>
        <w:t xml:space="preserve"> team.</w:t>
      </w:r>
    </w:p>
    <w:p w14:paraId="6B1BD812" w14:textId="542A55E6" w:rsidR="00F22948" w:rsidRPr="00800F72" w:rsidRDefault="00F22948" w:rsidP="00BD6915">
      <w:pPr>
        <w:pStyle w:val="ListParagraph"/>
        <w:numPr>
          <w:ilvl w:val="0"/>
          <w:numId w:val="13"/>
        </w:numPr>
        <w:spacing w:line="360" w:lineRule="auto"/>
        <w:ind w:left="567" w:hanging="567"/>
        <w:jc w:val="both"/>
        <w:rPr>
          <w:rFonts w:ascii="Book Antiqua" w:hAnsi="Book Antiqua" w:cs="Helvetica"/>
        </w:rPr>
      </w:pPr>
      <w:r w:rsidRPr="00800F72">
        <w:rPr>
          <w:rFonts w:ascii="Book Antiqua" w:hAnsi="Book Antiqua" w:cs="Helvetica"/>
        </w:rPr>
        <w:t xml:space="preserve">Will ensure that standard operating procedures and </w:t>
      </w:r>
      <w:proofErr w:type="spellStart"/>
      <w:r w:rsidRPr="00800F72">
        <w:rPr>
          <w:rFonts w:ascii="Book Antiqua" w:hAnsi="Book Antiqua" w:cs="Helvetica"/>
        </w:rPr>
        <w:t>programme</w:t>
      </w:r>
      <w:proofErr w:type="spellEnd"/>
      <w:r w:rsidRPr="00800F72">
        <w:rPr>
          <w:rFonts w:ascii="Book Antiqua" w:hAnsi="Book Antiqua" w:cs="Helvetica"/>
        </w:rPr>
        <w:t xml:space="preserve"> common</w:t>
      </w:r>
      <w:r w:rsidR="00990A79" w:rsidRPr="00800F72">
        <w:rPr>
          <w:rFonts w:ascii="Book Antiqua" w:hAnsi="Book Antiqua" w:cs="Helvetica"/>
        </w:rPr>
        <w:t xml:space="preserve"> </w:t>
      </w:r>
      <w:r w:rsidRPr="00800F72">
        <w:rPr>
          <w:rFonts w:ascii="Book Antiqua" w:hAnsi="Book Antiqua" w:cs="Helvetica"/>
        </w:rPr>
        <w:t>approaches are followed in the area for data collection, processing and analysis.</w:t>
      </w:r>
    </w:p>
    <w:p w14:paraId="0E6AA894" w14:textId="121E7533" w:rsidR="00F22948" w:rsidRPr="00800F72" w:rsidRDefault="00F22948" w:rsidP="00BD6915">
      <w:pPr>
        <w:pStyle w:val="ListParagraph"/>
        <w:numPr>
          <w:ilvl w:val="0"/>
          <w:numId w:val="1"/>
        </w:numPr>
        <w:spacing w:line="360" w:lineRule="auto"/>
        <w:ind w:left="567" w:hanging="567"/>
        <w:jc w:val="both"/>
        <w:rPr>
          <w:rFonts w:ascii="Book Antiqua" w:hAnsi="Book Antiqua" w:cs="Helvetica"/>
        </w:rPr>
      </w:pPr>
      <w:r w:rsidRPr="00800F72">
        <w:rPr>
          <w:rFonts w:ascii="Book Antiqua" w:hAnsi="Book Antiqua" w:cs="Helvetica"/>
        </w:rPr>
        <w:t xml:space="preserve">Provide technical support to core </w:t>
      </w:r>
      <w:proofErr w:type="spellStart"/>
      <w:r w:rsidRPr="00800F72">
        <w:rPr>
          <w:rFonts w:ascii="Book Antiqua" w:hAnsi="Book Antiqua" w:cs="Helvetica"/>
        </w:rPr>
        <w:t>Programmes</w:t>
      </w:r>
      <w:proofErr w:type="spellEnd"/>
      <w:r w:rsidRPr="00800F72">
        <w:rPr>
          <w:rFonts w:ascii="Book Antiqua" w:hAnsi="Book Antiqua" w:cs="Helvetica"/>
        </w:rPr>
        <w:t xml:space="preserve"> and ensure availability of</w:t>
      </w:r>
      <w:r w:rsidR="00990A79" w:rsidRPr="00800F72">
        <w:rPr>
          <w:rFonts w:ascii="Book Antiqua" w:hAnsi="Book Antiqua" w:cs="Helvetica"/>
        </w:rPr>
        <w:t xml:space="preserve"> </w:t>
      </w:r>
      <w:r w:rsidRPr="00800F72">
        <w:rPr>
          <w:rFonts w:ascii="Book Antiqua" w:hAnsi="Book Antiqua" w:cs="Helvetica"/>
        </w:rPr>
        <w:t>reporting forms and tools.</w:t>
      </w:r>
    </w:p>
    <w:p w14:paraId="636408D4" w14:textId="48F72585" w:rsidR="00990A79" w:rsidRPr="00800F72" w:rsidRDefault="00F22948" w:rsidP="00BD6915">
      <w:pPr>
        <w:spacing w:line="360" w:lineRule="auto"/>
        <w:ind w:left="567" w:hanging="567"/>
        <w:jc w:val="both"/>
        <w:rPr>
          <w:rFonts w:ascii="Book Antiqua" w:hAnsi="Book Antiqua" w:cs="Helvetica"/>
        </w:rPr>
      </w:pPr>
      <w:r w:rsidRPr="00800F72">
        <w:rPr>
          <w:rFonts w:ascii="Book Antiqua" w:hAnsi="Book Antiqua" w:cs="Helvetica"/>
        </w:rPr>
        <w:t xml:space="preserve">• </w:t>
      </w:r>
      <w:r w:rsidR="00BD1A93" w:rsidRPr="00800F72">
        <w:rPr>
          <w:rFonts w:ascii="Book Antiqua" w:hAnsi="Book Antiqua" w:cs="Helvetica"/>
        </w:rPr>
        <w:tab/>
      </w:r>
      <w:r w:rsidRPr="00800F72">
        <w:rPr>
          <w:rFonts w:ascii="Book Antiqua" w:hAnsi="Book Antiqua" w:cs="Helvetica"/>
        </w:rPr>
        <w:t xml:space="preserve">Working together with the core </w:t>
      </w:r>
      <w:proofErr w:type="spellStart"/>
      <w:r w:rsidR="00990A79" w:rsidRPr="00800F72">
        <w:rPr>
          <w:rFonts w:ascii="Book Antiqua" w:hAnsi="Book Antiqua" w:cs="Helvetica"/>
        </w:rPr>
        <w:t>Programmes</w:t>
      </w:r>
      <w:proofErr w:type="spellEnd"/>
      <w:r w:rsidRPr="00800F72">
        <w:rPr>
          <w:rFonts w:ascii="Book Antiqua" w:hAnsi="Book Antiqua" w:cs="Helvetica"/>
        </w:rPr>
        <w:t>/operations teams, organize and</w:t>
      </w:r>
      <w:r w:rsidR="00990A79" w:rsidRPr="00800F72">
        <w:rPr>
          <w:rFonts w:ascii="Book Antiqua" w:hAnsi="Book Antiqua" w:cs="Helvetica"/>
        </w:rPr>
        <w:t xml:space="preserve"> </w:t>
      </w:r>
      <w:r w:rsidRPr="00800F72">
        <w:rPr>
          <w:rFonts w:ascii="Book Antiqua" w:hAnsi="Book Antiqua" w:cs="Helvetica"/>
        </w:rPr>
        <w:t xml:space="preserve">conduct routine monitoring and evaluation of the </w:t>
      </w:r>
      <w:proofErr w:type="spellStart"/>
      <w:r w:rsidRPr="00800F72">
        <w:rPr>
          <w:rFonts w:ascii="Book Antiqua" w:hAnsi="Book Antiqua" w:cs="Helvetica"/>
        </w:rPr>
        <w:t>programme</w:t>
      </w:r>
      <w:proofErr w:type="spellEnd"/>
      <w:r w:rsidRPr="00800F72">
        <w:rPr>
          <w:rFonts w:ascii="Book Antiqua" w:hAnsi="Book Antiqua" w:cs="Helvetica"/>
        </w:rPr>
        <w:t>/projects and</w:t>
      </w:r>
      <w:r w:rsidR="00990A79" w:rsidRPr="00800F72">
        <w:rPr>
          <w:rFonts w:ascii="Book Antiqua" w:hAnsi="Book Antiqua" w:cs="Helvetica"/>
        </w:rPr>
        <w:t xml:space="preserve"> </w:t>
      </w:r>
      <w:r w:rsidRPr="00800F72">
        <w:rPr>
          <w:rFonts w:ascii="Book Antiqua" w:hAnsi="Book Antiqua" w:cs="Helvetica"/>
        </w:rPr>
        <w:t>work closely with community members, implementing partners and</w:t>
      </w:r>
      <w:r w:rsidR="00990A79" w:rsidRPr="00800F72">
        <w:rPr>
          <w:rFonts w:ascii="Book Antiqua" w:hAnsi="Book Antiqua" w:cs="Helvetica"/>
        </w:rPr>
        <w:t xml:space="preserve"> </w:t>
      </w:r>
      <w:r w:rsidRPr="00800F72">
        <w:rPr>
          <w:rFonts w:ascii="Book Antiqua" w:hAnsi="Book Antiqua" w:cs="Helvetica"/>
        </w:rPr>
        <w:t xml:space="preserve">beneficiaries to improve attainment of program/project goals. </w:t>
      </w:r>
    </w:p>
    <w:p w14:paraId="1CB50D5D" w14:textId="40499EF6" w:rsidR="00F22948" w:rsidRPr="00800F72" w:rsidRDefault="00F22948" w:rsidP="00BD1A93">
      <w:pPr>
        <w:pStyle w:val="ListParagraph"/>
        <w:numPr>
          <w:ilvl w:val="0"/>
          <w:numId w:val="1"/>
        </w:numPr>
        <w:ind w:left="567" w:hanging="567"/>
        <w:jc w:val="both"/>
        <w:rPr>
          <w:rFonts w:ascii="Book Antiqua" w:hAnsi="Book Antiqua" w:cs="Helvetica"/>
        </w:rPr>
      </w:pPr>
      <w:r w:rsidRPr="00800F72">
        <w:rPr>
          <w:rFonts w:ascii="Book Antiqua" w:hAnsi="Book Antiqua" w:cs="Helvetica"/>
        </w:rPr>
        <w:t>S/he will</w:t>
      </w:r>
      <w:r w:rsidR="00990A79" w:rsidRPr="00800F72">
        <w:rPr>
          <w:rFonts w:ascii="Book Antiqua" w:hAnsi="Book Antiqua" w:cs="Helvetica"/>
        </w:rPr>
        <w:t xml:space="preserve"> </w:t>
      </w:r>
      <w:r w:rsidRPr="00800F72">
        <w:rPr>
          <w:rFonts w:ascii="Book Antiqua" w:hAnsi="Book Antiqua" w:cs="Helvetica"/>
        </w:rPr>
        <w:t>conduct monthly, quarterly monitoring and evaluation facility and field visits.</w:t>
      </w:r>
    </w:p>
    <w:p w14:paraId="68CE7177" w14:textId="2E96699A" w:rsidR="00F22948" w:rsidRPr="00800F72" w:rsidRDefault="00F22948" w:rsidP="00F22948">
      <w:pPr>
        <w:jc w:val="both"/>
        <w:rPr>
          <w:rFonts w:ascii="Book Antiqua" w:hAnsi="Book Antiqua" w:cs="Helvetica"/>
        </w:rPr>
      </w:pPr>
      <w:r w:rsidRPr="00800F72">
        <w:rPr>
          <w:rFonts w:ascii="Book Antiqua" w:hAnsi="Book Antiqua" w:cs="Helvetica"/>
          <w:b/>
          <w:bCs/>
        </w:rPr>
        <w:t>Evaluation</w:t>
      </w:r>
      <w:r w:rsidR="007F47C6" w:rsidRPr="00800F72">
        <w:rPr>
          <w:rFonts w:ascii="Book Antiqua" w:hAnsi="Book Antiqua" w:cs="Helvetica"/>
          <w:b/>
          <w:bCs/>
        </w:rPr>
        <w:t>:</w:t>
      </w:r>
    </w:p>
    <w:p w14:paraId="7D9AABD2" w14:textId="1EB30E63" w:rsidR="00F22948" w:rsidRPr="00800F72" w:rsidRDefault="00F22948" w:rsidP="00BD6915">
      <w:pPr>
        <w:spacing w:line="360" w:lineRule="auto"/>
        <w:ind w:left="567" w:hanging="567"/>
        <w:jc w:val="both"/>
        <w:rPr>
          <w:rFonts w:ascii="Book Antiqua" w:hAnsi="Book Antiqua" w:cs="Helvetica"/>
        </w:rPr>
      </w:pPr>
      <w:r w:rsidRPr="00800F72">
        <w:rPr>
          <w:rFonts w:ascii="Book Antiqua" w:hAnsi="Book Antiqua" w:cs="Helvetica"/>
        </w:rPr>
        <w:t xml:space="preserve">• </w:t>
      </w:r>
      <w:r w:rsidR="006E05CF" w:rsidRPr="00800F72">
        <w:rPr>
          <w:rFonts w:ascii="Book Antiqua" w:hAnsi="Book Antiqua" w:cs="Helvetica"/>
        </w:rPr>
        <w:tab/>
      </w:r>
      <w:r w:rsidRPr="00800F72">
        <w:rPr>
          <w:rFonts w:ascii="Book Antiqua" w:hAnsi="Book Antiqua" w:cs="Helvetica"/>
        </w:rPr>
        <w:t xml:space="preserve">Support preparation of key </w:t>
      </w:r>
      <w:proofErr w:type="spellStart"/>
      <w:r w:rsidRPr="00800F72">
        <w:rPr>
          <w:rFonts w:ascii="Book Antiqua" w:hAnsi="Book Antiqua" w:cs="Helvetica"/>
        </w:rPr>
        <w:t>programme</w:t>
      </w:r>
      <w:proofErr w:type="spellEnd"/>
      <w:r w:rsidRPr="00800F72">
        <w:rPr>
          <w:rFonts w:ascii="Book Antiqua" w:hAnsi="Book Antiqua" w:cs="Helvetica"/>
        </w:rPr>
        <w:t xml:space="preserve"> reports. The MEAL Officer will assist</w:t>
      </w:r>
      <w:r w:rsidR="00990A79" w:rsidRPr="00800F72">
        <w:rPr>
          <w:rFonts w:ascii="Book Antiqua" w:hAnsi="Book Antiqua" w:cs="Helvetica"/>
        </w:rPr>
        <w:t xml:space="preserve"> </w:t>
      </w:r>
      <w:r w:rsidR="00887EBC" w:rsidRPr="00800F72">
        <w:rPr>
          <w:rFonts w:ascii="Book Antiqua" w:hAnsi="Book Antiqua" w:cs="Helvetica"/>
        </w:rPr>
        <w:t>in preparing</w:t>
      </w:r>
      <w:r w:rsidRPr="00800F72">
        <w:rPr>
          <w:rFonts w:ascii="Book Antiqua" w:hAnsi="Book Antiqua" w:cs="Helvetica"/>
        </w:rPr>
        <w:t xml:space="preserve"> reports on the progress of the </w:t>
      </w:r>
      <w:proofErr w:type="spellStart"/>
      <w:r w:rsidRPr="00800F72">
        <w:rPr>
          <w:rFonts w:ascii="Book Antiqua" w:hAnsi="Book Antiqua" w:cs="Helvetica"/>
        </w:rPr>
        <w:t>programmes</w:t>
      </w:r>
      <w:proofErr w:type="spellEnd"/>
      <w:r w:rsidRPr="00800F72">
        <w:rPr>
          <w:rFonts w:ascii="Book Antiqua" w:hAnsi="Book Antiqua" w:cs="Helvetica"/>
        </w:rPr>
        <w:t xml:space="preserve"> after every visit and keep</w:t>
      </w:r>
      <w:r w:rsidR="00990A79" w:rsidRPr="00800F72">
        <w:rPr>
          <w:rFonts w:ascii="Book Antiqua" w:hAnsi="Book Antiqua" w:cs="Helvetica"/>
        </w:rPr>
        <w:t xml:space="preserve"> </w:t>
      </w:r>
      <w:r w:rsidRPr="00800F72">
        <w:rPr>
          <w:rFonts w:ascii="Book Antiqua" w:hAnsi="Book Antiqua" w:cs="Helvetica"/>
        </w:rPr>
        <w:t>record of MEAL activities. Will also</w:t>
      </w:r>
      <w:r w:rsidR="00990A79" w:rsidRPr="00800F72">
        <w:rPr>
          <w:rFonts w:ascii="Book Antiqua" w:hAnsi="Book Antiqua" w:cs="Helvetica"/>
        </w:rPr>
        <w:t xml:space="preserve"> </w:t>
      </w:r>
      <w:r w:rsidRPr="00800F72">
        <w:rPr>
          <w:rFonts w:ascii="Book Antiqua" w:hAnsi="Book Antiqua" w:cs="Helvetica"/>
        </w:rPr>
        <w:t>support compilation of Annual Reports</w:t>
      </w:r>
      <w:r w:rsidR="00990A79" w:rsidRPr="00800F72">
        <w:rPr>
          <w:rFonts w:ascii="Book Antiqua" w:hAnsi="Book Antiqua" w:cs="Helvetica"/>
        </w:rPr>
        <w:t xml:space="preserve"> </w:t>
      </w:r>
      <w:r w:rsidRPr="00800F72">
        <w:rPr>
          <w:rFonts w:ascii="Book Antiqua" w:hAnsi="Book Antiqua" w:cs="Helvetica"/>
        </w:rPr>
        <w:t xml:space="preserve">and total reach at </w:t>
      </w:r>
      <w:proofErr w:type="spellStart"/>
      <w:r w:rsidRPr="00800F72">
        <w:rPr>
          <w:rFonts w:ascii="Book Antiqua" w:hAnsi="Book Antiqua" w:cs="Helvetica"/>
        </w:rPr>
        <w:t>programme</w:t>
      </w:r>
      <w:proofErr w:type="spellEnd"/>
      <w:r w:rsidRPr="00800F72">
        <w:rPr>
          <w:rFonts w:ascii="Book Antiqua" w:hAnsi="Book Antiqua" w:cs="Helvetica"/>
        </w:rPr>
        <w:t xml:space="preserve"> level.</w:t>
      </w:r>
    </w:p>
    <w:p w14:paraId="513568EA" w14:textId="77777777" w:rsidR="003F464A" w:rsidRPr="00800F72" w:rsidRDefault="003F464A" w:rsidP="00BD6915">
      <w:pPr>
        <w:pStyle w:val="ListParagraph"/>
        <w:numPr>
          <w:ilvl w:val="0"/>
          <w:numId w:val="1"/>
        </w:numPr>
        <w:spacing w:line="360" w:lineRule="auto"/>
        <w:ind w:left="567" w:hanging="567"/>
        <w:jc w:val="both"/>
        <w:rPr>
          <w:rFonts w:ascii="Book Antiqua" w:hAnsi="Book Antiqua" w:cs="Helvetica"/>
        </w:rPr>
      </w:pPr>
      <w:r w:rsidRPr="00800F72">
        <w:rPr>
          <w:rFonts w:ascii="Book Antiqua" w:hAnsi="Book Antiqua" w:cs="Helvetica"/>
        </w:rPr>
        <w:t xml:space="preserve"> </w:t>
      </w:r>
      <w:r w:rsidR="00F22948" w:rsidRPr="00800F72">
        <w:rPr>
          <w:rFonts w:ascii="Book Antiqua" w:hAnsi="Book Antiqua" w:cs="Helvetica"/>
        </w:rPr>
        <w:t xml:space="preserve">Participate in the implementation of the MEAL strategy and tools. </w:t>
      </w:r>
      <w:r w:rsidR="00990A79" w:rsidRPr="00800F72">
        <w:rPr>
          <w:rFonts w:ascii="Book Antiqua" w:hAnsi="Book Antiqua" w:cs="Helvetica"/>
        </w:rPr>
        <w:t xml:space="preserve">Support </w:t>
      </w:r>
      <w:proofErr w:type="spellStart"/>
      <w:r w:rsidR="00990A79" w:rsidRPr="00800F72">
        <w:rPr>
          <w:rFonts w:ascii="Book Antiqua" w:hAnsi="Book Antiqua" w:cs="Helvetica"/>
        </w:rPr>
        <w:t>programme</w:t>
      </w:r>
      <w:proofErr w:type="spellEnd"/>
      <w:r w:rsidR="00F22948" w:rsidRPr="00800F72">
        <w:rPr>
          <w:rFonts w:ascii="Book Antiqua" w:hAnsi="Book Antiqua" w:cs="Helvetica"/>
        </w:rPr>
        <w:t xml:space="preserve"> technical staff to carry out monitoring and evaluation of project activities as agreed in MEAL framework and plans and strengthen </w:t>
      </w:r>
      <w:r w:rsidR="00990A79" w:rsidRPr="00800F72">
        <w:rPr>
          <w:rFonts w:ascii="Book Antiqua" w:hAnsi="Book Antiqua" w:cs="Helvetica"/>
        </w:rPr>
        <w:t>integration between</w:t>
      </w:r>
      <w:r w:rsidR="00F22948" w:rsidRPr="00800F72">
        <w:rPr>
          <w:rFonts w:ascii="Book Antiqua" w:hAnsi="Book Antiqua" w:cs="Helvetica"/>
        </w:rPr>
        <w:t xml:space="preserve"> </w:t>
      </w:r>
      <w:proofErr w:type="spellStart"/>
      <w:r w:rsidR="00990A79" w:rsidRPr="00800F72">
        <w:rPr>
          <w:rFonts w:ascii="Book Antiqua" w:hAnsi="Book Antiqua" w:cs="Helvetica"/>
        </w:rPr>
        <w:t>Programmes</w:t>
      </w:r>
      <w:proofErr w:type="spellEnd"/>
      <w:r w:rsidR="00F22948" w:rsidRPr="00800F72">
        <w:rPr>
          <w:rFonts w:ascii="Book Antiqua" w:hAnsi="Book Antiqua" w:cs="Helvetica"/>
        </w:rPr>
        <w:t>.</w:t>
      </w:r>
    </w:p>
    <w:p w14:paraId="31605105" w14:textId="2B9A1571" w:rsidR="00F22948" w:rsidRPr="00800F72" w:rsidRDefault="00F22948" w:rsidP="00BD6915">
      <w:pPr>
        <w:pStyle w:val="ListParagraph"/>
        <w:numPr>
          <w:ilvl w:val="0"/>
          <w:numId w:val="1"/>
        </w:numPr>
        <w:spacing w:line="360" w:lineRule="auto"/>
        <w:ind w:left="567" w:hanging="567"/>
        <w:jc w:val="both"/>
        <w:rPr>
          <w:rFonts w:ascii="Book Antiqua" w:hAnsi="Book Antiqua" w:cs="Helvetica"/>
        </w:rPr>
      </w:pPr>
      <w:r w:rsidRPr="00800F72">
        <w:rPr>
          <w:rFonts w:ascii="Book Antiqua" w:hAnsi="Book Antiqua" w:cs="Helvetica"/>
        </w:rPr>
        <w:lastRenderedPageBreak/>
        <w:t>Support programs in designing and conducting baseline surveys, mid-term</w:t>
      </w:r>
      <w:r w:rsidR="00990A79" w:rsidRPr="00800F72">
        <w:rPr>
          <w:rFonts w:ascii="Book Antiqua" w:hAnsi="Book Antiqua" w:cs="Helvetica"/>
        </w:rPr>
        <w:t xml:space="preserve"> </w:t>
      </w:r>
      <w:r w:rsidRPr="00800F72">
        <w:rPr>
          <w:rFonts w:ascii="Book Antiqua" w:hAnsi="Book Antiqua" w:cs="Helvetica"/>
        </w:rPr>
        <w:t>evaluations, specialized studies and final evaluations to include sampling</w:t>
      </w:r>
      <w:r w:rsidR="00990A79" w:rsidRPr="00800F72">
        <w:rPr>
          <w:rFonts w:ascii="Book Antiqua" w:hAnsi="Book Antiqua" w:cs="Helvetica"/>
        </w:rPr>
        <w:t xml:space="preserve"> </w:t>
      </w:r>
      <w:r w:rsidRPr="00800F72">
        <w:rPr>
          <w:rFonts w:ascii="Book Antiqua" w:hAnsi="Book Antiqua" w:cs="Helvetica"/>
        </w:rPr>
        <w:t>methodologies, data collection instruments, analysis and report development.</w:t>
      </w:r>
    </w:p>
    <w:p w14:paraId="482571AA" w14:textId="77777777" w:rsidR="003F464A" w:rsidRPr="00800F72" w:rsidRDefault="00F22948" w:rsidP="00BD6915">
      <w:pPr>
        <w:spacing w:line="360" w:lineRule="auto"/>
        <w:ind w:left="567" w:hanging="567"/>
        <w:jc w:val="both"/>
        <w:rPr>
          <w:rFonts w:ascii="Book Antiqua" w:hAnsi="Book Antiqua" w:cs="Helvetica"/>
        </w:rPr>
      </w:pPr>
      <w:r w:rsidRPr="00800F72">
        <w:rPr>
          <w:rFonts w:ascii="Book Antiqua" w:hAnsi="Book Antiqua" w:cs="Helvetica"/>
        </w:rPr>
        <w:t>•</w:t>
      </w:r>
      <w:r w:rsidR="003F464A" w:rsidRPr="00800F72">
        <w:rPr>
          <w:rFonts w:ascii="Book Antiqua" w:hAnsi="Book Antiqua" w:cs="Helvetica"/>
        </w:rPr>
        <w:tab/>
      </w:r>
      <w:r w:rsidRPr="00800F72">
        <w:rPr>
          <w:rFonts w:ascii="Book Antiqua" w:hAnsi="Book Antiqua" w:cs="Helvetica"/>
        </w:rPr>
        <w:t xml:space="preserve"> Provide support for annual reviews and reflections with implementing staff</w:t>
      </w:r>
      <w:r w:rsidR="00990A79" w:rsidRPr="00800F72">
        <w:rPr>
          <w:rFonts w:ascii="Book Antiqua" w:hAnsi="Book Antiqua" w:cs="Helvetica"/>
        </w:rPr>
        <w:t xml:space="preserve"> </w:t>
      </w:r>
      <w:r w:rsidRPr="00800F72">
        <w:rPr>
          <w:rFonts w:ascii="Book Antiqua" w:hAnsi="Book Antiqua" w:cs="Helvetica"/>
        </w:rPr>
        <w:t>and communities and analyze data trends towards objectives achievement.</w:t>
      </w:r>
    </w:p>
    <w:p w14:paraId="4C9F629A" w14:textId="5B5E0FF0" w:rsidR="00F22948" w:rsidRPr="00800F72" w:rsidRDefault="00F22948" w:rsidP="003F464A">
      <w:pPr>
        <w:ind w:left="567" w:hanging="567"/>
        <w:jc w:val="both"/>
        <w:rPr>
          <w:rFonts w:ascii="Book Antiqua" w:hAnsi="Book Antiqua" w:cs="Helvetica"/>
        </w:rPr>
      </w:pPr>
      <w:r w:rsidRPr="00800F72">
        <w:rPr>
          <w:rFonts w:ascii="Book Antiqua" w:hAnsi="Book Antiqua" w:cs="Helvetica"/>
          <w:b/>
          <w:bCs/>
        </w:rPr>
        <w:t>Accountability</w:t>
      </w:r>
      <w:r w:rsidR="007F47C6" w:rsidRPr="00800F72">
        <w:rPr>
          <w:rFonts w:ascii="Book Antiqua" w:hAnsi="Book Antiqua" w:cs="Helvetica"/>
          <w:b/>
          <w:bCs/>
        </w:rPr>
        <w:t>:</w:t>
      </w:r>
    </w:p>
    <w:p w14:paraId="3F7F34B5" w14:textId="723DA686" w:rsidR="00F22948" w:rsidRPr="00800F72" w:rsidRDefault="00F22948" w:rsidP="003F464A">
      <w:pPr>
        <w:ind w:left="567" w:hanging="567"/>
        <w:jc w:val="both"/>
        <w:rPr>
          <w:rFonts w:ascii="Book Antiqua" w:hAnsi="Book Antiqua" w:cs="Helvetica"/>
        </w:rPr>
      </w:pPr>
      <w:r w:rsidRPr="00800F72">
        <w:rPr>
          <w:rFonts w:ascii="Book Antiqua" w:hAnsi="Book Antiqua" w:cs="Helvetica"/>
        </w:rPr>
        <w:t xml:space="preserve">• </w:t>
      </w:r>
      <w:r w:rsidR="003F464A" w:rsidRPr="00800F72">
        <w:rPr>
          <w:rFonts w:ascii="Book Antiqua" w:hAnsi="Book Antiqua" w:cs="Helvetica"/>
        </w:rPr>
        <w:tab/>
      </w:r>
      <w:r w:rsidRPr="00800F72">
        <w:rPr>
          <w:rFonts w:ascii="Book Antiqua" w:hAnsi="Book Antiqua" w:cs="Helvetica"/>
        </w:rPr>
        <w:t>Implement and support accountability feedback, complaints and response</w:t>
      </w:r>
      <w:r w:rsidR="00990A79" w:rsidRPr="00800F72">
        <w:rPr>
          <w:rFonts w:ascii="Book Antiqua" w:hAnsi="Book Antiqua" w:cs="Helvetica"/>
        </w:rPr>
        <w:t xml:space="preserve"> </w:t>
      </w:r>
      <w:r w:rsidRPr="00800F72">
        <w:rPr>
          <w:rFonts w:ascii="Book Antiqua" w:hAnsi="Book Antiqua" w:cs="Helvetica"/>
        </w:rPr>
        <w:t xml:space="preserve">mechanisms </w:t>
      </w:r>
      <w:r w:rsidR="003F464A" w:rsidRPr="00800F72">
        <w:rPr>
          <w:rFonts w:ascii="Book Antiqua" w:hAnsi="Book Antiqua" w:cs="Helvetica"/>
        </w:rPr>
        <w:t>(both</w:t>
      </w:r>
      <w:r w:rsidRPr="00800F72">
        <w:rPr>
          <w:rFonts w:ascii="Book Antiqua" w:hAnsi="Book Antiqua" w:cs="Helvetica"/>
        </w:rPr>
        <w:t xml:space="preserve"> digital and conventional) in the impact area.</w:t>
      </w:r>
    </w:p>
    <w:p w14:paraId="0E15E4CA" w14:textId="42963F9B" w:rsidR="00F22948" w:rsidRPr="00800F72" w:rsidRDefault="00F22948" w:rsidP="00F22948">
      <w:pPr>
        <w:jc w:val="both"/>
        <w:rPr>
          <w:rFonts w:ascii="Book Antiqua" w:hAnsi="Book Antiqua" w:cs="Helvetica"/>
        </w:rPr>
      </w:pPr>
      <w:r w:rsidRPr="00800F72">
        <w:rPr>
          <w:rFonts w:ascii="Book Antiqua" w:hAnsi="Book Antiqua" w:cs="Helvetica"/>
          <w:b/>
          <w:bCs/>
        </w:rPr>
        <w:t>Learning</w:t>
      </w:r>
      <w:r w:rsidR="007F47C6" w:rsidRPr="00800F72">
        <w:rPr>
          <w:rFonts w:ascii="Book Antiqua" w:hAnsi="Book Antiqua" w:cs="Helvetica"/>
          <w:b/>
          <w:bCs/>
        </w:rPr>
        <w:t>:</w:t>
      </w:r>
    </w:p>
    <w:p w14:paraId="27AA0316" w14:textId="326DF643" w:rsidR="00F22948" w:rsidRPr="00800F72" w:rsidRDefault="00F22948" w:rsidP="00BD6915">
      <w:pPr>
        <w:pStyle w:val="ListParagraph"/>
        <w:numPr>
          <w:ilvl w:val="0"/>
          <w:numId w:val="7"/>
        </w:numPr>
        <w:spacing w:line="360" w:lineRule="auto"/>
        <w:ind w:left="567" w:hanging="567"/>
        <w:jc w:val="both"/>
        <w:rPr>
          <w:rFonts w:ascii="Book Antiqua" w:hAnsi="Book Antiqua" w:cs="Helvetica"/>
        </w:rPr>
      </w:pPr>
      <w:r w:rsidRPr="00800F72">
        <w:rPr>
          <w:rFonts w:ascii="Book Antiqua" w:hAnsi="Book Antiqua" w:cs="Helvetica"/>
        </w:rPr>
        <w:t>With the guidance and support from the Head, HMC, support implementation</w:t>
      </w:r>
      <w:r w:rsidR="00990A79" w:rsidRPr="00800F72">
        <w:rPr>
          <w:rFonts w:ascii="Book Antiqua" w:hAnsi="Book Antiqua" w:cs="Helvetica"/>
        </w:rPr>
        <w:t xml:space="preserve"> </w:t>
      </w:r>
      <w:r w:rsidRPr="00800F72">
        <w:rPr>
          <w:rFonts w:ascii="Book Antiqua" w:hAnsi="Book Antiqua" w:cs="Helvetica"/>
        </w:rPr>
        <w:t>of a comprehensive organizational MEAL and knowledge management system</w:t>
      </w:r>
      <w:r w:rsidR="00990A79" w:rsidRPr="00800F72">
        <w:rPr>
          <w:rFonts w:ascii="Book Antiqua" w:hAnsi="Book Antiqua" w:cs="Helvetica"/>
        </w:rPr>
        <w:t xml:space="preserve"> </w:t>
      </w:r>
      <w:r w:rsidRPr="00800F72">
        <w:rPr>
          <w:rFonts w:ascii="Book Antiqua" w:hAnsi="Book Antiqua" w:cs="Helvetica"/>
        </w:rPr>
        <w:t>to enhance impact monitoring, quality control and evaluation to improve</w:t>
      </w:r>
      <w:r w:rsidR="00990A79" w:rsidRPr="00800F72">
        <w:rPr>
          <w:rFonts w:ascii="Book Antiqua" w:hAnsi="Book Antiqua" w:cs="Helvetica"/>
        </w:rPr>
        <w:t xml:space="preserve"> </w:t>
      </w:r>
      <w:r w:rsidRPr="00800F72">
        <w:rPr>
          <w:rFonts w:ascii="Book Antiqua" w:hAnsi="Book Antiqua" w:cs="Helvetica"/>
        </w:rPr>
        <w:t>internal processes and results delivery.</w:t>
      </w:r>
    </w:p>
    <w:p w14:paraId="7999F926" w14:textId="77777777" w:rsidR="007339E7" w:rsidRPr="00800F72" w:rsidRDefault="00F22948" w:rsidP="00BD6915">
      <w:pPr>
        <w:pStyle w:val="ListParagraph"/>
        <w:numPr>
          <w:ilvl w:val="0"/>
          <w:numId w:val="7"/>
        </w:numPr>
        <w:spacing w:line="360" w:lineRule="auto"/>
        <w:ind w:left="567" w:hanging="567"/>
        <w:jc w:val="both"/>
        <w:rPr>
          <w:rFonts w:ascii="Book Antiqua" w:hAnsi="Book Antiqua" w:cs="Helvetica"/>
        </w:rPr>
      </w:pPr>
      <w:r w:rsidRPr="00800F72">
        <w:rPr>
          <w:rFonts w:ascii="Book Antiqua" w:hAnsi="Book Antiqua" w:cs="Helvetica"/>
        </w:rPr>
        <w:t>Support development of programs management information system (MIS),</w:t>
      </w:r>
      <w:r w:rsidR="00990A79" w:rsidRPr="00800F72">
        <w:rPr>
          <w:rFonts w:ascii="Book Antiqua" w:hAnsi="Book Antiqua" w:cs="Helvetica"/>
        </w:rPr>
        <w:t xml:space="preserve"> </w:t>
      </w:r>
      <w:r w:rsidRPr="00800F72">
        <w:rPr>
          <w:rFonts w:ascii="Book Antiqua" w:hAnsi="Book Antiqua" w:cs="Helvetica"/>
        </w:rPr>
        <w:t>harnessing new information technology for the compilation, analysis, storage,</w:t>
      </w:r>
      <w:r w:rsidR="00990A79" w:rsidRPr="00800F72">
        <w:rPr>
          <w:rFonts w:ascii="Book Antiqua" w:hAnsi="Book Antiqua" w:cs="Helvetica"/>
        </w:rPr>
        <w:t xml:space="preserve"> </w:t>
      </w:r>
      <w:r w:rsidRPr="00800F72">
        <w:rPr>
          <w:rFonts w:ascii="Book Antiqua" w:hAnsi="Book Antiqua" w:cs="Helvetica"/>
        </w:rPr>
        <w:t>and retrieval of data and knowledge for programs development; provide</w:t>
      </w:r>
      <w:r w:rsidR="00990A79" w:rsidRPr="00800F72">
        <w:rPr>
          <w:rFonts w:ascii="Book Antiqua" w:hAnsi="Book Antiqua" w:cs="Helvetica"/>
        </w:rPr>
        <w:t xml:space="preserve"> </w:t>
      </w:r>
      <w:r w:rsidRPr="00800F72">
        <w:rPr>
          <w:rFonts w:ascii="Book Antiqua" w:hAnsi="Book Antiqua" w:cs="Helvetica"/>
        </w:rPr>
        <w:t>technical assistance on data quality and integrity.</w:t>
      </w:r>
    </w:p>
    <w:p w14:paraId="076735B1" w14:textId="3F8D3824" w:rsidR="00F22948" w:rsidRPr="00800F72" w:rsidRDefault="00F22948" w:rsidP="00BD6915">
      <w:pPr>
        <w:pStyle w:val="ListParagraph"/>
        <w:numPr>
          <w:ilvl w:val="0"/>
          <w:numId w:val="7"/>
        </w:numPr>
        <w:spacing w:line="360" w:lineRule="auto"/>
        <w:ind w:left="567" w:hanging="567"/>
        <w:jc w:val="both"/>
        <w:rPr>
          <w:rFonts w:ascii="Book Antiqua" w:hAnsi="Book Antiqua" w:cs="Helvetica"/>
        </w:rPr>
      </w:pPr>
      <w:r w:rsidRPr="00800F72">
        <w:rPr>
          <w:rFonts w:ascii="Book Antiqua" w:hAnsi="Book Antiqua" w:cs="Helvetica"/>
        </w:rPr>
        <w:t>Perform other duties as may be assigned by DEC Management.</w:t>
      </w:r>
    </w:p>
    <w:p w14:paraId="1D8383B2" w14:textId="18E53EAC" w:rsidR="00F22948" w:rsidRPr="00800F72" w:rsidRDefault="00F22948" w:rsidP="00F22948">
      <w:pPr>
        <w:jc w:val="both"/>
        <w:rPr>
          <w:rFonts w:ascii="Book Antiqua" w:hAnsi="Book Antiqua" w:cs="Helvetica"/>
        </w:rPr>
      </w:pPr>
      <w:r w:rsidRPr="00800F72">
        <w:rPr>
          <w:rFonts w:ascii="Book Antiqua" w:hAnsi="Book Antiqua" w:cs="Helvetica"/>
          <w:b/>
          <w:bCs/>
        </w:rPr>
        <w:t>Additional job responsibilities</w:t>
      </w:r>
      <w:r w:rsidRPr="00800F72">
        <w:rPr>
          <w:rFonts w:ascii="Book Antiqua" w:hAnsi="Book Antiqua" w:cs="Helvetica"/>
        </w:rPr>
        <w:t>:</w:t>
      </w:r>
    </w:p>
    <w:p w14:paraId="3028619E" w14:textId="247F42AC" w:rsidR="00F22948" w:rsidRPr="00800F72" w:rsidRDefault="00F22948" w:rsidP="00F22948">
      <w:pPr>
        <w:jc w:val="both"/>
        <w:rPr>
          <w:rFonts w:ascii="Book Antiqua" w:hAnsi="Book Antiqua" w:cs="Helvetica"/>
        </w:rPr>
      </w:pPr>
      <w:r w:rsidRPr="00800F72">
        <w:rPr>
          <w:rFonts w:ascii="Book Antiqua" w:hAnsi="Book Antiqua" w:cs="Helvetica"/>
        </w:rPr>
        <w:t>The duties and responsibilities as set out above are not exhaustive and the role holder</w:t>
      </w:r>
      <w:r w:rsidR="00990A79" w:rsidRPr="00800F72">
        <w:rPr>
          <w:rFonts w:ascii="Book Antiqua" w:hAnsi="Book Antiqua" w:cs="Helvetica"/>
        </w:rPr>
        <w:t xml:space="preserve"> </w:t>
      </w:r>
      <w:r w:rsidRPr="00800F72">
        <w:rPr>
          <w:rFonts w:ascii="Book Antiqua" w:hAnsi="Book Antiqua" w:cs="Helvetica"/>
        </w:rPr>
        <w:t>may be required to carry out additional duties within reasonableness of their level of</w:t>
      </w:r>
      <w:r w:rsidR="00990A79" w:rsidRPr="00800F72">
        <w:rPr>
          <w:rFonts w:ascii="Book Antiqua" w:hAnsi="Book Antiqua" w:cs="Helvetica"/>
        </w:rPr>
        <w:t xml:space="preserve"> </w:t>
      </w:r>
      <w:r w:rsidRPr="00800F72">
        <w:rPr>
          <w:rFonts w:ascii="Book Antiqua" w:hAnsi="Book Antiqua" w:cs="Helvetica"/>
        </w:rPr>
        <w:t>skills and experience.</w:t>
      </w:r>
    </w:p>
    <w:p w14:paraId="1835B913" w14:textId="37A7CAB3" w:rsidR="00F22948" w:rsidRPr="00800F72" w:rsidRDefault="0061642D" w:rsidP="00F22948">
      <w:pPr>
        <w:jc w:val="both"/>
        <w:rPr>
          <w:rFonts w:ascii="Book Antiqua" w:hAnsi="Book Antiqua" w:cs="Helvetica"/>
        </w:rPr>
      </w:pPr>
      <w:r w:rsidRPr="00800F72">
        <w:rPr>
          <w:rFonts w:ascii="Book Antiqua" w:hAnsi="Book Antiqua" w:cs="Helvetica"/>
          <w:b/>
          <w:bCs/>
        </w:rPr>
        <w:t xml:space="preserve">Academics </w:t>
      </w:r>
      <w:r w:rsidR="00F22948" w:rsidRPr="00800F72">
        <w:rPr>
          <w:rFonts w:ascii="Book Antiqua" w:hAnsi="Book Antiqua" w:cs="Helvetica"/>
          <w:b/>
          <w:bCs/>
        </w:rPr>
        <w:t>Qualifications and Experience for the position:</w:t>
      </w:r>
    </w:p>
    <w:p w14:paraId="6803937C" w14:textId="3AA92CFD" w:rsidR="007339E7" w:rsidRPr="00800F72" w:rsidRDefault="00F22948" w:rsidP="007339E7">
      <w:pPr>
        <w:pStyle w:val="ListParagraph"/>
        <w:numPr>
          <w:ilvl w:val="0"/>
          <w:numId w:val="8"/>
        </w:numPr>
        <w:ind w:left="567" w:hanging="720"/>
        <w:jc w:val="both"/>
        <w:rPr>
          <w:rFonts w:ascii="Book Antiqua" w:hAnsi="Book Antiqua" w:cs="Helvetica"/>
        </w:rPr>
      </w:pPr>
      <w:r w:rsidRPr="00800F72">
        <w:rPr>
          <w:rFonts w:ascii="Book Antiqua" w:hAnsi="Book Antiqua" w:cs="Helvetica"/>
        </w:rPr>
        <w:t>Bachelor’s degree/HND in social science (Management, Economics,</w:t>
      </w:r>
      <w:r w:rsidR="00990A79" w:rsidRPr="00800F72">
        <w:rPr>
          <w:rFonts w:ascii="Book Antiqua" w:hAnsi="Book Antiqua" w:cs="Helvetica"/>
        </w:rPr>
        <w:t xml:space="preserve"> </w:t>
      </w:r>
      <w:r w:rsidR="008C1ECF" w:rsidRPr="00800F72">
        <w:rPr>
          <w:rFonts w:ascii="Book Antiqua" w:hAnsi="Book Antiqua" w:cs="Helvetica"/>
        </w:rPr>
        <w:t>Development studies</w:t>
      </w:r>
      <w:r w:rsidRPr="00800F72">
        <w:rPr>
          <w:rFonts w:ascii="Book Antiqua" w:hAnsi="Book Antiqua" w:cs="Helvetica"/>
        </w:rPr>
        <w:t>, sociology) or any other related field.</w:t>
      </w:r>
    </w:p>
    <w:p w14:paraId="24101942" w14:textId="6B04993F" w:rsidR="007339E7" w:rsidRPr="00800F72" w:rsidRDefault="00F22948" w:rsidP="007339E7">
      <w:pPr>
        <w:pStyle w:val="ListParagraph"/>
        <w:numPr>
          <w:ilvl w:val="0"/>
          <w:numId w:val="8"/>
        </w:numPr>
        <w:ind w:left="567" w:hanging="720"/>
        <w:jc w:val="both"/>
        <w:rPr>
          <w:rFonts w:ascii="Book Antiqua" w:hAnsi="Book Antiqua" w:cs="Helvetica"/>
        </w:rPr>
      </w:pPr>
      <w:r w:rsidRPr="00800F72">
        <w:rPr>
          <w:rFonts w:ascii="Book Antiqua" w:hAnsi="Book Antiqua" w:cs="Helvetica"/>
        </w:rPr>
        <w:t>Minimum 3+ years’ experience in planning, monitoring and evaluation in NGO</w:t>
      </w:r>
      <w:r w:rsidR="00990A79" w:rsidRPr="00800F72">
        <w:rPr>
          <w:rFonts w:ascii="Book Antiqua" w:hAnsi="Book Antiqua" w:cs="Helvetica"/>
        </w:rPr>
        <w:t xml:space="preserve"> </w:t>
      </w:r>
      <w:r w:rsidRPr="00800F72">
        <w:rPr>
          <w:rFonts w:ascii="Book Antiqua" w:hAnsi="Book Antiqua" w:cs="Helvetica"/>
        </w:rPr>
        <w:t>environment or any development organizations, at least 2 years of working in</w:t>
      </w:r>
      <w:r w:rsidR="00990A79" w:rsidRPr="00800F72">
        <w:rPr>
          <w:rFonts w:ascii="Book Antiqua" w:hAnsi="Book Antiqua" w:cs="Helvetica"/>
        </w:rPr>
        <w:t xml:space="preserve"> </w:t>
      </w:r>
      <w:r w:rsidRPr="00800F72">
        <w:rPr>
          <w:rFonts w:ascii="Book Antiqua" w:hAnsi="Book Antiqua" w:cs="Helvetica"/>
        </w:rPr>
        <w:t xml:space="preserve">programs </w:t>
      </w:r>
      <w:r w:rsidRPr="00800F72">
        <w:rPr>
          <w:rFonts w:ascii="Book Antiqua" w:hAnsi="Book Antiqua" w:cs="Helvetica"/>
        </w:rPr>
        <w:lastRenderedPageBreak/>
        <w:t>design and implementation experience including working with</w:t>
      </w:r>
      <w:r w:rsidR="00990A79" w:rsidRPr="00800F72">
        <w:rPr>
          <w:rFonts w:ascii="Book Antiqua" w:hAnsi="Book Antiqua" w:cs="Helvetica"/>
        </w:rPr>
        <w:t xml:space="preserve"> </w:t>
      </w:r>
      <w:r w:rsidRPr="00800F72">
        <w:rPr>
          <w:rFonts w:ascii="Book Antiqua" w:hAnsi="Book Antiqua" w:cs="Helvetica"/>
        </w:rPr>
        <w:t>community-based organizations and implementing partner staff.</w:t>
      </w:r>
    </w:p>
    <w:p w14:paraId="7D84CE39" w14:textId="1E15D575" w:rsidR="00F22948" w:rsidRPr="00800F72" w:rsidRDefault="00F22948" w:rsidP="007339E7">
      <w:pPr>
        <w:pStyle w:val="ListParagraph"/>
        <w:numPr>
          <w:ilvl w:val="0"/>
          <w:numId w:val="7"/>
        </w:numPr>
        <w:ind w:left="567" w:hanging="720"/>
        <w:jc w:val="both"/>
        <w:rPr>
          <w:rFonts w:ascii="Book Antiqua" w:hAnsi="Book Antiqua" w:cs="Helvetica"/>
        </w:rPr>
      </w:pPr>
      <w:r w:rsidRPr="00800F72">
        <w:rPr>
          <w:rFonts w:ascii="Book Antiqua" w:hAnsi="Book Antiqua" w:cs="Helvetica"/>
        </w:rPr>
        <w:t>Computer proficiency in general office software and statistical applications</w:t>
      </w:r>
      <w:r w:rsidR="00990A79" w:rsidRPr="00800F72">
        <w:rPr>
          <w:rFonts w:ascii="Book Antiqua" w:hAnsi="Book Antiqua" w:cs="Helvetica"/>
        </w:rPr>
        <w:t xml:space="preserve"> </w:t>
      </w:r>
      <w:r w:rsidRPr="00800F72">
        <w:rPr>
          <w:rFonts w:ascii="Book Antiqua" w:hAnsi="Book Antiqua" w:cs="Helvetica"/>
        </w:rPr>
        <w:t>(i.e., Kobo, ODK, Survey</w:t>
      </w:r>
      <w:r w:rsidR="00800F72">
        <w:rPr>
          <w:rFonts w:ascii="Book Antiqua" w:hAnsi="Book Antiqua" w:cs="Helvetica"/>
        </w:rPr>
        <w:t xml:space="preserve"> </w:t>
      </w:r>
      <w:r w:rsidRPr="00800F72">
        <w:rPr>
          <w:rFonts w:ascii="Book Antiqua" w:hAnsi="Book Antiqua" w:cs="Helvetica"/>
        </w:rPr>
        <w:t>CTO,</w:t>
      </w:r>
      <w:r w:rsidR="00800F72">
        <w:rPr>
          <w:rFonts w:ascii="Book Antiqua" w:hAnsi="Book Antiqua" w:cs="Helvetica"/>
        </w:rPr>
        <w:t xml:space="preserve"> </w:t>
      </w:r>
      <w:r w:rsidRPr="00800F72">
        <w:rPr>
          <w:rFonts w:ascii="Book Antiqua" w:hAnsi="Book Antiqua" w:cs="Helvetica"/>
        </w:rPr>
        <w:t xml:space="preserve">SPSS) </w:t>
      </w:r>
    </w:p>
    <w:p w14:paraId="6C5F847B" w14:textId="18A5BCDD" w:rsidR="00F22948" w:rsidRPr="00800F72" w:rsidRDefault="00F22948" w:rsidP="007339E7">
      <w:pPr>
        <w:ind w:left="567" w:hanging="720"/>
        <w:jc w:val="both"/>
        <w:rPr>
          <w:rFonts w:ascii="Book Antiqua" w:hAnsi="Book Antiqua" w:cs="Helvetica"/>
        </w:rPr>
      </w:pPr>
      <w:r w:rsidRPr="00800F72">
        <w:rPr>
          <w:rFonts w:ascii="Book Antiqua" w:hAnsi="Book Antiqua" w:cs="Helvetica"/>
        </w:rPr>
        <w:t xml:space="preserve">• </w:t>
      </w:r>
      <w:r w:rsidR="007339E7" w:rsidRPr="00800F72">
        <w:rPr>
          <w:rFonts w:ascii="Book Antiqua" w:hAnsi="Book Antiqua" w:cs="Helvetica"/>
        </w:rPr>
        <w:tab/>
      </w:r>
      <w:r w:rsidRPr="00800F72">
        <w:rPr>
          <w:rFonts w:ascii="Book Antiqua" w:hAnsi="Book Antiqua" w:cs="Helvetica"/>
        </w:rPr>
        <w:t>Outstanding written and oral communication skills in English. Knowledge in</w:t>
      </w:r>
      <w:r w:rsidR="00990A79" w:rsidRPr="00800F72">
        <w:rPr>
          <w:rFonts w:ascii="Book Antiqua" w:hAnsi="Book Antiqua" w:cs="Helvetica"/>
        </w:rPr>
        <w:t xml:space="preserve"> </w:t>
      </w:r>
      <w:r w:rsidRPr="00800F72">
        <w:rPr>
          <w:rFonts w:ascii="Book Antiqua" w:hAnsi="Book Antiqua" w:cs="Helvetica"/>
        </w:rPr>
        <w:t>Hausa Language would be an added advantage.</w:t>
      </w:r>
    </w:p>
    <w:p w14:paraId="34585321" w14:textId="294B337E" w:rsidR="00F22948" w:rsidRPr="00800F72" w:rsidRDefault="00F22948" w:rsidP="007339E7">
      <w:pPr>
        <w:ind w:left="567" w:hanging="720"/>
        <w:jc w:val="both"/>
        <w:rPr>
          <w:rFonts w:ascii="Book Antiqua" w:hAnsi="Book Antiqua" w:cs="Helvetica"/>
        </w:rPr>
      </w:pPr>
      <w:r w:rsidRPr="00800F72">
        <w:rPr>
          <w:rFonts w:ascii="Book Antiqua" w:hAnsi="Book Antiqua" w:cs="Helvetica"/>
        </w:rPr>
        <w:t xml:space="preserve">• </w:t>
      </w:r>
      <w:r w:rsidR="007339E7" w:rsidRPr="00800F72">
        <w:rPr>
          <w:rFonts w:ascii="Book Antiqua" w:hAnsi="Book Antiqua" w:cs="Helvetica"/>
        </w:rPr>
        <w:tab/>
      </w:r>
      <w:r w:rsidRPr="00800F72">
        <w:rPr>
          <w:rFonts w:ascii="Book Antiqua" w:hAnsi="Book Antiqua" w:cs="Helvetica"/>
        </w:rPr>
        <w:t>Demonstrated diplomacy in building relationships and working with diverse</w:t>
      </w:r>
      <w:r w:rsidR="00990A79" w:rsidRPr="00800F72">
        <w:rPr>
          <w:rFonts w:ascii="Book Antiqua" w:hAnsi="Book Antiqua" w:cs="Helvetica"/>
        </w:rPr>
        <w:t xml:space="preserve"> </w:t>
      </w:r>
      <w:r w:rsidRPr="00800F72">
        <w:rPr>
          <w:rFonts w:ascii="Book Antiqua" w:hAnsi="Book Antiqua" w:cs="Helvetica"/>
        </w:rPr>
        <w:t>cultures and audiences and sensitive situations and subject matter.</w:t>
      </w:r>
    </w:p>
    <w:p w14:paraId="3B79F97F" w14:textId="576D7F10" w:rsidR="00F22948" w:rsidRPr="00800F72" w:rsidRDefault="00437C0F" w:rsidP="007339E7">
      <w:pPr>
        <w:ind w:left="567" w:hanging="720"/>
        <w:jc w:val="both"/>
        <w:rPr>
          <w:rFonts w:ascii="Book Antiqua" w:hAnsi="Book Antiqua" w:cs="Helvetica"/>
        </w:rPr>
      </w:pPr>
      <w:r w:rsidRPr="00800F72">
        <w:rPr>
          <w:rFonts w:ascii="Book Antiqua" w:hAnsi="Book Antiqua" w:cs="Helvetica"/>
          <w:b/>
          <w:bCs/>
        </w:rPr>
        <w:t>Core Competence</w:t>
      </w:r>
      <w:r w:rsidR="00F22948" w:rsidRPr="00800F72">
        <w:rPr>
          <w:rFonts w:ascii="Book Antiqua" w:hAnsi="Book Antiqua" w:cs="Helvetica"/>
          <w:b/>
          <w:bCs/>
        </w:rPr>
        <w:t>:</w:t>
      </w:r>
    </w:p>
    <w:p w14:paraId="29C01DB0" w14:textId="290207A7" w:rsidR="00F22948" w:rsidRPr="00800F72" w:rsidRDefault="00F22948" w:rsidP="007339E7">
      <w:pPr>
        <w:pStyle w:val="ListParagraph"/>
        <w:numPr>
          <w:ilvl w:val="0"/>
          <w:numId w:val="7"/>
        </w:numPr>
        <w:ind w:left="567" w:hanging="720"/>
        <w:jc w:val="both"/>
        <w:rPr>
          <w:rFonts w:ascii="Book Antiqua" w:hAnsi="Book Antiqua" w:cs="Helvetica"/>
        </w:rPr>
      </w:pPr>
      <w:r w:rsidRPr="00800F72">
        <w:rPr>
          <w:rFonts w:ascii="Book Antiqua" w:hAnsi="Book Antiqua" w:cs="Helvetica"/>
        </w:rPr>
        <w:t xml:space="preserve"> Experience in strategic planning approaches - including, needs assessment and</w:t>
      </w:r>
      <w:r w:rsidR="00990A79" w:rsidRPr="00800F72">
        <w:rPr>
          <w:rFonts w:ascii="Book Antiqua" w:hAnsi="Book Antiqua" w:cs="Helvetica"/>
        </w:rPr>
        <w:t xml:space="preserve"> </w:t>
      </w:r>
      <w:r w:rsidRPr="00800F72">
        <w:rPr>
          <w:rFonts w:ascii="Book Antiqua" w:hAnsi="Book Antiqua" w:cs="Helvetica"/>
        </w:rPr>
        <w:t xml:space="preserve">programs design, logical framework development, selecting </w:t>
      </w:r>
      <w:r w:rsidR="00990A79" w:rsidRPr="00800F72">
        <w:rPr>
          <w:rFonts w:ascii="Book Antiqua" w:hAnsi="Book Antiqua" w:cs="Helvetica"/>
        </w:rPr>
        <w:t>indicators, implementing</w:t>
      </w:r>
      <w:r w:rsidRPr="00800F72">
        <w:rPr>
          <w:rFonts w:ascii="Book Antiqua" w:hAnsi="Book Antiqua" w:cs="Helvetica"/>
        </w:rPr>
        <w:t xml:space="preserve"> monitoring plans, supporting evaluations and data analysis</w:t>
      </w:r>
      <w:r w:rsidR="00990A79" w:rsidRPr="00800F72">
        <w:rPr>
          <w:rFonts w:ascii="Book Antiqua" w:hAnsi="Book Antiqua" w:cs="Helvetica"/>
        </w:rPr>
        <w:t>, research skill to support project annual assessment</w:t>
      </w:r>
      <w:r w:rsidRPr="00800F72">
        <w:rPr>
          <w:rFonts w:ascii="Book Antiqua" w:hAnsi="Book Antiqua" w:cs="Helvetica"/>
        </w:rPr>
        <w:t>.</w:t>
      </w:r>
    </w:p>
    <w:p w14:paraId="3201B99E" w14:textId="2B6770D5" w:rsidR="00F22948" w:rsidRPr="00800F72" w:rsidRDefault="00F22948" w:rsidP="007339E7">
      <w:pPr>
        <w:ind w:left="567" w:hanging="567"/>
        <w:jc w:val="both"/>
        <w:rPr>
          <w:rFonts w:ascii="Book Antiqua" w:hAnsi="Book Antiqua" w:cs="Helvetica"/>
        </w:rPr>
      </w:pPr>
      <w:r w:rsidRPr="00800F72">
        <w:rPr>
          <w:rFonts w:ascii="Book Antiqua" w:hAnsi="Book Antiqua" w:cs="Helvetica"/>
        </w:rPr>
        <w:t xml:space="preserve">• </w:t>
      </w:r>
      <w:r w:rsidR="007339E7" w:rsidRPr="00800F72">
        <w:rPr>
          <w:rFonts w:ascii="Book Antiqua" w:hAnsi="Book Antiqua" w:cs="Helvetica"/>
        </w:rPr>
        <w:t>`</w:t>
      </w:r>
      <w:r w:rsidR="007339E7" w:rsidRPr="00800F72">
        <w:rPr>
          <w:rFonts w:ascii="Book Antiqua" w:hAnsi="Book Antiqua" w:cs="Helvetica"/>
        </w:rPr>
        <w:tab/>
      </w:r>
      <w:r w:rsidRPr="00800F72">
        <w:rPr>
          <w:rFonts w:ascii="Book Antiqua" w:hAnsi="Book Antiqua" w:cs="Helvetica"/>
        </w:rPr>
        <w:t>Experience in Monitoring and Evaluation methods and approaches (including</w:t>
      </w:r>
      <w:r w:rsidR="00990A79" w:rsidRPr="00800F72">
        <w:rPr>
          <w:rFonts w:ascii="Book Antiqua" w:hAnsi="Book Antiqua" w:cs="Helvetica"/>
        </w:rPr>
        <w:t xml:space="preserve"> </w:t>
      </w:r>
      <w:r w:rsidRPr="00800F72">
        <w:rPr>
          <w:rFonts w:ascii="Book Antiqua" w:hAnsi="Book Antiqua" w:cs="Helvetica"/>
        </w:rPr>
        <w:t>quantitative, qualitative and participatory work with women and children).</w:t>
      </w:r>
    </w:p>
    <w:p w14:paraId="7262CCB1" w14:textId="793F2DE8" w:rsidR="00F22948" w:rsidRPr="00800F72" w:rsidRDefault="00F22948" w:rsidP="00F963AB">
      <w:pPr>
        <w:spacing w:after="0"/>
        <w:ind w:left="567" w:hanging="567"/>
        <w:jc w:val="both"/>
        <w:rPr>
          <w:rFonts w:ascii="Book Antiqua" w:hAnsi="Book Antiqua" w:cs="Helvetica"/>
        </w:rPr>
      </w:pPr>
      <w:r w:rsidRPr="00800F72">
        <w:rPr>
          <w:rFonts w:ascii="Book Antiqua" w:hAnsi="Book Antiqua" w:cs="Helvetica"/>
        </w:rPr>
        <w:t>•</w:t>
      </w:r>
      <w:r w:rsidR="007339E7" w:rsidRPr="00800F72">
        <w:rPr>
          <w:rFonts w:ascii="Book Antiqua" w:hAnsi="Book Antiqua" w:cs="Helvetica"/>
        </w:rPr>
        <w:tab/>
      </w:r>
      <w:r w:rsidRPr="00800F72">
        <w:rPr>
          <w:rFonts w:ascii="Book Antiqua" w:hAnsi="Book Antiqua" w:cs="Helvetica"/>
        </w:rPr>
        <w:t xml:space="preserve"> Demonstrated skills in training Monitoring and Evaluation and capacity</w:t>
      </w:r>
      <w:r w:rsidR="00990A79" w:rsidRPr="00800F72">
        <w:rPr>
          <w:rFonts w:ascii="Book Antiqua" w:hAnsi="Book Antiqua" w:cs="Helvetica"/>
        </w:rPr>
        <w:t xml:space="preserve"> </w:t>
      </w:r>
      <w:r w:rsidRPr="00800F72">
        <w:rPr>
          <w:rFonts w:ascii="Book Antiqua" w:hAnsi="Book Antiqua" w:cs="Helvetica"/>
        </w:rPr>
        <w:t>development of staff preferred/ facilitation skills.</w:t>
      </w:r>
    </w:p>
    <w:p w14:paraId="6C780AC0" w14:textId="6902CC4A" w:rsidR="00990A79" w:rsidRPr="00800F72" w:rsidRDefault="00990A79" w:rsidP="00F963AB">
      <w:pPr>
        <w:pStyle w:val="ListParagraph"/>
        <w:numPr>
          <w:ilvl w:val="0"/>
          <w:numId w:val="1"/>
        </w:numPr>
        <w:spacing w:after="0"/>
        <w:ind w:left="567" w:hanging="567"/>
        <w:jc w:val="both"/>
        <w:rPr>
          <w:rFonts w:ascii="Book Antiqua" w:hAnsi="Book Antiqua" w:cs="Helvetica"/>
        </w:rPr>
      </w:pPr>
      <w:r w:rsidRPr="00800F72">
        <w:rPr>
          <w:rFonts w:ascii="Book Antiqua" w:hAnsi="Book Antiqua" w:cs="Helvetica"/>
        </w:rPr>
        <w:t>Technical capacity to conduct data validation and data quality assessment</w:t>
      </w:r>
    </w:p>
    <w:p w14:paraId="2C7C1212" w14:textId="34504084" w:rsidR="000A612A" w:rsidRPr="00800F72" w:rsidRDefault="000A612A" w:rsidP="000A612A">
      <w:pPr>
        <w:spacing w:before="100" w:beforeAutospacing="1" w:after="100" w:afterAutospacing="1" w:line="240" w:lineRule="auto"/>
        <w:rPr>
          <w:rFonts w:ascii="Book Antiqua" w:hAnsi="Book Antiqua" w:cs="Helvetica"/>
          <w:color w:val="000033"/>
          <w:shd w:val="clear" w:color="auto" w:fill="FFFFFF"/>
        </w:rPr>
      </w:pPr>
      <w:r w:rsidRPr="00800F72">
        <w:rPr>
          <w:rStyle w:val="Strong"/>
          <w:rFonts w:ascii="Book Antiqua" w:hAnsi="Book Antiqua" w:cs="Helvetica"/>
          <w:color w:val="000033"/>
          <w:shd w:val="clear" w:color="auto" w:fill="FFFFFF"/>
        </w:rPr>
        <w:t>Application Closing Date</w:t>
      </w:r>
      <w:r w:rsidRPr="00800F72">
        <w:rPr>
          <w:rFonts w:ascii="Book Antiqua" w:hAnsi="Book Antiqua" w:cs="Helvetica"/>
          <w:color w:val="000033"/>
        </w:rPr>
        <w:br/>
      </w:r>
      <w:r w:rsidR="00410628" w:rsidRPr="00800F72">
        <w:rPr>
          <w:rFonts w:ascii="Book Antiqua" w:hAnsi="Book Antiqua" w:cs="Helvetica"/>
          <w:color w:val="000033"/>
          <w:shd w:val="clear" w:color="auto" w:fill="FFFFFF"/>
        </w:rPr>
        <w:t>1</w:t>
      </w:r>
      <w:r w:rsidR="003C66AC" w:rsidRPr="00800F72">
        <w:rPr>
          <w:rFonts w:ascii="Book Antiqua" w:hAnsi="Book Antiqua" w:cs="Helvetica"/>
          <w:color w:val="000033"/>
          <w:shd w:val="clear" w:color="auto" w:fill="FFFFFF"/>
        </w:rPr>
        <w:t>6</w:t>
      </w:r>
      <w:r w:rsidRPr="00800F72">
        <w:rPr>
          <w:rFonts w:ascii="Book Antiqua" w:hAnsi="Book Antiqua" w:cs="Helvetica"/>
          <w:color w:val="000033"/>
          <w:shd w:val="clear" w:color="auto" w:fill="FFFFFF"/>
        </w:rPr>
        <w:t xml:space="preserve"> October 2025.</w:t>
      </w:r>
    </w:p>
    <w:p w14:paraId="564D4ADA" w14:textId="77777777" w:rsidR="00821B5A" w:rsidRPr="00800F72" w:rsidRDefault="00821B5A" w:rsidP="00821B5A">
      <w:pPr>
        <w:pStyle w:val="NormalWeb"/>
        <w:spacing w:before="0" w:beforeAutospacing="0" w:after="0" w:afterAutospacing="0"/>
        <w:rPr>
          <w:rFonts w:ascii="Book Antiqua" w:hAnsi="Book Antiqua" w:cs="Helvetica"/>
          <w:b/>
          <w:bCs/>
          <w:color w:val="000000"/>
        </w:rPr>
      </w:pPr>
      <w:r w:rsidRPr="00800F72">
        <w:rPr>
          <w:rFonts w:ascii="Book Antiqua" w:hAnsi="Book Antiqua" w:cs="Helvetica"/>
          <w:b/>
          <w:bCs/>
          <w:color w:val="000000"/>
        </w:rPr>
        <w:t>Method of Application:</w:t>
      </w:r>
    </w:p>
    <w:p w14:paraId="01390B38" w14:textId="31509F7E" w:rsidR="000A612A" w:rsidRPr="00800F72" w:rsidRDefault="00821B5A" w:rsidP="00821B5A">
      <w:pPr>
        <w:pStyle w:val="NormalWeb"/>
        <w:spacing w:before="0" w:beforeAutospacing="0" w:after="0" w:afterAutospacing="0"/>
        <w:rPr>
          <w:rFonts w:ascii="Book Antiqua" w:hAnsi="Book Antiqua" w:cs="Helvetica"/>
          <w:color w:val="000000"/>
        </w:rPr>
      </w:pPr>
      <w:r w:rsidRPr="00800F72">
        <w:rPr>
          <w:rFonts w:ascii="Book Antiqua" w:hAnsi="Book Antiqua" w:cs="Helvetica"/>
          <w:color w:val="000000"/>
        </w:rPr>
        <w:t>Suitably qualified candidates should forward their detailed resume/CV and cover letter in a single file to: hr_recruitment@dexcentre.org in a word document or PDF format (as any other format would not be considered) using the Job Title as the subject of the email.</w:t>
      </w:r>
    </w:p>
    <w:p w14:paraId="10229446" w14:textId="77777777" w:rsidR="00821B5A" w:rsidRPr="00800F72" w:rsidRDefault="00821B5A" w:rsidP="000A612A">
      <w:pPr>
        <w:spacing w:after="0" w:line="240" w:lineRule="auto"/>
        <w:rPr>
          <w:rFonts w:ascii="Book Antiqua" w:eastAsia="Times New Roman" w:hAnsi="Book Antiqua" w:cs="Helvetica"/>
          <w:b/>
          <w:bCs/>
          <w:i/>
          <w:iCs/>
          <w:kern w:val="0"/>
          <w:lang w:val="en-NG" w:eastAsia="en-NG"/>
          <w14:ligatures w14:val="none"/>
        </w:rPr>
      </w:pPr>
    </w:p>
    <w:p w14:paraId="04700883" w14:textId="5B1A0444" w:rsidR="000A612A" w:rsidRPr="00800F72" w:rsidRDefault="000A612A" w:rsidP="000A612A">
      <w:pPr>
        <w:spacing w:after="0" w:line="240" w:lineRule="auto"/>
        <w:rPr>
          <w:rFonts w:ascii="Book Antiqua" w:eastAsia="Times New Roman" w:hAnsi="Book Antiqua" w:cs="Helvetica"/>
          <w:b/>
          <w:bCs/>
          <w:kern w:val="0"/>
          <w:lang w:eastAsia="en-NG"/>
          <w14:ligatures w14:val="none"/>
        </w:rPr>
      </w:pPr>
      <w:r w:rsidRPr="00800F72">
        <w:rPr>
          <w:rFonts w:ascii="Book Antiqua" w:eastAsia="Times New Roman" w:hAnsi="Book Antiqua" w:cs="Helvetica"/>
          <w:b/>
          <w:bCs/>
          <w:kern w:val="0"/>
          <w:lang w:val="en-NG" w:eastAsia="en-NG"/>
          <w14:ligatures w14:val="none"/>
        </w:rPr>
        <w:t>Note:</w:t>
      </w:r>
    </w:p>
    <w:p w14:paraId="68F4641E" w14:textId="1FC12FD1" w:rsidR="00193704" w:rsidRPr="00800F72" w:rsidRDefault="00193704" w:rsidP="00F3564F">
      <w:pPr>
        <w:pStyle w:val="NormalWeb"/>
        <w:numPr>
          <w:ilvl w:val="0"/>
          <w:numId w:val="1"/>
        </w:numPr>
        <w:spacing w:before="0" w:beforeAutospacing="0" w:after="0" w:afterAutospacing="0"/>
        <w:ind w:left="567" w:hanging="567"/>
        <w:rPr>
          <w:rFonts w:ascii="Book Antiqua" w:hAnsi="Book Antiqua" w:cs="Helvetica"/>
          <w:color w:val="000000"/>
        </w:rPr>
      </w:pPr>
      <w:r w:rsidRPr="00800F72">
        <w:rPr>
          <w:rFonts w:ascii="Book Antiqua" w:hAnsi="Book Antiqua" w:cs="Helvetica"/>
          <w:color w:val="000000"/>
        </w:rPr>
        <w:t>DEC is an equal-opportunity employer. Only applications submitted through the given channel and within the given period will be considered.</w:t>
      </w:r>
    </w:p>
    <w:p w14:paraId="02B1CB63" w14:textId="0CF333FC" w:rsidR="00193704" w:rsidRPr="00800F72" w:rsidRDefault="00193704" w:rsidP="00F3564F">
      <w:pPr>
        <w:pStyle w:val="Normal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Book Antiqua" w:hAnsi="Book Antiqua" w:cs="Helvetica"/>
          <w:color w:val="000000"/>
        </w:rPr>
      </w:pPr>
      <w:r w:rsidRPr="00800F72">
        <w:rPr>
          <w:rFonts w:ascii="Book Antiqua" w:hAnsi="Book Antiqua" w:cs="Helvetica"/>
          <w:color w:val="000000"/>
        </w:rPr>
        <w:t>Women are encouraged to apply for this exciting opportunity.</w:t>
      </w:r>
    </w:p>
    <w:p w14:paraId="79D44B6F" w14:textId="691E1540" w:rsidR="00193704" w:rsidRPr="00800F72" w:rsidRDefault="00193704" w:rsidP="00F3564F">
      <w:pPr>
        <w:pStyle w:val="Normal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Book Antiqua" w:hAnsi="Book Antiqua" w:cs="Helvetica"/>
          <w:color w:val="000000"/>
        </w:rPr>
      </w:pPr>
      <w:r w:rsidRPr="00800F72">
        <w:rPr>
          <w:rFonts w:ascii="Book Antiqua" w:hAnsi="Book Antiqua" w:cs="Helvetica"/>
          <w:color w:val="000000"/>
        </w:rPr>
        <w:t>DEC brings to the attention of the public that applying for any position is free of charge. No processing fee is required for your application.</w:t>
      </w:r>
    </w:p>
    <w:p w14:paraId="605EE38D" w14:textId="422215C3" w:rsidR="00193704" w:rsidRPr="00800F72" w:rsidRDefault="00193704" w:rsidP="00A1772F">
      <w:pPr>
        <w:pStyle w:val="Normal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Book Antiqua" w:hAnsi="Book Antiqua" w:cs="Helvetica"/>
          <w:color w:val="000000"/>
        </w:rPr>
      </w:pPr>
      <w:r w:rsidRPr="00800F72">
        <w:rPr>
          <w:rFonts w:ascii="Book Antiqua" w:hAnsi="Book Antiqua" w:cs="Helvetica"/>
          <w:color w:val="000000"/>
        </w:rPr>
        <w:t>You are not to give any kind of gratification to submit your application.</w:t>
      </w:r>
    </w:p>
    <w:p w14:paraId="1BC464EB" w14:textId="77777777" w:rsidR="00193704" w:rsidRPr="00800F72" w:rsidRDefault="00193704" w:rsidP="00A1772F">
      <w:pPr>
        <w:pStyle w:val="ListParagraph"/>
        <w:numPr>
          <w:ilvl w:val="0"/>
          <w:numId w:val="9"/>
        </w:numPr>
        <w:spacing w:after="0" w:line="240" w:lineRule="auto"/>
        <w:ind w:left="567" w:hanging="567"/>
        <w:rPr>
          <w:rFonts w:ascii="Book Antiqua" w:eastAsia="Times New Roman" w:hAnsi="Book Antiqua" w:cs="Helvetica"/>
          <w:b/>
          <w:bCs/>
          <w:i/>
          <w:iCs/>
          <w:kern w:val="0"/>
          <w:lang w:eastAsia="en-NG"/>
          <w14:ligatures w14:val="none"/>
        </w:rPr>
      </w:pPr>
      <w:r w:rsidRPr="00800F72">
        <w:rPr>
          <w:rFonts w:ascii="Book Antiqua" w:hAnsi="Book Antiqua" w:cs="Helvetica"/>
          <w:color w:val="000000"/>
        </w:rPr>
        <w:lastRenderedPageBreak/>
        <w:t>Any person found to be paying for or giving any form of gratification will be disqualified.</w:t>
      </w:r>
      <w:r w:rsidRPr="00800F72">
        <w:rPr>
          <w:rFonts w:ascii="Book Antiqua" w:eastAsia="Times New Roman" w:hAnsi="Book Antiqua" w:cs="Helvetica"/>
          <w:i/>
          <w:iCs/>
          <w:kern w:val="0"/>
          <w:lang w:val="en-NG" w:eastAsia="en-NG"/>
          <w14:ligatures w14:val="none"/>
        </w:rPr>
        <w:t xml:space="preserve"> </w:t>
      </w:r>
    </w:p>
    <w:p w14:paraId="334C7D4D" w14:textId="63DE6AB5" w:rsidR="00193704" w:rsidRPr="00800F72" w:rsidRDefault="00193704" w:rsidP="00A1772F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ind w:left="567" w:hanging="567"/>
        <w:rPr>
          <w:rFonts w:ascii="Book Antiqua" w:eastAsia="Times New Roman" w:hAnsi="Book Antiqua" w:cs="Helvetica"/>
          <w:color w:val="000000"/>
          <w:kern w:val="0"/>
          <w:lang w:eastAsia="en-NG"/>
          <w14:ligatures w14:val="none"/>
        </w:rPr>
      </w:pPr>
      <w:r w:rsidRPr="00800F72">
        <w:rPr>
          <w:rFonts w:ascii="Book Antiqua" w:hAnsi="Book Antiqua" w:cs="Helvetica"/>
        </w:rPr>
        <w:t>Applications will be shortlisted</w:t>
      </w:r>
      <w:r w:rsidRPr="00800F72">
        <w:rPr>
          <w:rFonts w:ascii="Book Antiqua" w:hAnsi="Book Antiqua" w:cs="Helvetica"/>
          <w:b/>
          <w:bCs/>
        </w:rPr>
        <w:t xml:space="preserve"> </w:t>
      </w:r>
      <w:r w:rsidRPr="00800F72">
        <w:rPr>
          <w:rFonts w:ascii="Book Antiqua" w:hAnsi="Book Antiqua" w:cs="Helvetica"/>
        </w:rPr>
        <w:t>on a rolling basis</w:t>
      </w:r>
    </w:p>
    <w:p w14:paraId="169C0A9D" w14:textId="5627B949" w:rsidR="00FB68C6" w:rsidRPr="00800F72" w:rsidRDefault="00193704" w:rsidP="004D63B3">
      <w:pPr>
        <w:pStyle w:val="Normal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Book Antiqua" w:hAnsi="Book Antiqua" w:cs="Helvetica"/>
          <w:color w:val="000000"/>
        </w:rPr>
      </w:pPr>
      <w:r w:rsidRPr="00800F72">
        <w:rPr>
          <w:rFonts w:ascii="Book Antiqua" w:hAnsi="Book Antiqua" w:cs="Helvetica"/>
          <w:color w:val="000000"/>
        </w:rPr>
        <w:t xml:space="preserve">You are requested to report any person demanding/giving payment or gratification via </w:t>
      </w:r>
      <w:hyperlink r:id="rId7" w:history="1">
        <w:r w:rsidRPr="00800F72">
          <w:rPr>
            <w:rStyle w:val="Hyperlink"/>
            <w:rFonts w:ascii="Book Antiqua" w:hAnsi="Book Antiqua" w:cs="Helvetica"/>
          </w:rPr>
          <w:t>whistleblowing@dexcentre.org</w:t>
        </w:r>
      </w:hyperlink>
    </w:p>
    <w:sectPr w:rsidR="00FB68C6" w:rsidRPr="00800F72" w:rsidSect="00F22948">
      <w:headerReference w:type="default" r:id="rId8"/>
      <w:pgSz w:w="12240" w:h="15840"/>
      <w:pgMar w:top="1440" w:right="81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15076" w14:textId="77777777" w:rsidR="00E925A1" w:rsidRDefault="00E925A1" w:rsidP="00800F72">
      <w:pPr>
        <w:spacing w:after="0" w:line="240" w:lineRule="auto"/>
      </w:pPr>
      <w:r>
        <w:separator/>
      </w:r>
    </w:p>
  </w:endnote>
  <w:endnote w:type="continuationSeparator" w:id="0">
    <w:p w14:paraId="56396168" w14:textId="77777777" w:rsidR="00E925A1" w:rsidRDefault="00E925A1" w:rsidP="00800F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2B0811" w14:textId="77777777" w:rsidR="00E925A1" w:rsidRDefault="00E925A1" w:rsidP="00800F72">
      <w:pPr>
        <w:spacing w:after="0" w:line="240" w:lineRule="auto"/>
      </w:pPr>
      <w:r>
        <w:separator/>
      </w:r>
    </w:p>
  </w:footnote>
  <w:footnote w:type="continuationSeparator" w:id="0">
    <w:p w14:paraId="5615A31F" w14:textId="77777777" w:rsidR="00E925A1" w:rsidRDefault="00E925A1" w:rsidP="00800F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1B9AF" w14:textId="75120689" w:rsidR="00800F72" w:rsidRDefault="00800F72" w:rsidP="00800F72">
    <w:pPr>
      <w:pStyle w:val="Header"/>
      <w:jc w:val="center"/>
    </w:pPr>
    <w:r>
      <w:rPr>
        <w:noProof/>
      </w:rPr>
      <w:drawing>
        <wp:inline distT="0" distB="0" distL="0" distR="0" wp14:anchorId="4F919B4C" wp14:editId="1FFF913F">
          <wp:extent cx="981075" cy="866775"/>
          <wp:effectExtent l="0" t="0" r="9525" b="9525"/>
          <wp:docPr id="53848445" name="Picture 1" descr="DEC_logo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848445" name="Picture 1" descr="DEC_logo (1).jpg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F10FB"/>
    <w:multiLevelType w:val="hybridMultilevel"/>
    <w:tmpl w:val="AA8EA91C"/>
    <w:lvl w:ilvl="0" w:tplc="98603EDC">
      <w:start w:val="1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2436A11C">
      <w:numFmt w:val="bullet"/>
      <w:lvlText w:val="·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92AAF"/>
    <w:multiLevelType w:val="hybridMultilevel"/>
    <w:tmpl w:val="8160E2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AF46B5"/>
    <w:multiLevelType w:val="multilevel"/>
    <w:tmpl w:val="3C68C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BF0B4E"/>
    <w:multiLevelType w:val="hybridMultilevel"/>
    <w:tmpl w:val="C45A648A"/>
    <w:lvl w:ilvl="0" w:tplc="98603EDC">
      <w:start w:val="1"/>
      <w:numFmt w:val="bullet"/>
      <w:lvlText w:val="•"/>
      <w:lvlJc w:val="left"/>
      <w:pPr>
        <w:ind w:left="764" w:hanging="360"/>
      </w:pPr>
      <w:rPr>
        <w:rFonts w:ascii="Aptos" w:eastAsiaTheme="minorHAnsi" w:hAnsi="Aptos" w:cstheme="minorBidi" w:hint="default"/>
      </w:rPr>
    </w:lvl>
    <w:lvl w:ilvl="1" w:tplc="2000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4" w15:restartNumberingAfterBreak="0">
    <w:nsid w:val="353A3CBD"/>
    <w:multiLevelType w:val="hybridMultilevel"/>
    <w:tmpl w:val="A996898A"/>
    <w:lvl w:ilvl="0" w:tplc="200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402870FA"/>
    <w:multiLevelType w:val="hybridMultilevel"/>
    <w:tmpl w:val="DFF8B3E8"/>
    <w:lvl w:ilvl="0" w:tplc="98603EDC">
      <w:start w:val="1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C5300"/>
    <w:multiLevelType w:val="hybridMultilevel"/>
    <w:tmpl w:val="EE2CA83E"/>
    <w:lvl w:ilvl="0" w:tplc="98603EDC">
      <w:start w:val="1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F51550"/>
    <w:multiLevelType w:val="hybridMultilevel"/>
    <w:tmpl w:val="B9043D52"/>
    <w:lvl w:ilvl="0" w:tplc="98603EDC">
      <w:start w:val="1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580346"/>
    <w:multiLevelType w:val="hybridMultilevel"/>
    <w:tmpl w:val="EFFA0DF2"/>
    <w:lvl w:ilvl="0" w:tplc="DF74EE6A">
      <w:start w:val="1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5F6BCF"/>
    <w:multiLevelType w:val="hybridMultilevel"/>
    <w:tmpl w:val="97369512"/>
    <w:lvl w:ilvl="0" w:tplc="45DA4300">
      <w:start w:val="4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882138"/>
    <w:multiLevelType w:val="hybridMultilevel"/>
    <w:tmpl w:val="7C5A1F60"/>
    <w:lvl w:ilvl="0" w:tplc="04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364569"/>
    <w:multiLevelType w:val="hybridMultilevel"/>
    <w:tmpl w:val="3C448D5E"/>
    <w:lvl w:ilvl="0" w:tplc="98603EDC">
      <w:start w:val="1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664A78"/>
    <w:multiLevelType w:val="hybridMultilevel"/>
    <w:tmpl w:val="38C665C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7183093">
    <w:abstractNumId w:val="10"/>
  </w:num>
  <w:num w:numId="2" w16cid:durableId="1154107847">
    <w:abstractNumId w:val="1"/>
  </w:num>
  <w:num w:numId="3" w16cid:durableId="1935429739">
    <w:abstractNumId w:val="6"/>
  </w:num>
  <w:num w:numId="4" w16cid:durableId="1064722622">
    <w:abstractNumId w:val="3"/>
  </w:num>
  <w:num w:numId="5" w16cid:durableId="1898319808">
    <w:abstractNumId w:val="11"/>
  </w:num>
  <w:num w:numId="6" w16cid:durableId="1969236626">
    <w:abstractNumId w:val="8"/>
  </w:num>
  <w:num w:numId="7" w16cid:durableId="966006642">
    <w:abstractNumId w:val="9"/>
  </w:num>
  <w:num w:numId="8" w16cid:durableId="1002856130">
    <w:abstractNumId w:val="0"/>
  </w:num>
  <w:num w:numId="9" w16cid:durableId="583346752">
    <w:abstractNumId w:val="2"/>
  </w:num>
  <w:num w:numId="10" w16cid:durableId="131531297">
    <w:abstractNumId w:val="7"/>
  </w:num>
  <w:num w:numId="11" w16cid:durableId="116994836">
    <w:abstractNumId w:val="5"/>
  </w:num>
  <w:num w:numId="12" w16cid:durableId="1734042288">
    <w:abstractNumId w:val="4"/>
  </w:num>
  <w:num w:numId="13" w16cid:durableId="17116838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948"/>
    <w:rsid w:val="0005181F"/>
    <w:rsid w:val="000A612A"/>
    <w:rsid w:val="000E25B9"/>
    <w:rsid w:val="00130211"/>
    <w:rsid w:val="001361A0"/>
    <w:rsid w:val="00193704"/>
    <w:rsid w:val="001C76D6"/>
    <w:rsid w:val="001D3FF1"/>
    <w:rsid w:val="002537EE"/>
    <w:rsid w:val="00335949"/>
    <w:rsid w:val="003C66AC"/>
    <w:rsid w:val="003F464A"/>
    <w:rsid w:val="00410628"/>
    <w:rsid w:val="00435D5C"/>
    <w:rsid w:val="00437C0F"/>
    <w:rsid w:val="004D63B3"/>
    <w:rsid w:val="005572CC"/>
    <w:rsid w:val="005D7A60"/>
    <w:rsid w:val="005E140B"/>
    <w:rsid w:val="0061642D"/>
    <w:rsid w:val="00631B62"/>
    <w:rsid w:val="006C7657"/>
    <w:rsid w:val="006E05CF"/>
    <w:rsid w:val="007264D9"/>
    <w:rsid w:val="007339E7"/>
    <w:rsid w:val="007B7D6D"/>
    <w:rsid w:val="007F0D8E"/>
    <w:rsid w:val="007F47C6"/>
    <w:rsid w:val="00800F72"/>
    <w:rsid w:val="00821B5A"/>
    <w:rsid w:val="00884CD5"/>
    <w:rsid w:val="00887EBC"/>
    <w:rsid w:val="008C1ECF"/>
    <w:rsid w:val="0091410D"/>
    <w:rsid w:val="0095514D"/>
    <w:rsid w:val="00990A79"/>
    <w:rsid w:val="009B717B"/>
    <w:rsid w:val="00A1772F"/>
    <w:rsid w:val="00A42076"/>
    <w:rsid w:val="00A76762"/>
    <w:rsid w:val="00A87EF1"/>
    <w:rsid w:val="00AB5050"/>
    <w:rsid w:val="00AC60FC"/>
    <w:rsid w:val="00B00F9C"/>
    <w:rsid w:val="00B077F5"/>
    <w:rsid w:val="00BA1294"/>
    <w:rsid w:val="00BC72F8"/>
    <w:rsid w:val="00BD1A93"/>
    <w:rsid w:val="00BD6915"/>
    <w:rsid w:val="00C33CB1"/>
    <w:rsid w:val="00C7067D"/>
    <w:rsid w:val="00C7386B"/>
    <w:rsid w:val="00D91CFC"/>
    <w:rsid w:val="00DE62EB"/>
    <w:rsid w:val="00DF7127"/>
    <w:rsid w:val="00E40536"/>
    <w:rsid w:val="00E925A1"/>
    <w:rsid w:val="00EF57C0"/>
    <w:rsid w:val="00F22948"/>
    <w:rsid w:val="00F345D9"/>
    <w:rsid w:val="00F3564F"/>
    <w:rsid w:val="00F9403D"/>
    <w:rsid w:val="00F963AB"/>
    <w:rsid w:val="00FB68C6"/>
    <w:rsid w:val="00FD0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21C93F"/>
  <w15:chartTrackingRefBased/>
  <w15:docId w15:val="{AF36E6A3-A176-4D7B-A6BA-4BC24C9F2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29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29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29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29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29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29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29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29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29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29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29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29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294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294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29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29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29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29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29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29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29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29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29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29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29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29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29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29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2948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F22948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335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NG" w:eastAsia="en-NG"/>
      <w14:ligatures w14:val="none"/>
    </w:rPr>
  </w:style>
  <w:style w:type="character" w:styleId="Strong">
    <w:name w:val="Strong"/>
    <w:basedOn w:val="DefaultParagraphFont"/>
    <w:uiPriority w:val="22"/>
    <w:qFormat/>
    <w:rsid w:val="00335949"/>
    <w:rPr>
      <w:b/>
      <w:bCs/>
    </w:rPr>
  </w:style>
  <w:style w:type="character" w:styleId="Hyperlink">
    <w:name w:val="Hyperlink"/>
    <w:basedOn w:val="DefaultParagraphFont"/>
    <w:uiPriority w:val="99"/>
    <w:unhideWhenUsed/>
    <w:rsid w:val="0019370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370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00F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0F72"/>
  </w:style>
  <w:style w:type="paragraph" w:styleId="Footer">
    <w:name w:val="footer"/>
    <w:basedOn w:val="Normal"/>
    <w:link w:val="FooterChar"/>
    <w:uiPriority w:val="99"/>
    <w:unhideWhenUsed/>
    <w:rsid w:val="00800F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0F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histleblowing@dexcentre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5</Pages>
  <Words>1090</Words>
  <Characters>6216</Characters>
  <Application>Microsoft Office Word</Application>
  <DocSecurity>0</DocSecurity>
  <Lines>51</Lines>
  <Paragraphs>14</Paragraphs>
  <ScaleCrop>false</ScaleCrop>
  <Company/>
  <LinksUpToDate>false</LinksUpToDate>
  <CharactersWithSpaces>7292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Faith Hinatado</dc:creator>
  <cp:keywords/>
  <dc:description/>
  <cp:lastModifiedBy>Suleiman Nathaniel</cp:lastModifiedBy>
  <cp:revision>55</cp:revision>
  <dcterms:created xsi:type="dcterms:W3CDTF">2025-10-07T14:06:00Z</dcterms:created>
  <dcterms:modified xsi:type="dcterms:W3CDTF">2025-10-10T12:41:00Z</dcterms:modified>
</cp:coreProperties>
</file>