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F146" w14:textId="77777777" w:rsidR="003D3CEF" w:rsidRDefault="003D3CEF" w:rsidP="003D3CEF">
      <w:pPr>
        <w:jc w:val="center"/>
        <w:rPr>
          <w:rFonts w:ascii="Copperplate Gothic Bold" w:hAnsi="Copperplate Gothic Bold" w:cs="Aharoni"/>
          <w:b/>
          <w:bCs/>
          <w:color w:val="C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2D1BC6" wp14:editId="0D8F724B">
            <wp:simplePos x="0" y="0"/>
            <wp:positionH relativeFrom="margin">
              <wp:posOffset>4540250</wp:posOffset>
            </wp:positionH>
            <wp:positionV relativeFrom="paragraph">
              <wp:posOffset>-457200</wp:posOffset>
            </wp:positionV>
            <wp:extent cx="1913890" cy="730250"/>
            <wp:effectExtent l="0" t="0" r="0" b="0"/>
            <wp:wrapSquare wrapText="bothSides"/>
            <wp:docPr id="2" name="Picture 2" descr="C:\Users\Niyi\Documents\Taxation Ak\Dox'IX consult\DoxCon\doxix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iyi\Documents\Taxation Ak\Dox'IX consult\DoxCon\doxix logo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41D249" w14:textId="77777777" w:rsidR="003D3CEF" w:rsidRPr="00D435EA" w:rsidRDefault="003D3CEF" w:rsidP="003D3CEF">
      <w:pPr>
        <w:tabs>
          <w:tab w:val="left" w:pos="6080"/>
          <w:tab w:val="center" w:pos="8524"/>
        </w:tabs>
        <w:ind w:left="5760" w:right="-1928"/>
        <w:rPr>
          <w:rFonts w:ascii="Copperplate Gothic Bold" w:hAnsi="Copperplate Gothic Bold" w:cs="Times New Roman"/>
          <w:b/>
          <w:bCs/>
          <w:color w:val="C00000"/>
          <w:sz w:val="18"/>
          <w:szCs w:val="18"/>
        </w:rPr>
      </w:pPr>
      <w:r>
        <w:rPr>
          <w:rFonts w:ascii="Copperplate Gothic Bold" w:hAnsi="Copperplate Gothic Bold" w:cs="Aharoni"/>
          <w:b/>
          <w:bCs/>
          <w:color w:val="C00000"/>
          <w:sz w:val="12"/>
        </w:rPr>
        <w:tab/>
      </w:r>
      <w:r>
        <w:rPr>
          <w:rFonts w:ascii="Copperplate Gothic Bold" w:hAnsi="Copperplate Gothic Bold" w:cs="Aharoni"/>
          <w:b/>
          <w:bCs/>
          <w:color w:val="C00000"/>
          <w:sz w:val="12"/>
        </w:rPr>
        <w:tab/>
        <w:t xml:space="preserve">                  </w:t>
      </w:r>
      <w:r w:rsidRPr="00D91937">
        <w:rPr>
          <w:rFonts w:ascii="Copperplate Gothic Bold" w:hAnsi="Copperplate Gothic Bold" w:cs="Aharoni"/>
          <w:b/>
          <w:bCs/>
          <w:color w:val="C00000"/>
          <w:sz w:val="18"/>
          <w:szCs w:val="18"/>
        </w:rPr>
        <w:t xml:space="preserve"> </w:t>
      </w:r>
      <w:r>
        <w:rPr>
          <w:rFonts w:ascii="Copperplate Gothic Bold" w:hAnsi="Copperplate Gothic Bold" w:cs="Aharoni"/>
          <w:b/>
          <w:bCs/>
          <w:color w:val="C00000"/>
          <w:sz w:val="18"/>
          <w:szCs w:val="18"/>
        </w:rPr>
        <w:t xml:space="preserve">  </w:t>
      </w:r>
      <w:r w:rsidRPr="00D91937">
        <w:rPr>
          <w:rFonts w:ascii="Copperplate Gothic Bold" w:hAnsi="Copperplate Gothic Bold" w:cs="Aharoni"/>
          <w:b/>
          <w:bCs/>
          <w:color w:val="C00000"/>
          <w:sz w:val="18"/>
          <w:szCs w:val="18"/>
        </w:rPr>
        <w:t>Accounting. Taxation. Finance.</w:t>
      </w:r>
    </w:p>
    <w:p w14:paraId="519F3E1A" w14:textId="77777777" w:rsidR="00990024" w:rsidRDefault="00990024"/>
    <w:sectPr w:rsidR="00990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EF"/>
    <w:rsid w:val="003D3CEF"/>
    <w:rsid w:val="0099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0D3E"/>
  <w15:chartTrackingRefBased/>
  <w15:docId w15:val="{900C3ABA-DF97-4787-9B8A-640B5E0A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2025-11-03T15:04:00Z</dcterms:created>
  <dcterms:modified xsi:type="dcterms:W3CDTF">2025-11-03T15:04:00Z</dcterms:modified>
</cp:coreProperties>
</file>